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82A" w:rsidRDefault="00B1682A" w:rsidP="00B1682A">
      <w:pPr>
        <w:pStyle w:val="Heading2"/>
        <w:ind w:left="90" w:right="65" w:firstLine="0"/>
        <w:jc w:val="both"/>
        <w:rPr>
          <w:color w:val="000000" w:themeColor="text1"/>
        </w:rPr>
      </w:pPr>
      <w:bookmarkStart w:id="0" w:name="_Toc295937113"/>
      <w:bookmarkStart w:id="1" w:name="_Toc295429853"/>
      <w:bookmarkStart w:id="2" w:name="_Toc303109260"/>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0"/>
      <w:bookmarkEnd w:id="1"/>
      <w:bookmarkEnd w:id="2"/>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B1682A" w:rsidRDefault="00B1682A" w:rsidP="00B1682A">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ENGL 1101, ENGL 1102.</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2202  - Advanced News Writing/</w:t>
      </w:r>
    </w:p>
    <w:p w:rsidR="00B1682A" w:rsidRDefault="00B1682A" w:rsidP="00B1682A">
      <w:pPr>
        <w:autoSpaceDE w:val="0"/>
        <w:autoSpaceDN w:val="0"/>
        <w:adjustRightInd w:val="0"/>
        <w:spacing w:after="0"/>
        <w:ind w:left="90"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Reporting…………………………………………..3.00 </w:t>
      </w:r>
      <w:r w:rsidRPr="00E82BDF">
        <w:rPr>
          <w:rFonts w:ascii="Times New Roman" w:hAnsi="Times New Roman" w:cs="Times New Roman"/>
          <w:color w:val="000000" w:themeColor="text1"/>
          <w:sz w:val="18"/>
          <w:szCs w:val="18"/>
        </w:rPr>
        <w:t xml:space="preserve">Credits A lecture and laboratory course which places emphasis on writing various types of news stories. The course is designed for students concentrating in journalism or public relations. Students will be required to publish articles in an approved periodical.  </w:t>
      </w:r>
    </w:p>
    <w:p w:rsidR="00B1682A" w:rsidRPr="00E82BDF" w:rsidRDefault="00B1682A" w:rsidP="00B1682A">
      <w:pPr>
        <w:autoSpaceDE w:val="0"/>
        <w:autoSpaceDN w:val="0"/>
        <w:adjustRightInd w:val="0"/>
        <w:spacing w:after="0"/>
        <w:ind w:left="90"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 MACO 2000</w:t>
      </w:r>
    </w:p>
    <w:p w:rsidR="00B1682A" w:rsidRDefault="00B1682A" w:rsidP="00B1682A">
      <w:pPr>
        <w:spacing w:after="0"/>
        <w:ind w:left="90" w:right="65" w:firstLine="0"/>
        <w:jc w:val="both"/>
        <w:rPr>
          <w:rFonts w:ascii="Times New Roman" w:hAnsi="Times New Roman" w:cs="Times New Roman"/>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affects of editing techniques and Russian and French cinema.  There is special emphasis on  African  American  and  Third World   films.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B1682A" w:rsidRDefault="00B1682A" w:rsidP="00B1682A">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3207  - </w:t>
      </w:r>
      <w:r w:rsidRPr="00E82BDF">
        <w:rPr>
          <w:rFonts w:ascii="Times New Roman" w:hAnsi="Times New Roman" w:cs="Times New Roman"/>
          <w:b/>
          <w:bCs/>
          <w:color w:val="000000" w:themeColor="text1"/>
          <w:sz w:val="18"/>
          <w:szCs w:val="18"/>
        </w:rPr>
        <w:t>PR Principles, Practices and</w:t>
      </w:r>
    </w:p>
    <w:p w:rsidR="00B1682A" w:rsidRDefault="00B1682A" w:rsidP="00B1682A">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sidRPr="00E82BDF">
        <w:rPr>
          <w:rFonts w:ascii="Times New Roman" w:hAnsi="Times New Roman" w:cs="Times New Roman"/>
          <w:b/>
          <w:bCs/>
          <w:color w:val="000000" w:themeColor="text1"/>
          <w:sz w:val="18"/>
          <w:szCs w:val="18"/>
        </w:rPr>
        <w:t>Theory</w:t>
      </w:r>
      <w:r>
        <w:rPr>
          <w:rFonts w:ascii="Times New Roman" w:hAnsi="Times New Roman" w:cs="Times New Roman"/>
          <w:b/>
          <w:bCs/>
          <w:color w:val="000000" w:themeColor="text1"/>
          <w:sz w:val="18"/>
          <w:szCs w:val="18"/>
        </w:rPr>
        <w:t xml:space="preserve"> ....................................................................3.00 Credits </w:t>
      </w:r>
      <w:r w:rsidRPr="00E82BDF">
        <w:rPr>
          <w:rFonts w:ascii="Times New Roman" w:hAnsi="Times New Roman" w:cs="Times New Roman"/>
          <w:color w:val="000000" w:themeColor="text1"/>
          <w:sz w:val="18"/>
          <w:szCs w:val="18"/>
        </w:rPr>
        <w:t xml:space="preserve">An introductory concept course that surveys the principles, theories, strategies, techniques and practices of the public relations profession.  </w:t>
      </w:r>
    </w:p>
    <w:p w:rsidR="00B1682A" w:rsidRPr="00E82BDF" w:rsidRDefault="00B1682A" w:rsidP="00B1682A">
      <w:pPr>
        <w:autoSpaceDE w:val="0"/>
        <w:autoSpaceDN w:val="0"/>
        <w:adjustRightInd w:val="0"/>
        <w:spacing w:after="0"/>
        <w:ind w:left="90" w:right="65"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Prerequisites: MACO 2000 and MACO 2001</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3218 - PR Media Devel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MACO 3330  - Editorial and Critical Writing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B1682A" w:rsidRDefault="00B1682A" w:rsidP="00B1682A">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B1682A" w:rsidRDefault="00B1682A" w:rsidP="00B1682A">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B1682A" w:rsidRDefault="00B1682A" w:rsidP="00B1682A">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B1682A" w:rsidRDefault="00B1682A" w:rsidP="00B1682A">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B1682A" w:rsidRDefault="00B1682A" w:rsidP="00B1682A">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B1682A" w:rsidRDefault="00B1682A" w:rsidP="00B1682A">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B1682A" w:rsidRDefault="00B1682A" w:rsidP="00B1682A">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B1682A" w:rsidRDefault="00B1682A" w:rsidP="00B1682A">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B1682A" w:rsidRDefault="00B1682A" w:rsidP="00B1682A">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B1682A" w:rsidRDefault="00B1682A" w:rsidP="00B1682A">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B1682A" w:rsidRDefault="00B1682A" w:rsidP="00B1682A">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MACO 2202, MACO 2203.</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B1682A" w:rsidRDefault="00B1682A" w:rsidP="00B1682A">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4476  - Radio Programming and </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Production II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B1682A" w:rsidRDefault="00B1682A" w:rsidP="00B1682A">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B1682A" w:rsidRDefault="00B1682A" w:rsidP="00B1682A">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B1682A" w:rsidRDefault="00B1682A" w:rsidP="00B1682A">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B1682A" w:rsidRDefault="00B1682A" w:rsidP="00B1682A">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Seminar...............................3.00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B1682A" w:rsidRDefault="00B1682A" w:rsidP="00B1682A">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4494P - Directed Study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B1682A" w:rsidRDefault="00B1682A" w:rsidP="00B1682A">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B1682A" w:rsidRDefault="00B1682A" w:rsidP="00B1682A">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B1682A" w:rsidRDefault="00B1682A" w:rsidP="00B168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B1682A" w:rsidRDefault="00B1682A" w:rsidP="00B168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B1682A" w:rsidRDefault="00B1682A" w:rsidP="00B1682A">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946B9C" w:rsidRPr="00B1682A" w:rsidRDefault="00946B9C" w:rsidP="00B1682A"/>
    <w:sectPr w:rsidR="00946B9C" w:rsidRPr="00B1682A"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tisSerif">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0725"/>
    <w:rsid w:val="00402251"/>
    <w:rsid w:val="004325C2"/>
    <w:rsid w:val="004A7F26"/>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4282F"/>
    <w:rsid w:val="00A42E1A"/>
    <w:rsid w:val="00A80E9D"/>
    <w:rsid w:val="00B1682A"/>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2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2479</Words>
  <Characters>14134</Characters>
  <Application>Microsoft Office Word</Application>
  <DocSecurity>0</DocSecurity>
  <Lines>117</Lines>
  <Paragraphs>33</Paragraphs>
  <ScaleCrop>false</ScaleCrop>
  <Company>Hewlett-Packard Company</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2011-09-12T01:29:00Z</dcterms:created>
  <dcterms:modified xsi:type="dcterms:W3CDTF">2011-09-12T01:29:00Z</dcterms:modified>
</cp:coreProperties>
</file>