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53" w:rsidRDefault="00433853" w:rsidP="00433853">
      <w:pPr>
        <w:pStyle w:val="Heading2"/>
        <w:ind w:left="90" w:right="65" w:firstLine="0"/>
        <w:jc w:val="both"/>
        <w:rPr>
          <w:color w:val="000000" w:themeColor="text1"/>
        </w:rPr>
      </w:pPr>
      <w:bookmarkStart w:id="0" w:name="_Toc295937120"/>
      <w:bookmarkStart w:id="1" w:name="_Toc295429860"/>
      <w:bookmarkStart w:id="2" w:name="_Toc303109267"/>
      <w:r>
        <w:rPr>
          <w:color w:val="000000" w:themeColor="text1"/>
          <w:sz w:val="32"/>
          <w:szCs w:val="32"/>
        </w:rPr>
        <w:t>N</w:t>
      </w:r>
      <w:r>
        <w:rPr>
          <w:color w:val="000000" w:themeColor="text1"/>
        </w:rPr>
        <w:t xml:space="preserve">URSING AND </w:t>
      </w:r>
      <w:r>
        <w:rPr>
          <w:color w:val="000000" w:themeColor="text1"/>
          <w:sz w:val="32"/>
          <w:szCs w:val="32"/>
        </w:rPr>
        <w:t>COHP</w:t>
      </w:r>
      <w:r>
        <w:rPr>
          <w:color w:val="000000" w:themeColor="text1"/>
        </w:rPr>
        <w:t xml:space="preserve"> </w:t>
      </w:r>
      <w:r>
        <w:rPr>
          <w:color w:val="000000" w:themeColor="text1"/>
          <w:sz w:val="32"/>
          <w:szCs w:val="32"/>
        </w:rPr>
        <w:t>C</w:t>
      </w:r>
      <w:r>
        <w:rPr>
          <w:color w:val="000000" w:themeColor="text1"/>
        </w:rPr>
        <w:t>OURSES</w:t>
      </w:r>
      <w:bookmarkEnd w:id="0"/>
      <w:bookmarkEnd w:id="1"/>
      <w:bookmarkEnd w:id="2"/>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COHP 2110  - Nutrition ..........................................3.00 Credits </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elective course includes normal nutrition across the life span, as well as diet therapy and nutritional feedings.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COHP 2120  - Growth &amp; Develop/Health Prof .....3.00 Credits </w:t>
      </w:r>
      <w:r>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family  and  community  settings. Integration  of  health promotion, risk reduction, and anticipatory guidance during the lifespan will be emphasized.</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1232  - Pre-Nursing Seminar ……….......2.00 Credits </w:t>
      </w:r>
      <w:r>
        <w:rPr>
          <w:rFonts w:ascii="Times New Roman" w:hAnsi="Times New Roman" w:cs="Times New Roman"/>
          <w:color w:val="000000" w:themeColor="text1"/>
          <w:sz w:val="18"/>
          <w:szCs w:val="18"/>
        </w:rPr>
        <w:t>This course introduces nursing, health care history and theoretical frameworks, including Albany State University's nursing framework. Various theories of nursing and health care are explored. The role of the health care professional including the nurse is analyzed. Proficiencies supporting the role of the health care professionals are explored and adopted. Professionalism, ethics and ASU's Nursing Program Values; altruism, autonomy, human dignity, integrity, and social justices are explored within the course. Medical terminology will be threaded throughout the course.</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2210  - Pharmacology ..................................3.00 Credits </w:t>
      </w:r>
      <w:r>
        <w:rPr>
          <w:rFonts w:ascii="Times New Roman" w:hAnsi="Times New Roman" w:cs="Times New Roman"/>
          <w:color w:val="000000" w:themeColor="text1"/>
          <w:sz w:val="18"/>
          <w:szCs w:val="18"/>
        </w:rPr>
        <w:t>This course introduces the student to pharmacological concepts and measurements and includes such</w:t>
      </w:r>
      <w:r>
        <w:rPr>
          <w:rFonts w:ascii="Times New Roman" w:hAnsi="Times New Roman" w:cs="Times New Roman"/>
          <w:color w:val="000000" w:themeColor="text1"/>
          <w:sz w:val="18"/>
          <w:szCs w:val="18"/>
        </w:rPr>
        <w:tab/>
        <w:t xml:space="preserve"> topics as medication pharmacokinetics  dosage, calculations, medication interaction with drugs or foods, medication administration and intravenous therapy. </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2331</w:t>
      </w:r>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2231 - Fundamental Concepts of Prof </w:t>
      </w:r>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Department of Nursing </w:t>
      </w:r>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2331  - Adult Health Nursing I ...................5.00 Credits </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433853" w:rsidRDefault="00433853" w:rsidP="00433853">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2600 - Health &amp; Medical</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Terminology………………..………………………3.00 Credits</w:t>
      </w:r>
    </w:p>
    <w:p w:rsidR="00433853" w:rsidRDefault="00433853" w:rsidP="00433853">
      <w:pPr>
        <w:ind w:left="90" w:right="65" w:firstLine="0"/>
        <w:jc w:val="both"/>
        <w:rPr>
          <w:rFonts w:ascii="Times New Roman" w:hAnsi="Times New Roman" w:cs="Times New Roman"/>
          <w:color w:val="000000" w:themeColor="text1"/>
          <w:sz w:val="18"/>
          <w:szCs w:val="18"/>
        </w:rPr>
      </w:pPr>
      <w:r w:rsidRPr="00DB1405">
        <w:rPr>
          <w:rFonts w:ascii="Times New Roman" w:hAnsi="Times New Roman" w:cs="Times New Roman"/>
          <w:color w:val="0070C0"/>
          <w:sz w:val="18"/>
          <w:szCs w:val="18"/>
        </w:rPr>
        <w:t xml:space="preserve">This online elective </w:t>
      </w:r>
      <w:r>
        <w:rPr>
          <w:rFonts w:ascii="Times New Roman" w:hAnsi="Times New Roman" w:cs="Times New Roman"/>
          <w:color w:val="000000" w:themeColor="text1"/>
          <w:sz w:val="18"/>
          <w:szCs w:val="18"/>
        </w:rPr>
        <w:t>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433853" w:rsidRDefault="00433853" w:rsidP="00433853">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2601 - Introduction to Geriatric</w:t>
      </w:r>
    </w:p>
    <w:p w:rsidR="00433853" w:rsidRDefault="00433853" w:rsidP="00433853">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Nursing………………………………..………...….3.00 Credits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This course is designed to enhance the knowledge of nursing students regarding nursing care of the aged client.  It may be taught online or face-to-face.</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3010  - Jr.  Nursing Externship ..................3.00 Credits </w:t>
      </w:r>
      <w:r>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Meets designated eligibility.</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3134  - Pediatric Nursing.............................5.00 Credits </w:t>
      </w:r>
      <w:r>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3136  - Women's Health Nursing ................5.00Credits </w:t>
      </w:r>
      <w:r>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3335</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3313  - Concepts in Professional Nursing for RNs …………………………………………........5.00 Credits </w:t>
      </w:r>
      <w:r>
        <w:rPr>
          <w:rFonts w:ascii="Times New Roman" w:hAnsi="Times New Roman" w:cs="Times New Roman"/>
          <w:color w:val="000000" w:themeColor="text1"/>
          <w:sz w:val="18"/>
          <w:szCs w:val="18"/>
        </w:rPr>
        <w:t>This course for RN-BSN students examines nursing's history and conceptual framework, including Albany State University's nursing framework. Various theories of nursing are explored. The evolving role of the professional nurse is analyzed and evaluated.</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Nursing Program or Faculty Advisement.</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3320 - Pathophysiology................................3.00 Credits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the  fundamentals  of  </w:t>
      </w:r>
      <w:r w:rsidRPr="00DB1405">
        <w:rPr>
          <w:rFonts w:ascii="Times New Roman" w:hAnsi="Times New Roman" w:cs="Times New Roman"/>
          <w:bCs/>
          <w:color w:val="000000" w:themeColor="text1"/>
          <w:sz w:val="18"/>
          <w:szCs w:val="18"/>
        </w:rPr>
        <w:t>pathophysiology</w:t>
      </w:r>
      <w:r>
        <w:rPr>
          <w:rFonts w:ascii="Times New Roman" w:hAnsi="Times New Roman" w:cs="Times New Roman"/>
          <w:color w:val="000000" w:themeColor="text1"/>
          <w:sz w:val="18"/>
          <w:szCs w:val="18"/>
        </w:rPr>
        <w:t xml:space="preserve">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3335  - Mental Health Nursing ...................5.00 Credits </w:t>
      </w:r>
      <w:r>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3136</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3510  - Health Assessment ...........................3.00 Credits </w:t>
      </w:r>
      <w:r>
        <w:rPr>
          <w:rFonts w:ascii="Times New Roman" w:hAnsi="Times New Roman" w:cs="Times New Roman"/>
          <w:color w:val="000000" w:themeColor="text1"/>
          <w:sz w:val="18"/>
          <w:szCs w:val="18"/>
        </w:rPr>
        <w:t>This course promotes the development of assessment skills across the life span and requires successful performance of a complete physical examination.</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NURS 2210, 2320, 2331.</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4010  - Sr.  Nursing Externship...................3.00 Credits </w:t>
      </w:r>
      <w:r>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Approval of Department Chair</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4111  - Directed Study ...................1.00 TO 5.00 Credits</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elective, this course requires student investigation of a nursing problem under faculty supervision.</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status or Department approval.</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4131  - Research ...........................................3.00 Credits</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   or Department approval.</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4140  - Principles of Leadership/Mgmt......2.00 Credits </w:t>
      </w:r>
      <w:r>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4240  - Community Health Nursing ...........5.00 Credits </w:t>
      </w:r>
      <w:r>
        <w:rPr>
          <w:rFonts w:ascii="Times New Roman" w:hAnsi="Times New Roman" w:cs="Times New Roman"/>
          <w:color w:val="000000" w:themeColor="text1"/>
          <w:sz w:val="18"/>
          <w:szCs w:val="18"/>
        </w:rPr>
        <w:t>This course includes the application of community health nursing principles in the care of vulnerable populations.</w:t>
      </w:r>
    </w:p>
    <w:p w:rsidR="00433853" w:rsidRDefault="00433853" w:rsidP="0043385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4342  - Adult Health Nursing II ..................5.00 Credits </w:t>
      </w:r>
      <w:r>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Electives.</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4344  - Senior Seminar ................................3.00 Credits </w:t>
      </w:r>
      <w:r>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NURS 4345  - Senior Comprehensive</w:t>
      </w:r>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433853" w:rsidRDefault="00433853" w:rsidP="00433853">
      <w:pPr>
        <w:ind w:left="90" w:right="65" w:firstLine="0"/>
        <w:jc w:val="both"/>
        <w:rPr>
          <w:rFonts w:ascii="Times New Roman" w:hAnsi="Times New Roman" w:cs="Times New Roman"/>
          <w:color w:val="000000" w:themeColor="text1"/>
          <w:sz w:val="18"/>
          <w:szCs w:val="18"/>
          <w:u w:val="single"/>
        </w:rPr>
      </w:pPr>
      <w:r>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Pr>
          <w:rFonts w:ascii="Times New Roman" w:hAnsi="Times New Roman" w:cs="Times New Roman"/>
          <w:color w:val="000000" w:themeColor="text1"/>
          <w:sz w:val="18"/>
          <w:szCs w:val="18"/>
          <w:u w:val="single"/>
        </w:rPr>
        <w:t xml:space="preserve"> </w:t>
      </w:r>
      <w:r>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433853" w:rsidRDefault="00433853" w:rsidP="0043385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4346  - RN-MSN Seminar …..2.00 Credits </w:t>
      </w:r>
      <w:r>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4413  -  RN-MSN Transition ......................6.00 Credits </w:t>
      </w:r>
    </w:p>
    <w:p w:rsidR="00433853" w:rsidRDefault="00433853" w:rsidP="00433853">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946B9C" w:rsidRPr="00433853" w:rsidRDefault="00946B9C" w:rsidP="00433853"/>
    <w:sectPr w:rsidR="00946B9C" w:rsidRPr="00433853"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234C6"/>
    <w:rsid w:val="00544A60"/>
    <w:rsid w:val="00596BDB"/>
    <w:rsid w:val="005D4605"/>
    <w:rsid w:val="005E7C02"/>
    <w:rsid w:val="00610FB4"/>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53"/>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1554</Words>
  <Characters>8864</Characters>
  <Application>Microsoft Office Word</Application>
  <DocSecurity>0</DocSecurity>
  <Lines>73</Lines>
  <Paragraphs>20</Paragraphs>
  <ScaleCrop>false</ScaleCrop>
  <Company>Hewlett-Packard Company</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2011-09-12T01:33:00Z</dcterms:created>
  <dcterms:modified xsi:type="dcterms:W3CDTF">2011-09-12T01:33:00Z</dcterms:modified>
</cp:coreProperties>
</file>