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31" w:rsidRPr="00155A49" w:rsidRDefault="00B557DA" w:rsidP="00797D31">
      <w:pPr>
        <w:ind w:left="90" w:firstLine="0"/>
        <w:rPr>
          <w:color w:val="000000" w:themeColor="text1"/>
        </w:rPr>
        <w:sectPr w:rsidR="00797D31" w:rsidRPr="00155A49" w:rsidSect="008072AB">
          <w:pgSz w:w="12240" w:h="15840"/>
          <w:pgMar w:top="418" w:right="1123" w:bottom="274" w:left="547" w:header="720" w:footer="288" w:gutter="0"/>
          <w:cols w:num="2" w:space="720"/>
        </w:sectPr>
      </w:pPr>
      <w:r>
        <w:fldChar w:fldCharType="begin"/>
      </w:r>
      <w:r w:rsidR="00797D31">
        <w:instrText xml:space="preserve"> INCLUDETEXT "G:\\version3\\CatalogPart-7-CourseDescriptions.docx"  \* MERGEFORMAT </w:instrText>
      </w:r>
      <w:r>
        <w:fldChar w:fldCharType="separate"/>
      </w:r>
    </w:p>
    <w:p w:rsidR="00797D31" w:rsidRDefault="00797D31" w:rsidP="00797D31">
      <w:pPr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 w:cs="Times New Roman"/>
          <w:bCs/>
          <w:color w:val="000000" w:themeColor="text1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6" w:after="0" w:line="18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7" w:after="0" w:line="17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7"/>
          <w:szCs w:val="17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7" w:after="0" w:line="17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7"/>
          <w:szCs w:val="17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7" w:after="0" w:line="17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7"/>
          <w:szCs w:val="17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pacing w:val="-2"/>
          <w:sz w:val="32"/>
          <w:szCs w:val="32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6" w:after="0" w:line="18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6" w:after="0" w:line="18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30"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10" w:after="0" w:line="220" w:lineRule="exact"/>
        <w:ind w:left="90" w:right="65" w:firstLine="0"/>
        <w:jc w:val="both"/>
        <w:rPr>
          <w:rFonts w:ascii="Times New Roman" w:hAnsi="Times New Roman"/>
          <w:color w:val="000000" w:themeColor="text1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6" w:after="0" w:line="18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6" w:after="0" w:line="18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6" w:after="0" w:line="180" w:lineRule="exact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pacing w:val="2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after="0" w:line="249" w:lineRule="auto"/>
        <w:ind w:left="90" w:right="65" w:firstLine="0"/>
        <w:jc w:val="both"/>
        <w:rPr>
          <w:rFonts w:ascii="Times New Roman" w:hAnsi="Times New Roman"/>
          <w:color w:val="000000" w:themeColor="text1"/>
          <w:spacing w:val="2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before="1" w:after="0"/>
        <w:ind w:left="90" w:right="65" w:firstLine="0"/>
        <w:jc w:val="both"/>
        <w:rPr>
          <w:rFonts w:ascii="Times New Roman" w:hAnsi="Times New Roman"/>
          <w:b/>
          <w:bCs/>
          <w:color w:val="000000" w:themeColor="text1"/>
          <w:spacing w:val="-2"/>
          <w:sz w:val="36"/>
          <w:szCs w:val="36"/>
        </w:rPr>
      </w:pP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pStyle w:val="Heading2"/>
        <w:ind w:left="90" w:right="65" w:firstLine="0"/>
        <w:jc w:val="both"/>
        <w:rPr>
          <w:color w:val="000000" w:themeColor="text1"/>
          <w:sz w:val="32"/>
          <w:szCs w:val="32"/>
        </w:rPr>
      </w:pPr>
      <w:bookmarkStart w:id="0" w:name="_Toc295429832"/>
    </w:p>
    <w:bookmarkEnd w:id="0"/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797D31" w:rsidRDefault="00797D31" w:rsidP="00797D31">
      <w:pPr>
        <w:pStyle w:val="Heading2"/>
        <w:ind w:left="90" w:right="65" w:firstLine="0"/>
        <w:jc w:val="both"/>
        <w:rPr>
          <w:color w:val="000000" w:themeColor="text1"/>
          <w:sz w:val="32"/>
          <w:szCs w:val="32"/>
        </w:rPr>
      </w:pPr>
      <w:bookmarkStart w:id="1" w:name="_Toc295937112"/>
      <w:bookmarkStart w:id="2" w:name="_Toc295429852"/>
    </w:p>
    <w:bookmarkEnd w:id="1"/>
    <w:bookmarkEnd w:id="2"/>
    <w:p w:rsidR="00797D31" w:rsidRDefault="00797D31" w:rsidP="00797D31">
      <w:pPr>
        <w:autoSpaceDE w:val="0"/>
        <w:autoSpaceDN w:val="0"/>
        <w:adjustRightInd w:val="0"/>
        <w:spacing w:after="0"/>
        <w:ind w:left="90" w:right="65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after="0" w:line="252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widowControl w:val="0"/>
        <w:autoSpaceDE w:val="0"/>
        <w:autoSpaceDN w:val="0"/>
        <w:adjustRightInd w:val="0"/>
        <w:spacing w:after="0" w:line="252" w:lineRule="auto"/>
        <w:ind w:left="90" w:right="65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97D31" w:rsidRDefault="00797D31" w:rsidP="00797D31">
      <w:pPr>
        <w:pStyle w:val="Heading2"/>
        <w:ind w:left="90" w:right="65" w:firstLine="0"/>
        <w:jc w:val="both"/>
        <w:rPr>
          <w:color w:val="000000" w:themeColor="text1"/>
          <w:sz w:val="28"/>
          <w:szCs w:val="28"/>
        </w:rPr>
      </w:pPr>
      <w:bookmarkStart w:id="3" w:name="_Toc295937133"/>
      <w:bookmarkStart w:id="4" w:name="_Toc295429873"/>
      <w:bookmarkStart w:id="5" w:name="_Toc303109280"/>
      <w:r>
        <w:rPr>
          <w:color w:val="000000" w:themeColor="text1"/>
          <w:sz w:val="32"/>
          <w:szCs w:val="32"/>
        </w:rPr>
        <w:t>T</w:t>
      </w:r>
      <w:r>
        <w:rPr>
          <w:color w:val="000000" w:themeColor="text1"/>
        </w:rPr>
        <w:t>HEATRE</w:t>
      </w:r>
      <w:bookmarkEnd w:id="3"/>
      <w:bookmarkEnd w:id="4"/>
      <w:bookmarkEnd w:id="5"/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THEA 1020  - Theatre and Culture .......................3.00 Credits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 study of theatre as an art form with emphasis   on   dramatic literature and the contributions of playwrights, actors,   directors, designers  and managers.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2000  - Intro to Theatrical Design 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Basic design for theatre technicians with emphasis  on  drafting, perspective, color theory, rendering in various  media  and  drawing the human form.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THEA 2040  - Acting I .............................................3.00 Credits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  course  designed  to  introduce  the  beginning  actor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to the fundamentals and techniques of acting.   Prerequisite:  THEA  1020 or  equivalent  or permission of instructor.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2041  - Acting I Laboratory 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Must be enrolled in one of the following Major(s): Speech &amp; Theatre Continuation of Acting I with a concentration on science study from the modern repertoire.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2040 or equivalent.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2050  - Theatrical Dance/ 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Movement .....................................................00 OR 3.00 Credits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An introduction to basic stage movements and dance for performers and directors.  A  lecture-laboratory  course  with  opportunities  for performance.  Primarily for theatre majors.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2070  - Make-Up for Stage and Screen ......2.00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Must be enrolled in one of the following Major(s): Speech &amp; Theatre. A study of basic principles and practices in make-up  for  stage, screen and television. Practice in use of cosmetics, wigs, hair pieces, facial prosthetics, masks and work with departmental productions.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2530  - History of Theatre I 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Must be enrolled in one of the following Major(s): Speech &amp; Theatre. A study of theatre architecture, scenery, costume, methods of staging and production in Europe as well as a   study   of   representative playwrights from Ancient  Greece  to  Russia.    </w:t>
      </w:r>
      <w:r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Prerequisite:  THEA 1020  or equivalent.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2531  - History of Theatre II 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Must be enrolled in one of the following Major(s): Speech &amp; Theatre A  continuation  of  theatre  History  I  beginning  with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Realism, Naturalism, Symbolism, Expressionism and  Neo-Romanticism  in theater  down  to  the Avant-Grade Theatre in Europe.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THEA 2530.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2640  - Directing I ........................................3.00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Must be enrolled in one of the following Major(s): Speech &amp; Theatre. Elementary principles of staging plays; practical work in directing One-Act plays; attention given to the principles of selecting, casting and rehearsing of plays, exercises, lectures and demonstrations. 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Prerequisite(s): THEA 2530 US C and THEA 2041 US C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2900  - Production and Performance .........1.00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Participation in a responsible capacity in a production of the Theatre Program.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Cs/>
          <w:i/>
          <w:color w:val="000000" w:themeColor="text1"/>
          <w:sz w:val="18"/>
          <w:szCs w:val="18"/>
        </w:rPr>
        <w:t>Prerequisite: Consent of instructor.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2901  - Production and Performance .........1.00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Participation in a responsible capacity in a production of the Theatre Program.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Consent of instructor.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2902  - Production and Performance .........1.00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Participation in a responsible capacity in a production of the Theatre Program.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Consent of instructor.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2903  - Production and Performance .........1.00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Participation in a responsible capacity in a production of the Theatre Program. Participation in a responsible capacity in a production  of the Theatre Program.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Consent of instructor.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2905  - Production and Performance .........1.00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Participation in a responsible capacity in a production of the Theatre Program.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Consent of instructor.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2906  - Production and Performance .........1.00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Participation in a responsible capacity in a production of the Theatre Program.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Consent of instructor.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2907  - Production and Performance .........1.00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Participation in a responsible capacity in a production of the Theatre Program.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Consent of instructor.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3030  - Theatre Management 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Must be enrolled in one of the following Major(s): Speech &amp; Theatre Designed to study the tools of theater management and producing, box office, price and percentages, publicity, promotion and production costs.  A survey of the organization of Theatre and promotional and managerial procedures.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Prerequisite(s): THEA 2530 US C and THEA 2640 US C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3040  - Acting II ...........................................3.00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Must be enrolled in one of the following Major(s): Speech &amp; Theatre A study of role analysis and the   problems   and   techniques   of creating  subtexts  with  special  relation  to  the  actor's  natural qualities.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THEA 2040 or equivalent.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3041  - Acting II Laboratory.......................2.00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Must be enrolled in one of the following Major(s): Speech &amp; Theatre An intensive course in voice and body training.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Prerequisite: THEA 2040 or equivalent.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THEA 3520  - Playwriting.......................................3.00 Credits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 course in dramatic writing, including study and practice in writing for the modern stage and screen.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 xml:space="preserve">THEA 3530  - Modern Drama ................................3.00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Must be enrolled in one of the following Major(s): Speech &amp; Theatre A study of significant developments in the American theatre since 1900  as  reflected  through  the  major  playwrights  and  theatre organizations.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Prerequisite(s): THEA 2530 US C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THEA 3540 Advanced Acting III ...........................3.00 Credits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 study of the problems and techniques of acting in periods and styles through intensive scene study and performance.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Prerequisite(s): THEA 3040 US C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3541 Acting III Laboratory ........................2.00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An intensive course in voice and body training for period styles. </w:t>
      </w: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Prerequisite(s): THEA 3540 US C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THEA 3560  - Principle/Practice of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Stage Costume..........................................................3.00 Credits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 study  of  the  function  of  costumes  for  the  stage,  screen  and television, and their relationship to other elements of dramatic production.  Includes research in construction and  authentic period forms.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3600  - Black Drama ....................................3.00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Must be enrolled in one of the following Major(s): Speech &amp; Theatre A study of significant developments in the American Black  Theatre since 1900  as  reflected  through  the  major  play-wrights   and theatre organizations.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Prerequisite(s): THEA 2530 US C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3640  - Directing II.......................................3.00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Must be enrolled in one of the following Major(s): Speech &amp; Theatre A consideration of rehearsal problems and techniques as may be reflected in a full  length  show.   In  conjunction  with  the  Theatre Programs, students direct projects selected from a variety of genres. 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Prerequisite(s): THEA 2540 US C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THEA 3650  - Independent Study ..........................3.00 Credits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An independent study of special topics in theatre arts, determined by the student in consultation with the instructor.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THEA 4520  - Children's Theatre ..........................3.00 Credits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 study of various techniques used in producing children's  theatre with adult actors; experience in scene design,  lighting,  costuming, acting, directing and promotion; class work plus participation in the Children's Theatre Workshop.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THEA 4760  - Seminar in Theatre .........................3.00 Credits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Must be enrolled in one of the following Major(s): Speech &amp; Theatre Advanced individual study for the theatre major in a specialized concentrated production project.  Consent of instructor and  director of theatre is necessary.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Prerequisite(s): THEA 2530 US C and THEA 2531 US C</w:t>
      </w:r>
    </w:p>
    <w:p w:rsidR="00797D31" w:rsidRDefault="00797D31" w:rsidP="00797D31">
      <w:pPr>
        <w:spacing w:after="0"/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THEA 4780  - Internship.........................................3.00 Credits</w:t>
      </w:r>
    </w:p>
    <w:p w:rsidR="00797D31" w:rsidRDefault="00797D31" w:rsidP="00797D31">
      <w:pPr>
        <w:ind w:left="90" w:right="65" w:firstLine="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Off-campus, on the job observation and   training   for   students pursuing professional work in a variety of traditional nontraditional careers appropriate to selected academic programs.</w:t>
      </w:r>
    </w:p>
    <w:p w:rsidR="00946B9C" w:rsidRDefault="00B557DA" w:rsidP="00797D31">
      <w:pPr>
        <w:ind w:firstLine="0"/>
      </w:pPr>
      <w:r>
        <w:fldChar w:fldCharType="end"/>
      </w:r>
    </w:p>
    <w:sectPr w:rsidR="00946B9C" w:rsidSect="008072AB">
      <w:pgSz w:w="12240" w:h="15840" w:code="1"/>
      <w:pgMar w:top="533" w:right="1123" w:bottom="274" w:left="547" w:header="720" w:footer="28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7D31"/>
    <w:rsid w:val="001B352A"/>
    <w:rsid w:val="0034404D"/>
    <w:rsid w:val="00685094"/>
    <w:rsid w:val="006F2981"/>
    <w:rsid w:val="00797D31"/>
    <w:rsid w:val="008072AB"/>
    <w:rsid w:val="00946B9C"/>
    <w:rsid w:val="00A4282F"/>
    <w:rsid w:val="00B557DA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31"/>
  </w:style>
  <w:style w:type="paragraph" w:styleId="Heading1">
    <w:name w:val="heading 1"/>
    <w:basedOn w:val="Normal"/>
    <w:next w:val="Normal"/>
    <w:link w:val="Heading1Char"/>
    <w:uiPriority w:val="9"/>
    <w:qFormat/>
    <w:rsid w:val="00797D31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97D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97D31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97D31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97D31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7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97D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797D31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797D31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797D31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97D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D31"/>
  </w:style>
  <w:style w:type="paragraph" w:styleId="Footer">
    <w:name w:val="footer"/>
    <w:basedOn w:val="Normal"/>
    <w:link w:val="FooterChar"/>
    <w:uiPriority w:val="99"/>
    <w:unhideWhenUsed/>
    <w:rsid w:val="00797D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7D31"/>
  </w:style>
  <w:style w:type="paragraph" w:styleId="BalloonText">
    <w:name w:val="Balloon Text"/>
    <w:basedOn w:val="Normal"/>
    <w:link w:val="BalloonTextChar"/>
    <w:uiPriority w:val="99"/>
    <w:unhideWhenUsed/>
    <w:rsid w:val="00797D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97D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7D31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797D31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7D31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797D31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797D31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797D31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97D3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97D3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97D31"/>
  </w:style>
  <w:style w:type="character" w:styleId="BookTitle">
    <w:name w:val="Book Title"/>
    <w:basedOn w:val="DefaultParagraphFont"/>
    <w:uiPriority w:val="33"/>
    <w:qFormat/>
    <w:rsid w:val="00797D31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797D31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97D31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797D31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7D31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D3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97D31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D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97D31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97D31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7D31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97D3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97D3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97D3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97D3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97D3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97D31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797D31"/>
  </w:style>
  <w:style w:type="character" w:styleId="Strong">
    <w:name w:val="Strong"/>
    <w:basedOn w:val="DefaultParagraphFont"/>
    <w:qFormat/>
    <w:rsid w:val="00797D31"/>
    <w:rPr>
      <w:b/>
      <w:bCs/>
    </w:rPr>
  </w:style>
  <w:style w:type="paragraph" w:customStyle="1" w:styleId="Default">
    <w:name w:val="Default"/>
    <w:uiPriority w:val="99"/>
    <w:rsid w:val="00797D31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797D31"/>
    <w:rPr>
      <w:color w:val="auto"/>
    </w:rPr>
  </w:style>
  <w:style w:type="paragraph" w:customStyle="1" w:styleId="CM3">
    <w:name w:val="CM3"/>
    <w:basedOn w:val="Default"/>
    <w:next w:val="Default"/>
    <w:uiPriority w:val="99"/>
    <w:rsid w:val="00797D31"/>
    <w:rPr>
      <w:color w:val="auto"/>
    </w:rPr>
  </w:style>
  <w:style w:type="paragraph" w:styleId="NoSpacing">
    <w:name w:val="No Spacing"/>
    <w:uiPriority w:val="1"/>
    <w:qFormat/>
    <w:rsid w:val="00797D31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797D31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797D31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797D31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797D31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97D3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797D31"/>
  </w:style>
  <w:style w:type="paragraph" w:styleId="BodyText2">
    <w:name w:val="Body Text 2"/>
    <w:basedOn w:val="Normal"/>
    <w:link w:val="BodyText2Char"/>
    <w:uiPriority w:val="99"/>
    <w:rsid w:val="00797D31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797D3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797D31"/>
  </w:style>
  <w:style w:type="character" w:styleId="FollowedHyperlink">
    <w:name w:val="FollowedHyperlink"/>
    <w:basedOn w:val="DefaultParagraphFont"/>
    <w:uiPriority w:val="99"/>
    <w:semiHidden/>
    <w:unhideWhenUsed/>
    <w:rsid w:val="00797D31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797D31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797D31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219A6-06EE-4642-8CEC-3EF4D9A35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1227</Words>
  <Characters>6994</Characters>
  <Application>Microsoft Office Word</Application>
  <DocSecurity>0</DocSecurity>
  <Lines>58</Lines>
  <Paragraphs>16</Paragraphs>
  <ScaleCrop>false</ScaleCrop>
  <Company>Hewlett-Packard Company</Company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2</cp:revision>
  <dcterms:created xsi:type="dcterms:W3CDTF">2011-09-12T01:38:00Z</dcterms:created>
  <dcterms:modified xsi:type="dcterms:W3CDTF">2011-09-12T01:38:00Z</dcterms:modified>
</cp:coreProperties>
</file>