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黑体"/>
          <w:b/>
          <w:sz w:val="36"/>
        </w:rPr>
        <w:t>AI 赋能初中历史人物画报创作教学实践</w:t>
      </w:r>
    </w:p>
    <w:p>
      <w:pPr>
        <w:pStyle w:val="Heading1"/>
      </w:pPr>
      <w:r>
        <w:rPr>
          <w:rFonts w:ascii="Calibri" w:hAnsi="Calibri" w:eastAsia="宋体"/>
        </w:rPr>
        <w:t>一、基本信息</w:t>
      </w:r>
    </w:p>
    <w:p>
      <w:r>
        <w:rPr>
          <w:rFonts w:ascii="Calibri" w:hAnsi="Calibri" w:eastAsia="宋体"/>
        </w:rPr>
        <w:t>单 位：__________</w:t>
      </w:r>
    </w:p>
    <w:p>
      <w:r>
        <w:rPr>
          <w:rFonts w:ascii="Calibri" w:hAnsi="Calibri" w:eastAsia="宋体"/>
        </w:rPr>
        <w:t>撰写人：__________</w:t>
      </w:r>
    </w:p>
    <w:p>
      <w:r>
        <w:rPr>
          <w:rFonts w:ascii="Calibri" w:hAnsi="Calibri" w:eastAsia="宋体"/>
        </w:rPr>
        <w:t>任教课程：初中历史与社会</w:t>
      </w:r>
    </w:p>
    <w:p>
      <w:r>
        <w:rPr>
          <w:rFonts w:ascii="Calibri" w:hAnsi="Calibri" w:eastAsia="宋体"/>
        </w:rPr>
        <w:t>案例类型：教学改革</w:t>
      </w:r>
    </w:p>
    <w:p>
      <w:r>
        <w:rPr>
          <w:rFonts w:ascii="Calibri" w:hAnsi="Calibri" w:eastAsia="宋体"/>
        </w:rPr>
        <w:t>案例使用的基础大模型：文心一言、通义千问、豆包 AI 绘画</w:t>
      </w:r>
    </w:p>
    <w:p>
      <w:pPr>
        <w:pStyle w:val="Heading1"/>
      </w:pPr>
      <w:r>
        <w:rPr>
          <w:rFonts w:ascii="Calibri" w:hAnsi="Calibri" w:eastAsia="宋体"/>
        </w:rPr>
        <w:t>二、案例简介</w:t>
      </w:r>
    </w:p>
    <w:p>
      <w:r>
        <w:rPr>
          <w:rFonts w:ascii="Calibri" w:hAnsi="Calibri" w:eastAsia="宋体"/>
        </w:rPr>
        <w:t>本案例聚焦初中历史人物教学中“形象难建立、史实难辨析、参与度不足”的问题，设计“史实梳理—提示词生成—图像核验—画报表达”流程，引导学生在创作、辨析和修正中提升时空观念、史料实证与历史解释能力。</w:t>
      </w:r>
    </w:p>
    <w:p>
      <w:pPr>
        <w:pStyle w:val="Heading1"/>
      </w:pPr>
      <w:r>
        <w:rPr>
          <w:rFonts w:ascii="Calibri" w:hAnsi="Calibri" w:eastAsia="宋体"/>
        </w:rPr>
        <w:t>三、案例背景</w:t>
      </w:r>
    </w:p>
    <w:p>
      <w:r>
        <w:rPr>
          <w:rFonts w:ascii="Calibri" w:hAnsi="Calibri" w:eastAsia="宋体"/>
        </w:rPr>
        <w:t>历史人物教学常停留在“姓名+事件”的记忆层面。教材图片有限，教师自制资源耗时，学生也容易把人物脱离时代背景理解。AI 图像生成虽能快速提供场景化素材，但若缺少学科约束，容易出现服饰、道具、场景失真，甚至让技术取代思考。基于此，我将 AI 作为历史学习支架，而非课堂展示噱头，尝试用结构化任务引导学生先依据教材和史料提炼人物要素，再借助 AI 进行图像表达与校正，解决“看不见、说不清、辨不准”的课堂难点。</w:t>
      </w:r>
    </w:p>
    <w:p>
      <w:pPr>
        <w:pStyle w:val="Heading1"/>
      </w:pPr>
      <w:r>
        <w:rPr>
          <w:rFonts w:ascii="Calibri" w:hAnsi="Calibri" w:eastAsia="宋体"/>
        </w:rPr>
        <w:t>四、案例实施情况</w:t>
      </w:r>
    </w:p>
    <w:p>
      <w:pPr>
        <w:pStyle w:val="Heading2"/>
      </w:pPr>
      <w:r>
        <w:rPr>
          <w:rFonts w:ascii="Calibri" w:hAnsi="Calibri" w:eastAsia="宋体"/>
        </w:rPr>
        <w:t>（一）需求分析</w:t>
      </w:r>
    </w:p>
    <w:p>
      <w:r>
        <w:rPr>
          <w:rFonts w:ascii="Calibri" w:hAnsi="Calibri" w:eastAsia="宋体"/>
        </w:rPr>
        <w:t>初中生正处于由形象思维向抽象思维过渡阶段，对人物故事和可视化材料兴趣较高，但在学习历史人物时，常出现“记得事件、说不出时代特征”“会看图片、不会判断史实”的问题。传统课堂中，教师讲授多、学生主动建构少；而网络图片虽丰富，却真假混杂、难以直接用于教学。因此，课堂需要一种既能调动参与，又能把学生重新拉回教材、史料和历史解释的学习方式。</w:t>
      </w:r>
    </w:p>
    <w:p>
      <w:pPr>
        <w:pStyle w:val="Heading2"/>
      </w:pPr>
      <w:r>
        <w:rPr>
          <w:rFonts w:ascii="Calibri" w:hAnsi="Calibri" w:eastAsia="宋体"/>
        </w:rPr>
        <w:t>（二）技术研发与个性化定制</w:t>
      </w:r>
    </w:p>
    <w:p>
      <w:r>
        <w:rPr>
          <w:rFonts w:ascii="Calibri" w:hAnsi="Calibri" w:eastAsia="宋体"/>
        </w:rPr>
        <w:t>围绕“先辨史、再成像”的原则，我把人物学习拆解为六个史实要素：身份、服饰、道具、场景、事件、精神气质，并形成提示词支架：“历史写实风格+时期背景+人物身份+典型服饰+核心道具+时代场景+事件或精神气质”。同时固定画报的四个模块：人物画像、基本信息、核心事迹、历史评价，让学生既有创作空间，又不偏离学科目标。文心一言、通义千问主要用于提示词优化和语言表达辅助，豆包 AI 绘画用于图像生成；史实判断始终以教材、文献和教师提供的参考图为依据。</w:t>
      </w:r>
    </w:p>
    <w:p>
      <w:pPr>
        <w:pStyle w:val="Heading2"/>
      </w:pPr>
      <w:r>
        <w:rPr>
          <w:rFonts w:ascii="Calibri" w:hAnsi="Calibri" w:eastAsia="宋体"/>
        </w:rPr>
        <w:t>（三）课堂实施</w:t>
      </w:r>
    </w:p>
    <w:p>
      <w:r>
        <w:rPr>
          <w:rFonts w:ascii="Calibri" w:hAnsi="Calibri" w:eastAsia="宋体"/>
        </w:rPr>
        <w:t>为适应 45 分钟课堂，我设计“邮票式任务单”，把创作过程压缩为四步。学生先梳理人物史实，再把依据转化为提示词，随后对照史料核验 AI 图像，最后整合为人物画报。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5100"/>
        <w:gridCol w:w="24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黑体"/>
                <w:b/>
              </w:rPr>
              <w:t>环节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黑体"/>
                <w:b/>
              </w:rPr>
              <w:t>关键任务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黑体"/>
                <w:b/>
              </w:rPr>
              <w:t>学习产出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票面主题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依据教材和史料梳理身份、服饰、道具、场景、事件、精神气质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形成史实要素卡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票面设计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将六要素转化为 AI 提示词，先“说清楚”再“生成图”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形成初版提示词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票面校对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对照教材插图、文献或参考图核验服饰、道具、场景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发现并修正错误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票面成型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宋体"/>
              </w:rPr>
              <w:t>整合画像、姓名、核心事迹和历史评价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宋体"/>
              </w:rPr>
              <w:t>完成人物画报</w:t>
            </w:r>
          </w:p>
        </w:tc>
      </w:tr>
    </w:tbl>
    <w:p>
      <w:pPr>
        <w:pStyle w:val="Heading2"/>
      </w:pPr>
      <w:r>
        <w:rPr>
          <w:rFonts w:ascii="Calibri" w:hAnsi="Calibri" w:eastAsia="宋体"/>
        </w:rPr>
        <w:t>（四）课堂实例与应用优化</w:t>
      </w:r>
    </w:p>
    <w:p>
      <w:r>
        <w:rPr>
          <w:rFonts w:ascii="Calibri" w:hAnsi="Calibri" w:eastAsia="宋体"/>
        </w:rPr>
        <w:t>以“张骞出使西域”为例，学生先提炼“西汉使节、曲裾深衣、汉节、戈壁沙漠、出使西域、坚毅”等要素，再生成图像、核对细节、修正画面，最后形成画报。学习“林则徐虎门销烟”时，学生发现 AI 画面中误出现现代船只，便依据教材插图将提示词修订为“19 世纪虎门海滩、传统帆船”，在纠错中理解历史场景。为兼顾不同学情，我设置三类支架：基础学生使用“要素填空卡”，中等学生独立完成全流程，学有余力学生进一步优化配饰、构图和历史评价。评价时不以图像是否华丽为首位，而是突出“史实准确、解释清楚、表达完整”，引导学生始终把技术服务于学习目标。</w:t>
      </w:r>
    </w:p>
    <w:p>
      <w:pPr>
        <w:pStyle w:val="Heading2"/>
      </w:pPr>
      <w:r>
        <w:rPr>
          <w:rFonts w:ascii="Calibri" w:hAnsi="Calibri" w:eastAsia="宋体"/>
        </w:rPr>
        <w:t>（五）实践成效</w:t>
      </w:r>
    </w:p>
    <w:p>
      <w:r>
        <w:rPr>
          <w:rFonts w:ascii="Calibri" w:hAnsi="Calibri" w:eastAsia="宋体"/>
        </w:rPr>
        <w:t>经过一学期实践，课堂参与率由 62% 提升至 94%，学生对人物时代背景和核心事迹的准确提炼率由 58% 提升至 85%，提示词中的史实表达准确率达到 87%。学生已完成 50 余位历史人物画报，优秀作品用于班级文化墙和校内主题展览，学校历史教研组已有 3 位教师在公开课中使用该模式。学生由“被动看图”转向“主动证图”，AI 生成过程也转化为史料辨析过程。</w:t>
      </w:r>
    </w:p>
    <w:p>
      <w:pPr>
        <w:pStyle w:val="Heading1"/>
      </w:pPr>
      <w:r>
        <w:rPr>
          <w:rFonts w:ascii="Calibri" w:hAnsi="Calibri" w:eastAsia="宋体"/>
        </w:rPr>
        <w:t>五、案例创新突破</w:t>
      </w:r>
    </w:p>
    <w:p>
      <w:r>
        <w:rPr>
          <w:rFonts w:ascii="Calibri" w:hAnsi="Calibri" w:eastAsia="宋体"/>
        </w:rPr>
        <w:t>（一）主要创新内容。把 AI 从“教师展示工具”转化为“学生探究工具”，用“六要素+提示词支架+图像核验”把技术使用嵌入历史学习过程。</w:t>
      </w:r>
    </w:p>
    <w:p>
      <w:r>
        <w:rPr>
          <w:rFonts w:ascii="Calibri" w:hAnsi="Calibri" w:eastAsia="宋体"/>
        </w:rPr>
        <w:t>（二）应用实践突破。传统人物教学中，学生多停留于听讲和记忆；本案例把“生成—辨析—修正—表达”串成闭环，使图像生成本身成为史料辨析和历史解释训练，既提升课堂参与度，也增强了历史学习的真实性与迁移性。</w:t>
      </w:r>
    </w:p>
    <w:p>
      <w:pPr>
        <w:pStyle w:val="Heading1"/>
      </w:pPr>
      <w:r>
        <w:rPr>
          <w:rFonts w:ascii="Calibri" w:hAnsi="Calibri" w:eastAsia="宋体"/>
        </w:rPr>
        <w:t>六、推广价值及风险</w:t>
      </w:r>
    </w:p>
    <w:p>
      <w:r>
        <w:rPr>
          <w:rFonts w:ascii="Calibri" w:hAnsi="Calibri" w:eastAsia="宋体"/>
        </w:rPr>
        <w:t>该模式不依赖特定人物，可迁移到秦始皇、唐太宗、孙中山等人物教学，也可延伸为班级文化墙、主题展览和校本资源库，具有低门槛、易复制、可常态化的特点。其示范价值在于提醒教师：AI 的教育意义不在“替学生完成”，而在“促使学生更会判断、更能表达”。应用中需防范史实失真、工具依赖、学生个人信息泄露及素材版权风险。应坚持教师复核、同伴互审，优先使用合规平台，不上传学生隐私信息，并保留史料依据和离线备用资源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64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