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5D30D" w14:textId="77777777" w:rsidR="00A55776" w:rsidRDefault="00A55776" w:rsidP="00A55776">
      <w:pPr>
        <w:spacing w:beforeLines="50" w:before="156" w:afterLines="50" w:after="156" w:line="440" w:lineRule="exact"/>
        <w:jc w:val="center"/>
        <w:rPr>
          <w:rFonts w:eastAsia="仿宋"/>
          <w:sz w:val="36"/>
          <w:szCs w:val="40"/>
        </w:rPr>
      </w:pPr>
    </w:p>
    <w:p w14:paraId="5651E86E" w14:textId="77777777" w:rsidR="00A55776" w:rsidRDefault="00A55776" w:rsidP="00A55776">
      <w:pPr>
        <w:spacing w:beforeLines="50" w:before="156" w:afterLines="50" w:after="156" w:line="440" w:lineRule="exact"/>
        <w:jc w:val="center"/>
        <w:rPr>
          <w:rFonts w:eastAsia="仿宋"/>
          <w:sz w:val="36"/>
          <w:szCs w:val="40"/>
        </w:rPr>
      </w:pPr>
    </w:p>
    <w:p w14:paraId="4C6C0168" w14:textId="3A0E6BFF" w:rsidR="00A55776" w:rsidRPr="001E34F0" w:rsidRDefault="00A55776" w:rsidP="00A55776">
      <w:pPr>
        <w:spacing w:beforeLines="50" w:before="156" w:afterLines="50" w:after="156" w:line="440" w:lineRule="exact"/>
        <w:jc w:val="center"/>
        <w:rPr>
          <w:rFonts w:eastAsia="仿宋"/>
          <w:sz w:val="36"/>
          <w:szCs w:val="40"/>
        </w:rPr>
      </w:pPr>
      <w:r w:rsidRPr="001E34F0">
        <w:rPr>
          <w:rFonts w:eastAsia="仿宋" w:hint="eastAsia"/>
          <w:sz w:val="36"/>
          <w:szCs w:val="40"/>
        </w:rPr>
        <w:t>2</w:t>
      </w:r>
      <w:r w:rsidRPr="001E34F0">
        <w:rPr>
          <w:rFonts w:eastAsia="仿宋"/>
          <w:sz w:val="36"/>
          <w:szCs w:val="40"/>
        </w:rPr>
        <w:t>02</w:t>
      </w:r>
      <w:r>
        <w:rPr>
          <w:rFonts w:eastAsia="仿宋" w:hint="eastAsia"/>
          <w:sz w:val="36"/>
          <w:szCs w:val="40"/>
        </w:rPr>
        <w:t>4</w:t>
      </w:r>
      <w:r w:rsidRPr="001E34F0">
        <w:rPr>
          <w:rFonts w:eastAsia="仿宋" w:hint="eastAsia"/>
          <w:sz w:val="36"/>
          <w:szCs w:val="40"/>
        </w:rPr>
        <w:t>-</w:t>
      </w:r>
      <w:r w:rsidRPr="001E34F0">
        <w:rPr>
          <w:rFonts w:eastAsia="仿宋"/>
          <w:sz w:val="36"/>
          <w:szCs w:val="40"/>
        </w:rPr>
        <w:t>202</w:t>
      </w:r>
      <w:r>
        <w:rPr>
          <w:rFonts w:eastAsia="仿宋" w:hint="eastAsia"/>
          <w:sz w:val="36"/>
          <w:szCs w:val="40"/>
        </w:rPr>
        <w:t>5</w:t>
      </w:r>
      <w:r w:rsidRPr="001E34F0">
        <w:rPr>
          <w:rFonts w:eastAsia="仿宋" w:hint="eastAsia"/>
          <w:sz w:val="36"/>
          <w:szCs w:val="40"/>
        </w:rPr>
        <w:t>学年第</w:t>
      </w:r>
      <w:r>
        <w:rPr>
          <w:rFonts w:eastAsia="仿宋" w:hint="eastAsia"/>
          <w:sz w:val="36"/>
          <w:szCs w:val="40"/>
        </w:rPr>
        <w:t>二</w:t>
      </w:r>
      <w:r w:rsidRPr="001E34F0">
        <w:rPr>
          <w:rFonts w:eastAsia="仿宋" w:hint="eastAsia"/>
          <w:sz w:val="36"/>
          <w:szCs w:val="40"/>
        </w:rPr>
        <w:t>学期</w:t>
      </w:r>
    </w:p>
    <w:p w14:paraId="667ECDF8" w14:textId="77777777" w:rsidR="00A55776" w:rsidRDefault="00A55776" w:rsidP="00A55776">
      <w:pPr>
        <w:spacing w:beforeLines="50" w:before="156" w:afterLines="50" w:after="156" w:line="440" w:lineRule="exact"/>
        <w:jc w:val="center"/>
        <w:rPr>
          <w:rFonts w:eastAsia="仿宋"/>
          <w:sz w:val="36"/>
          <w:szCs w:val="40"/>
        </w:rPr>
      </w:pPr>
      <w:r w:rsidRPr="001E34F0">
        <w:rPr>
          <w:rFonts w:eastAsia="仿宋" w:hint="eastAsia"/>
          <w:sz w:val="36"/>
          <w:szCs w:val="40"/>
        </w:rPr>
        <w:t>武汉大学测绘学院导航工程专业</w:t>
      </w:r>
    </w:p>
    <w:p w14:paraId="29B07F1B" w14:textId="77777777" w:rsidR="00A55776" w:rsidRDefault="00A55776" w:rsidP="00A55776">
      <w:pPr>
        <w:spacing w:beforeLines="200" w:before="624" w:afterLines="150" w:after="468" w:line="440" w:lineRule="exact"/>
        <w:jc w:val="center"/>
        <w:rPr>
          <w:rFonts w:eastAsia="黑体"/>
          <w:sz w:val="44"/>
          <w:szCs w:val="48"/>
        </w:rPr>
      </w:pPr>
    </w:p>
    <w:p w14:paraId="73090ABE" w14:textId="77777777" w:rsidR="00A55776" w:rsidRDefault="00A55776" w:rsidP="00A55776">
      <w:pPr>
        <w:spacing w:beforeLines="200" w:before="624" w:afterLines="150" w:after="468" w:line="440" w:lineRule="exact"/>
        <w:jc w:val="center"/>
        <w:rPr>
          <w:rFonts w:eastAsia="黑体"/>
          <w:sz w:val="44"/>
          <w:szCs w:val="48"/>
        </w:rPr>
      </w:pPr>
      <w:r>
        <w:rPr>
          <w:rFonts w:eastAsia="黑体" w:hint="eastAsia"/>
          <w:sz w:val="44"/>
          <w:szCs w:val="48"/>
        </w:rPr>
        <w:t>卫星导航原理</w:t>
      </w:r>
      <w:r w:rsidRPr="001E34F0">
        <w:rPr>
          <w:rFonts w:eastAsia="黑体" w:hint="eastAsia"/>
          <w:sz w:val="44"/>
          <w:szCs w:val="48"/>
        </w:rPr>
        <w:t>实验报告</w:t>
      </w:r>
    </w:p>
    <w:p w14:paraId="3CEE165B" w14:textId="77777777" w:rsidR="00A55776" w:rsidRDefault="00A55776" w:rsidP="00A55776">
      <w:pPr>
        <w:spacing w:beforeLines="200" w:before="624" w:afterLines="150" w:after="468" w:line="440" w:lineRule="exact"/>
        <w:jc w:val="center"/>
        <w:rPr>
          <w:rFonts w:eastAsia="黑体"/>
          <w:sz w:val="44"/>
          <w:szCs w:val="48"/>
        </w:rPr>
      </w:pPr>
    </w:p>
    <w:p w14:paraId="14DC7A4D" w14:textId="77777777" w:rsidR="00A55776" w:rsidRDefault="00A55776" w:rsidP="00A55776">
      <w:pPr>
        <w:spacing w:beforeLines="200" w:before="624" w:afterLines="150" w:after="468" w:line="440" w:lineRule="exact"/>
        <w:jc w:val="center"/>
        <w:rPr>
          <w:rFonts w:eastAsia="黑体"/>
          <w:sz w:val="44"/>
          <w:szCs w:val="48"/>
        </w:rPr>
      </w:pPr>
    </w:p>
    <w:p w14:paraId="694C9C42" w14:textId="77777777" w:rsidR="00A55776" w:rsidRDefault="00A55776" w:rsidP="00A55776">
      <w:pPr>
        <w:spacing w:beforeLines="200" w:before="624" w:afterLines="150" w:after="468" w:line="440" w:lineRule="exact"/>
        <w:jc w:val="center"/>
        <w:rPr>
          <w:rFonts w:eastAsia="黑体"/>
          <w:sz w:val="44"/>
          <w:szCs w:val="48"/>
        </w:rPr>
      </w:pPr>
    </w:p>
    <w:p w14:paraId="3B138A56" w14:textId="77777777" w:rsidR="00A55776" w:rsidRPr="001E34F0" w:rsidRDefault="00A55776" w:rsidP="00A55776">
      <w:pPr>
        <w:spacing w:beforeLines="200" w:before="624" w:afterLines="150" w:after="468" w:line="440" w:lineRule="exact"/>
        <w:jc w:val="center"/>
        <w:rPr>
          <w:rFonts w:eastAsia="黑体"/>
          <w:sz w:val="44"/>
          <w:szCs w:val="48"/>
        </w:rPr>
      </w:pPr>
    </w:p>
    <w:p w14:paraId="77AED078" w14:textId="77777777" w:rsidR="00A55776" w:rsidRPr="00BB20C4" w:rsidRDefault="00A55776" w:rsidP="00A55776">
      <w:pPr>
        <w:spacing w:beforeLines="50" w:before="156" w:afterLines="50" w:after="156" w:line="440" w:lineRule="exact"/>
        <w:ind w:leftChars="1000" w:left="2400"/>
        <w:rPr>
          <w:color w:val="FF0000"/>
          <w:sz w:val="28"/>
          <w:szCs w:val="32"/>
          <w:u w:val="single"/>
        </w:rPr>
      </w:pPr>
      <w:r w:rsidRPr="001E34F0">
        <w:rPr>
          <w:rFonts w:eastAsia="黑体" w:hint="eastAsia"/>
          <w:sz w:val="28"/>
          <w:szCs w:val="32"/>
        </w:rPr>
        <w:t>课程名称：</w:t>
      </w:r>
      <w:r w:rsidRPr="00BB20C4">
        <w:rPr>
          <w:rFonts w:eastAsia="黑体" w:hint="eastAsia"/>
          <w:sz w:val="28"/>
          <w:szCs w:val="32"/>
          <w:u w:val="single"/>
        </w:rPr>
        <w:t xml:space="preserve"> </w:t>
      </w:r>
      <w:r>
        <w:rPr>
          <w:rFonts w:hint="eastAsia"/>
          <w:sz w:val="28"/>
          <w:szCs w:val="32"/>
          <w:u w:val="single"/>
        </w:rPr>
        <w:t>卫星导航原理</w:t>
      </w:r>
      <w:r>
        <w:rPr>
          <w:sz w:val="28"/>
          <w:szCs w:val="32"/>
          <w:u w:val="single"/>
        </w:rPr>
        <w:t xml:space="preserve"> </w:t>
      </w:r>
    </w:p>
    <w:p w14:paraId="08807386" w14:textId="77777777" w:rsidR="00A55776" w:rsidRPr="001E34F0" w:rsidRDefault="00A55776" w:rsidP="00A55776">
      <w:pPr>
        <w:spacing w:beforeLines="50" w:before="156" w:afterLines="50" w:after="156" w:line="440" w:lineRule="exact"/>
        <w:ind w:leftChars="1000" w:left="2400"/>
        <w:rPr>
          <w:sz w:val="28"/>
          <w:szCs w:val="32"/>
        </w:rPr>
      </w:pPr>
      <w:r w:rsidRPr="001E34F0">
        <w:rPr>
          <w:rFonts w:eastAsia="黑体" w:hint="eastAsia"/>
          <w:sz w:val="28"/>
          <w:szCs w:val="32"/>
        </w:rPr>
        <w:t>专业班级：</w:t>
      </w:r>
      <w:r>
        <w:rPr>
          <w:rFonts w:hint="eastAsia"/>
          <w:sz w:val="28"/>
          <w:szCs w:val="32"/>
          <w:u w:val="single"/>
        </w:rPr>
        <w:t xml:space="preserve"> </w:t>
      </w:r>
      <w:r>
        <w:rPr>
          <w:rFonts w:hint="eastAsia"/>
          <w:sz w:val="28"/>
          <w:szCs w:val="32"/>
          <w:u w:val="single"/>
        </w:rPr>
        <w:t>智能导航一班</w:t>
      </w:r>
      <w:r>
        <w:rPr>
          <w:rFonts w:hint="eastAsia"/>
          <w:sz w:val="28"/>
          <w:szCs w:val="32"/>
          <w:u w:val="single"/>
        </w:rPr>
        <w:t xml:space="preserve"> </w:t>
      </w:r>
    </w:p>
    <w:p w14:paraId="42DC8CC2" w14:textId="77777777" w:rsidR="00A55776" w:rsidRPr="001E34F0" w:rsidRDefault="00A55776" w:rsidP="00A55776">
      <w:pPr>
        <w:spacing w:beforeLines="50" w:before="156" w:afterLines="50" w:after="156" w:line="440" w:lineRule="exact"/>
        <w:ind w:leftChars="1000" w:left="2400"/>
        <w:rPr>
          <w:sz w:val="28"/>
          <w:szCs w:val="32"/>
          <w:u w:val="single"/>
        </w:rPr>
      </w:pPr>
      <w:r w:rsidRPr="001E34F0">
        <w:rPr>
          <w:rFonts w:eastAsia="黑体" w:hint="eastAsia"/>
          <w:sz w:val="28"/>
          <w:szCs w:val="32"/>
        </w:rPr>
        <w:t>姓</w:t>
      </w:r>
      <w:r w:rsidRPr="001E34F0">
        <w:rPr>
          <w:rFonts w:eastAsia="黑体" w:hint="eastAsia"/>
          <w:sz w:val="28"/>
          <w:szCs w:val="32"/>
        </w:rPr>
        <w:t xml:space="preserve"> </w:t>
      </w:r>
      <w:r w:rsidRPr="001E34F0">
        <w:rPr>
          <w:rFonts w:eastAsia="黑体"/>
          <w:sz w:val="28"/>
          <w:szCs w:val="32"/>
        </w:rPr>
        <w:t xml:space="preserve">   </w:t>
      </w:r>
      <w:r w:rsidRPr="001E34F0">
        <w:rPr>
          <w:rFonts w:eastAsia="黑体" w:hint="eastAsia"/>
          <w:sz w:val="28"/>
          <w:szCs w:val="32"/>
        </w:rPr>
        <w:t>名：</w:t>
      </w:r>
      <w:r>
        <w:rPr>
          <w:rFonts w:hint="eastAsia"/>
          <w:sz w:val="28"/>
          <w:szCs w:val="32"/>
          <w:u w:val="single"/>
        </w:rPr>
        <w:t xml:space="preserve"> </w:t>
      </w:r>
      <w:r>
        <w:rPr>
          <w:sz w:val="28"/>
          <w:szCs w:val="32"/>
          <w:u w:val="single"/>
        </w:rPr>
        <w:t xml:space="preserve">  </w:t>
      </w:r>
      <w:r>
        <w:rPr>
          <w:rFonts w:hint="eastAsia"/>
          <w:sz w:val="28"/>
          <w:szCs w:val="32"/>
          <w:u w:val="single"/>
        </w:rPr>
        <w:t xml:space="preserve"> </w:t>
      </w:r>
      <w:proofErr w:type="gramStart"/>
      <w:r>
        <w:rPr>
          <w:rFonts w:hint="eastAsia"/>
          <w:sz w:val="28"/>
          <w:szCs w:val="32"/>
          <w:u w:val="single"/>
        </w:rPr>
        <w:t>秦旗峰</w:t>
      </w:r>
      <w:proofErr w:type="gramEnd"/>
      <w:r>
        <w:rPr>
          <w:rFonts w:hint="eastAsia"/>
          <w:sz w:val="28"/>
          <w:szCs w:val="32"/>
          <w:u w:val="single"/>
        </w:rPr>
        <w:t xml:space="preserve"> </w:t>
      </w:r>
      <w:r>
        <w:rPr>
          <w:sz w:val="28"/>
          <w:szCs w:val="32"/>
          <w:u w:val="single"/>
        </w:rPr>
        <w:t xml:space="preserve">   </w:t>
      </w:r>
    </w:p>
    <w:p w14:paraId="2210C758" w14:textId="77777777" w:rsidR="00A55776" w:rsidRPr="001E34F0" w:rsidRDefault="00A55776" w:rsidP="00A55776">
      <w:pPr>
        <w:spacing w:beforeLines="50" w:before="156" w:afterLines="50" w:after="156" w:line="440" w:lineRule="exact"/>
        <w:ind w:leftChars="1000" w:left="2400"/>
        <w:rPr>
          <w:sz w:val="28"/>
          <w:szCs w:val="32"/>
          <w:u w:val="single"/>
        </w:rPr>
      </w:pPr>
      <w:r w:rsidRPr="001E34F0">
        <w:rPr>
          <w:rFonts w:eastAsia="黑体" w:hint="eastAsia"/>
          <w:sz w:val="28"/>
          <w:szCs w:val="32"/>
        </w:rPr>
        <w:t>学</w:t>
      </w:r>
      <w:r w:rsidRPr="001E34F0">
        <w:rPr>
          <w:rFonts w:eastAsia="黑体" w:hint="eastAsia"/>
          <w:sz w:val="28"/>
          <w:szCs w:val="32"/>
        </w:rPr>
        <w:t xml:space="preserve"> </w:t>
      </w:r>
      <w:r w:rsidRPr="001E34F0">
        <w:rPr>
          <w:rFonts w:eastAsia="黑体"/>
          <w:sz w:val="28"/>
          <w:szCs w:val="32"/>
        </w:rPr>
        <w:t xml:space="preserve">   </w:t>
      </w:r>
      <w:r w:rsidRPr="001E34F0">
        <w:rPr>
          <w:rFonts w:eastAsia="黑体" w:hint="eastAsia"/>
          <w:sz w:val="28"/>
          <w:szCs w:val="32"/>
        </w:rPr>
        <w:t>号：</w:t>
      </w:r>
      <w:r>
        <w:rPr>
          <w:sz w:val="28"/>
          <w:szCs w:val="32"/>
          <w:u w:val="single"/>
        </w:rPr>
        <w:t xml:space="preserve"> </w:t>
      </w:r>
      <w:r>
        <w:rPr>
          <w:rFonts w:hint="eastAsia"/>
          <w:sz w:val="28"/>
          <w:szCs w:val="32"/>
          <w:u w:val="single"/>
        </w:rPr>
        <w:t>2023302143029</w:t>
      </w:r>
    </w:p>
    <w:p w14:paraId="78BC3EC7" w14:textId="506B0CD0" w:rsidR="00A55776" w:rsidRPr="001E34F0" w:rsidRDefault="00A55776" w:rsidP="00A55776">
      <w:pPr>
        <w:spacing w:beforeLines="50" w:before="156" w:afterLines="50" w:after="156" w:line="440" w:lineRule="exact"/>
        <w:ind w:leftChars="1000" w:left="2400"/>
        <w:rPr>
          <w:sz w:val="28"/>
          <w:szCs w:val="32"/>
          <w:u w:val="single"/>
        </w:rPr>
      </w:pPr>
      <w:r w:rsidRPr="001E34F0">
        <w:rPr>
          <w:rFonts w:eastAsia="黑体" w:hint="eastAsia"/>
          <w:sz w:val="28"/>
          <w:szCs w:val="32"/>
        </w:rPr>
        <w:t>实验名称：</w:t>
      </w:r>
      <w:r>
        <w:rPr>
          <w:rFonts w:hint="eastAsia"/>
          <w:sz w:val="28"/>
          <w:szCs w:val="32"/>
          <w:u w:val="single"/>
        </w:rPr>
        <w:t xml:space="preserve"> </w:t>
      </w:r>
      <w:r w:rsidR="001B5A72">
        <w:rPr>
          <w:rFonts w:hint="eastAsia"/>
          <w:sz w:val="28"/>
          <w:szCs w:val="32"/>
          <w:u w:val="single"/>
        </w:rPr>
        <w:t>MW</w:t>
      </w:r>
      <w:r w:rsidR="001B5A72">
        <w:rPr>
          <w:rFonts w:hint="eastAsia"/>
          <w:sz w:val="28"/>
          <w:szCs w:val="32"/>
          <w:u w:val="single"/>
        </w:rPr>
        <w:t>与</w:t>
      </w:r>
      <w:r w:rsidR="001B5A72">
        <w:rPr>
          <w:rFonts w:hint="eastAsia"/>
          <w:sz w:val="28"/>
          <w:szCs w:val="32"/>
          <w:u w:val="single"/>
        </w:rPr>
        <w:t>GF</w:t>
      </w:r>
      <w:r w:rsidR="001B5A72">
        <w:rPr>
          <w:rFonts w:hint="eastAsia"/>
          <w:sz w:val="28"/>
          <w:szCs w:val="32"/>
          <w:u w:val="single"/>
        </w:rPr>
        <w:t>组合</w:t>
      </w:r>
      <w:r w:rsidR="0087557C">
        <w:rPr>
          <w:rFonts w:hint="eastAsia"/>
          <w:sz w:val="28"/>
          <w:szCs w:val="32"/>
          <w:u w:val="single"/>
        </w:rPr>
        <w:t>观测值</w:t>
      </w:r>
      <w:r>
        <w:rPr>
          <w:sz w:val="28"/>
          <w:szCs w:val="32"/>
          <w:u w:val="single"/>
        </w:rPr>
        <w:t xml:space="preserve"> </w:t>
      </w:r>
    </w:p>
    <w:p w14:paraId="68C140E4" w14:textId="53EA206A" w:rsidR="00A55776" w:rsidRDefault="00A55776" w:rsidP="00A55776">
      <w:pPr>
        <w:spacing w:beforeLines="50" w:before="156" w:afterLines="50" w:after="156" w:line="440" w:lineRule="exact"/>
        <w:ind w:leftChars="1000" w:left="2400"/>
        <w:rPr>
          <w:sz w:val="28"/>
          <w:szCs w:val="32"/>
          <w:u w:val="single"/>
        </w:rPr>
      </w:pPr>
      <w:r w:rsidRPr="001E34F0">
        <w:rPr>
          <w:rFonts w:eastAsia="黑体" w:hint="eastAsia"/>
          <w:sz w:val="28"/>
          <w:szCs w:val="32"/>
        </w:rPr>
        <w:t>实验时间：</w:t>
      </w:r>
      <w:r>
        <w:rPr>
          <w:rFonts w:hint="eastAsia"/>
          <w:sz w:val="28"/>
          <w:szCs w:val="32"/>
          <w:u w:val="single"/>
        </w:rPr>
        <w:t xml:space="preserve"> </w:t>
      </w:r>
      <w:r>
        <w:rPr>
          <w:sz w:val="28"/>
          <w:szCs w:val="32"/>
          <w:u w:val="single"/>
        </w:rPr>
        <w:t xml:space="preserve">  </w:t>
      </w:r>
      <w:r>
        <w:rPr>
          <w:rFonts w:hint="eastAsia"/>
          <w:sz w:val="28"/>
          <w:szCs w:val="32"/>
          <w:u w:val="single"/>
        </w:rPr>
        <w:t xml:space="preserve"> 2025.0</w:t>
      </w:r>
      <w:r w:rsidR="001B5A72">
        <w:rPr>
          <w:rFonts w:hint="eastAsia"/>
          <w:sz w:val="28"/>
          <w:szCs w:val="32"/>
          <w:u w:val="single"/>
        </w:rPr>
        <w:t>5</w:t>
      </w:r>
      <w:r>
        <w:rPr>
          <w:rFonts w:hint="eastAsia"/>
          <w:sz w:val="28"/>
          <w:szCs w:val="32"/>
          <w:u w:val="single"/>
        </w:rPr>
        <w:t xml:space="preserve"> </w:t>
      </w:r>
      <w:r>
        <w:rPr>
          <w:sz w:val="28"/>
          <w:szCs w:val="32"/>
          <w:u w:val="single"/>
        </w:rPr>
        <w:t xml:space="preserve">    </w:t>
      </w:r>
    </w:p>
    <w:p w14:paraId="329BCF8A" w14:textId="77777777" w:rsidR="00096A90" w:rsidRDefault="00096A90"/>
    <w:p w14:paraId="29BAE16A" w14:textId="77777777" w:rsidR="00C211A7" w:rsidRDefault="00C211A7"/>
    <w:p w14:paraId="526FA6D5" w14:textId="77777777" w:rsidR="00C211A7" w:rsidRDefault="00C211A7"/>
    <w:sdt>
      <w:sdtPr>
        <w:rPr>
          <w:rFonts w:ascii="Times New Roman" w:eastAsia="宋体" w:hAnsi="Times New Roman" w:cstheme="minorBidi"/>
          <w:color w:val="auto"/>
          <w:kern w:val="2"/>
          <w:sz w:val="24"/>
          <w:szCs w:val="22"/>
          <w:lang w:val="zh-CN"/>
        </w:rPr>
        <w:id w:val="-269007427"/>
        <w:docPartObj>
          <w:docPartGallery w:val="Table of Contents"/>
          <w:docPartUnique/>
        </w:docPartObj>
      </w:sdtPr>
      <w:sdtEndPr>
        <w:rPr>
          <w:b/>
          <w:bCs/>
        </w:rPr>
      </w:sdtEndPr>
      <w:sdtContent>
        <w:p w14:paraId="303A4F69" w14:textId="34E32662" w:rsidR="00E064B2" w:rsidRPr="00E064B2" w:rsidRDefault="00E064B2" w:rsidP="00E064B2">
          <w:pPr>
            <w:pStyle w:val="TOC"/>
            <w:ind w:firstLineChars="1200" w:firstLine="2880"/>
            <w:rPr>
              <w:rFonts w:hint="eastAsia"/>
              <w:b/>
              <w:bCs/>
              <w:color w:val="0D0D0D" w:themeColor="text1" w:themeTint="F2"/>
            </w:rPr>
          </w:pPr>
          <w:r w:rsidRPr="00E064B2">
            <w:rPr>
              <w:b/>
              <w:bCs/>
              <w:color w:val="0D0D0D" w:themeColor="text1" w:themeTint="F2"/>
              <w:lang w:val="zh-CN"/>
            </w:rPr>
            <w:t>目录</w:t>
          </w:r>
        </w:p>
        <w:p w14:paraId="706C17B9" w14:textId="2F11306D" w:rsidR="00E064B2" w:rsidRDefault="00E064B2">
          <w:pPr>
            <w:pStyle w:val="TOC1"/>
            <w:tabs>
              <w:tab w:val="right" w:leader="dot" w:pos="8296"/>
            </w:tabs>
            <w:rPr>
              <w:noProof/>
            </w:rPr>
          </w:pPr>
          <w:r>
            <w:fldChar w:fldCharType="begin"/>
          </w:r>
          <w:r>
            <w:instrText xml:space="preserve"> TOC \o "1-3" \h \z \u </w:instrText>
          </w:r>
          <w:r>
            <w:fldChar w:fldCharType="separate"/>
          </w:r>
          <w:hyperlink w:anchor="_Toc198712161" w:history="1">
            <w:r w:rsidRPr="00FB5256">
              <w:rPr>
                <w:rStyle w:val="af4"/>
                <w:rFonts w:hint="eastAsia"/>
                <w:noProof/>
              </w:rPr>
              <w:t>1</w:t>
            </w:r>
            <w:r w:rsidRPr="00FB5256">
              <w:rPr>
                <w:rStyle w:val="af4"/>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_Toc198712161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3</w:t>
            </w:r>
            <w:r>
              <w:rPr>
                <w:rFonts w:hint="eastAsia"/>
                <w:noProof/>
                <w:webHidden/>
              </w:rPr>
              <w:fldChar w:fldCharType="end"/>
            </w:r>
          </w:hyperlink>
        </w:p>
        <w:p w14:paraId="7DD70E43" w14:textId="2DD983AB" w:rsidR="00E064B2" w:rsidRDefault="00E064B2">
          <w:pPr>
            <w:pStyle w:val="TOC1"/>
            <w:tabs>
              <w:tab w:val="right" w:leader="dot" w:pos="8296"/>
            </w:tabs>
            <w:rPr>
              <w:noProof/>
            </w:rPr>
          </w:pPr>
          <w:hyperlink w:anchor="_Toc198712162" w:history="1">
            <w:r w:rsidRPr="00FB5256">
              <w:rPr>
                <w:rStyle w:val="af4"/>
                <w:rFonts w:hint="eastAsia"/>
                <w:noProof/>
              </w:rPr>
              <w:t>2</w:t>
            </w:r>
            <w:r w:rsidRPr="00FB5256">
              <w:rPr>
                <w:rStyle w:val="af4"/>
                <w:rFonts w:hint="eastAsia"/>
                <w:noProof/>
              </w:rPr>
              <w:t>文件读取及组合观测值计算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_Toc198712162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3</w:t>
            </w:r>
            <w:r>
              <w:rPr>
                <w:rFonts w:hint="eastAsia"/>
                <w:noProof/>
                <w:webHidden/>
              </w:rPr>
              <w:fldChar w:fldCharType="end"/>
            </w:r>
          </w:hyperlink>
        </w:p>
        <w:p w14:paraId="3E4B1C7F" w14:textId="7D8722BB" w:rsidR="00E064B2" w:rsidRDefault="00E064B2">
          <w:pPr>
            <w:pStyle w:val="TOC2"/>
            <w:tabs>
              <w:tab w:val="right" w:leader="dot" w:pos="8296"/>
            </w:tabs>
            <w:ind w:left="480"/>
            <w:rPr>
              <w:noProof/>
            </w:rPr>
          </w:pPr>
          <w:hyperlink w:anchor="_Toc198712163" w:history="1">
            <w:r w:rsidRPr="00FB5256">
              <w:rPr>
                <w:rStyle w:val="af4"/>
                <w:rFonts w:hint="eastAsia"/>
                <w:noProof/>
              </w:rPr>
              <w:t>2.1</w:t>
            </w:r>
            <w:r w:rsidRPr="00FB5256">
              <w:rPr>
                <w:rStyle w:val="af4"/>
                <w:rFonts w:hint="eastAsia"/>
                <w:noProof/>
              </w:rPr>
              <w:t>文件格式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_Toc198712163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3</w:t>
            </w:r>
            <w:r>
              <w:rPr>
                <w:rFonts w:hint="eastAsia"/>
                <w:noProof/>
                <w:webHidden/>
              </w:rPr>
              <w:fldChar w:fldCharType="end"/>
            </w:r>
          </w:hyperlink>
        </w:p>
        <w:p w14:paraId="62910D3A" w14:textId="3EFA4884" w:rsidR="00E064B2" w:rsidRDefault="00E064B2">
          <w:pPr>
            <w:pStyle w:val="TOC2"/>
            <w:tabs>
              <w:tab w:val="right" w:leader="dot" w:pos="8296"/>
            </w:tabs>
            <w:ind w:left="480"/>
            <w:rPr>
              <w:noProof/>
            </w:rPr>
          </w:pPr>
          <w:hyperlink w:anchor="_Toc198712164" w:history="1">
            <w:r w:rsidRPr="00FB5256">
              <w:rPr>
                <w:rStyle w:val="af4"/>
                <w:rFonts w:hint="eastAsia"/>
                <w:noProof/>
              </w:rPr>
              <w:t>2.2 GF</w:t>
            </w:r>
            <w:r w:rsidRPr="00FB5256">
              <w:rPr>
                <w:rStyle w:val="af4"/>
                <w:rFonts w:hint="eastAsia"/>
                <w:noProof/>
              </w:rPr>
              <w:t>与</w:t>
            </w:r>
            <w:r w:rsidRPr="00FB5256">
              <w:rPr>
                <w:rStyle w:val="af4"/>
                <w:rFonts w:hint="eastAsia"/>
                <w:noProof/>
              </w:rPr>
              <w:t>MW</w:t>
            </w:r>
            <w:r w:rsidRPr="00FB5256">
              <w:rPr>
                <w:rStyle w:val="af4"/>
                <w:rFonts w:hint="eastAsia"/>
                <w:noProof/>
              </w:rPr>
              <w:t>组合观测值计算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_Toc198712164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4</w:t>
            </w:r>
            <w:r>
              <w:rPr>
                <w:rFonts w:hint="eastAsia"/>
                <w:noProof/>
                <w:webHidden/>
              </w:rPr>
              <w:fldChar w:fldCharType="end"/>
            </w:r>
          </w:hyperlink>
        </w:p>
        <w:p w14:paraId="71B542C8" w14:textId="40739876" w:rsidR="00E064B2" w:rsidRDefault="00E064B2">
          <w:pPr>
            <w:pStyle w:val="TOC3"/>
            <w:tabs>
              <w:tab w:val="right" w:leader="dot" w:pos="8296"/>
            </w:tabs>
            <w:ind w:left="960"/>
            <w:rPr>
              <w:noProof/>
            </w:rPr>
          </w:pPr>
          <w:hyperlink w:anchor="_Toc198712165" w:history="1">
            <w:r w:rsidRPr="00FB5256">
              <w:rPr>
                <w:rStyle w:val="af4"/>
                <w:rFonts w:hint="eastAsia"/>
                <w:noProof/>
              </w:rPr>
              <w:t>2.2.1 GF</w:t>
            </w:r>
            <w:r w:rsidRPr="00FB5256">
              <w:rPr>
                <w:rStyle w:val="af4"/>
                <w:rFonts w:hint="eastAsia"/>
                <w:noProof/>
              </w:rPr>
              <w:t>组合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_Toc198712165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4</w:t>
            </w:r>
            <w:r>
              <w:rPr>
                <w:rFonts w:hint="eastAsia"/>
                <w:noProof/>
                <w:webHidden/>
              </w:rPr>
              <w:fldChar w:fldCharType="end"/>
            </w:r>
          </w:hyperlink>
        </w:p>
        <w:p w14:paraId="51CFF541" w14:textId="55C8E42D" w:rsidR="00E064B2" w:rsidRDefault="00E064B2">
          <w:pPr>
            <w:pStyle w:val="TOC3"/>
            <w:tabs>
              <w:tab w:val="right" w:leader="dot" w:pos="8296"/>
            </w:tabs>
            <w:ind w:left="960"/>
            <w:rPr>
              <w:noProof/>
            </w:rPr>
          </w:pPr>
          <w:hyperlink w:anchor="_Toc198712166" w:history="1">
            <w:r w:rsidRPr="00FB5256">
              <w:rPr>
                <w:rStyle w:val="af4"/>
                <w:rFonts w:hint="eastAsia"/>
                <w:noProof/>
              </w:rPr>
              <w:t>2.2.2 MW</w:t>
            </w:r>
            <w:r w:rsidRPr="00FB5256">
              <w:rPr>
                <w:rStyle w:val="af4"/>
                <w:rFonts w:hint="eastAsia"/>
                <w:noProof/>
              </w:rPr>
              <w:t>组合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_Toc198712166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5</w:t>
            </w:r>
            <w:r>
              <w:rPr>
                <w:rFonts w:hint="eastAsia"/>
                <w:noProof/>
                <w:webHidden/>
              </w:rPr>
              <w:fldChar w:fldCharType="end"/>
            </w:r>
          </w:hyperlink>
        </w:p>
        <w:p w14:paraId="3200AF88" w14:textId="240FF9BC" w:rsidR="00E064B2" w:rsidRDefault="00E064B2">
          <w:pPr>
            <w:pStyle w:val="TOC3"/>
            <w:tabs>
              <w:tab w:val="right" w:leader="dot" w:pos="8296"/>
            </w:tabs>
            <w:ind w:left="960"/>
            <w:rPr>
              <w:noProof/>
            </w:rPr>
          </w:pPr>
          <w:hyperlink w:anchor="_Toc198712167" w:history="1">
            <w:r w:rsidRPr="00FB5256">
              <w:rPr>
                <w:rStyle w:val="af4"/>
                <w:rFonts w:hint="eastAsia"/>
                <w:noProof/>
              </w:rPr>
              <w:t>2.2.3</w:t>
            </w:r>
            <w:r w:rsidRPr="00FB5256">
              <w:rPr>
                <w:rStyle w:val="af4"/>
                <w:rFonts w:hint="eastAsia"/>
                <w:noProof/>
              </w:rPr>
              <w:t>组合观测值历元间求差分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_Toc198712167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5</w:t>
            </w:r>
            <w:r>
              <w:rPr>
                <w:rFonts w:hint="eastAsia"/>
                <w:noProof/>
                <w:webHidden/>
              </w:rPr>
              <w:fldChar w:fldCharType="end"/>
            </w:r>
          </w:hyperlink>
        </w:p>
        <w:p w14:paraId="5F5AC3FA" w14:textId="71E96322" w:rsidR="00E064B2" w:rsidRDefault="00E064B2">
          <w:pPr>
            <w:pStyle w:val="TOC1"/>
            <w:tabs>
              <w:tab w:val="right" w:leader="dot" w:pos="8296"/>
            </w:tabs>
            <w:rPr>
              <w:noProof/>
            </w:rPr>
          </w:pPr>
          <w:hyperlink w:anchor="_Toc198712168" w:history="1">
            <w:r w:rsidRPr="00FB5256">
              <w:rPr>
                <w:rStyle w:val="af4"/>
                <w:rFonts w:hint="eastAsia"/>
                <w:noProof/>
              </w:rPr>
              <w:t>3</w:t>
            </w:r>
            <w:r w:rsidRPr="00FB5256">
              <w:rPr>
                <w:rStyle w:val="af4"/>
                <w:rFonts w:hint="eastAsia"/>
                <w:noProof/>
              </w:rPr>
              <w:t>编程解算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_Toc198712168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5</w:t>
            </w:r>
            <w:r>
              <w:rPr>
                <w:rFonts w:hint="eastAsia"/>
                <w:noProof/>
                <w:webHidden/>
              </w:rPr>
              <w:fldChar w:fldCharType="end"/>
            </w:r>
          </w:hyperlink>
        </w:p>
        <w:p w14:paraId="381D4A47" w14:textId="3C32E567" w:rsidR="00E064B2" w:rsidRDefault="00E064B2">
          <w:pPr>
            <w:pStyle w:val="TOC2"/>
            <w:tabs>
              <w:tab w:val="right" w:leader="dot" w:pos="8296"/>
            </w:tabs>
            <w:ind w:left="480"/>
            <w:rPr>
              <w:noProof/>
            </w:rPr>
          </w:pPr>
          <w:hyperlink w:anchor="_Toc198712169" w:history="1">
            <w:r w:rsidRPr="00FB5256">
              <w:rPr>
                <w:rStyle w:val="af4"/>
                <w:rFonts w:hint="eastAsia"/>
                <w:noProof/>
              </w:rPr>
              <w:t>3.1</w:t>
            </w:r>
            <w:r w:rsidRPr="00FB5256">
              <w:rPr>
                <w:rStyle w:val="af4"/>
                <w:rFonts w:hint="eastAsia"/>
                <w:noProof/>
              </w:rPr>
              <w:t>常量定义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_Toc198712169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5</w:t>
            </w:r>
            <w:r>
              <w:rPr>
                <w:rFonts w:hint="eastAsia"/>
                <w:noProof/>
                <w:webHidden/>
              </w:rPr>
              <w:fldChar w:fldCharType="end"/>
            </w:r>
          </w:hyperlink>
        </w:p>
        <w:p w14:paraId="56B75451" w14:textId="5AEC141E" w:rsidR="00E064B2" w:rsidRDefault="00E064B2">
          <w:pPr>
            <w:pStyle w:val="TOC2"/>
            <w:tabs>
              <w:tab w:val="right" w:leader="dot" w:pos="8296"/>
            </w:tabs>
            <w:ind w:left="480"/>
            <w:rPr>
              <w:noProof/>
            </w:rPr>
          </w:pPr>
          <w:hyperlink w:anchor="_Toc198712170" w:history="1">
            <w:r w:rsidRPr="00FB5256">
              <w:rPr>
                <w:rStyle w:val="af4"/>
                <w:rFonts w:hint="eastAsia"/>
                <w:noProof/>
              </w:rPr>
              <w:t>3.2</w:t>
            </w:r>
            <w:r w:rsidRPr="00FB5256">
              <w:rPr>
                <w:rStyle w:val="af4"/>
                <w:rFonts w:hint="eastAsia"/>
                <w:noProof/>
              </w:rPr>
              <w:t>函数定义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_Toc198712170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5</w:t>
            </w:r>
            <w:r>
              <w:rPr>
                <w:rFonts w:hint="eastAsia"/>
                <w:noProof/>
                <w:webHidden/>
              </w:rPr>
              <w:fldChar w:fldCharType="end"/>
            </w:r>
          </w:hyperlink>
        </w:p>
        <w:p w14:paraId="522A8F0D" w14:textId="220F7D82" w:rsidR="00E064B2" w:rsidRDefault="00E064B2">
          <w:pPr>
            <w:pStyle w:val="TOC2"/>
            <w:tabs>
              <w:tab w:val="right" w:leader="dot" w:pos="8296"/>
            </w:tabs>
            <w:ind w:left="480"/>
            <w:rPr>
              <w:noProof/>
            </w:rPr>
          </w:pPr>
          <w:hyperlink w:anchor="_Toc198712171" w:history="1">
            <w:r w:rsidRPr="00FB5256">
              <w:rPr>
                <w:rStyle w:val="af4"/>
                <w:rFonts w:hint="eastAsia"/>
                <w:noProof/>
              </w:rPr>
              <w:t>3.3</w:t>
            </w:r>
            <w:r w:rsidRPr="00FB5256">
              <w:rPr>
                <w:rStyle w:val="af4"/>
                <w:rFonts w:hint="eastAsia"/>
                <w:noProof/>
              </w:rPr>
              <w:t>主函数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_Toc198712171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6</w:t>
            </w:r>
            <w:r>
              <w:rPr>
                <w:rFonts w:hint="eastAsia"/>
                <w:noProof/>
                <w:webHidden/>
              </w:rPr>
              <w:fldChar w:fldCharType="end"/>
            </w:r>
          </w:hyperlink>
        </w:p>
        <w:p w14:paraId="45BEC794" w14:textId="318E12FB" w:rsidR="00E064B2" w:rsidRDefault="00E064B2">
          <w:pPr>
            <w:pStyle w:val="TOC2"/>
            <w:tabs>
              <w:tab w:val="right" w:leader="dot" w:pos="8296"/>
            </w:tabs>
            <w:ind w:left="480"/>
            <w:rPr>
              <w:noProof/>
            </w:rPr>
          </w:pPr>
          <w:hyperlink w:anchor="_Toc198712172" w:history="1">
            <w:r w:rsidRPr="00FB5256">
              <w:rPr>
                <w:rStyle w:val="af4"/>
                <w:rFonts w:hint="eastAsia"/>
                <w:noProof/>
              </w:rPr>
              <w:t>3.4</w:t>
            </w:r>
            <w:r w:rsidRPr="00FB5256">
              <w:rPr>
                <w:rStyle w:val="af4"/>
                <w:rFonts w:hint="eastAsia"/>
                <w:noProof/>
              </w:rPr>
              <w:t>数据可视化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_Toc198712172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8</w:t>
            </w:r>
            <w:r>
              <w:rPr>
                <w:rFonts w:hint="eastAsia"/>
                <w:noProof/>
                <w:webHidden/>
              </w:rPr>
              <w:fldChar w:fldCharType="end"/>
            </w:r>
          </w:hyperlink>
        </w:p>
        <w:p w14:paraId="42FB5B26" w14:textId="31569236" w:rsidR="00E064B2" w:rsidRDefault="00E064B2">
          <w:pPr>
            <w:pStyle w:val="TOC1"/>
            <w:tabs>
              <w:tab w:val="right" w:leader="dot" w:pos="8296"/>
            </w:tabs>
            <w:rPr>
              <w:noProof/>
            </w:rPr>
          </w:pPr>
          <w:hyperlink w:anchor="_Toc198712173" w:history="1">
            <w:r w:rsidRPr="00FB5256">
              <w:rPr>
                <w:rStyle w:val="af4"/>
                <w:rFonts w:hint="eastAsia"/>
                <w:noProof/>
              </w:rPr>
              <w:t>4</w:t>
            </w:r>
            <w:r w:rsidRPr="00FB5256">
              <w:rPr>
                <w:rStyle w:val="af4"/>
                <w:rFonts w:hint="eastAsia"/>
                <w:noProof/>
              </w:rPr>
              <w:t>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_Toc198712173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8</w:t>
            </w:r>
            <w:r>
              <w:rPr>
                <w:rFonts w:hint="eastAsia"/>
                <w:noProof/>
                <w:webHidden/>
              </w:rPr>
              <w:fldChar w:fldCharType="end"/>
            </w:r>
          </w:hyperlink>
        </w:p>
        <w:p w14:paraId="3FE4873D" w14:textId="1EA7D2B1" w:rsidR="00E064B2" w:rsidRDefault="00E064B2">
          <w:pPr>
            <w:pStyle w:val="TOC1"/>
            <w:tabs>
              <w:tab w:val="right" w:leader="dot" w:pos="8296"/>
            </w:tabs>
            <w:rPr>
              <w:noProof/>
            </w:rPr>
          </w:pPr>
          <w:hyperlink w:anchor="_Toc198712174" w:history="1">
            <w:r w:rsidRPr="00FB5256">
              <w:rPr>
                <w:rStyle w:val="af4"/>
                <w:rFonts w:hint="eastAsia"/>
                <w:noProof/>
              </w:rPr>
              <w:t>5</w:t>
            </w:r>
            <w:r w:rsidRPr="00FB5256">
              <w:rPr>
                <w:rStyle w:val="af4"/>
                <w:rFonts w:hint="eastAsia"/>
                <w:noProof/>
              </w:rPr>
              <w:t>实验总结与反思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_Toc198712174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10</w:t>
            </w:r>
            <w:r>
              <w:rPr>
                <w:rFonts w:hint="eastAsia"/>
                <w:noProof/>
                <w:webHidden/>
              </w:rPr>
              <w:fldChar w:fldCharType="end"/>
            </w:r>
          </w:hyperlink>
        </w:p>
        <w:p w14:paraId="3D24FF1C" w14:textId="7362FBCB" w:rsidR="00E064B2" w:rsidRDefault="00E064B2">
          <w:pPr>
            <w:pStyle w:val="TOC1"/>
            <w:tabs>
              <w:tab w:val="right" w:leader="dot" w:pos="8296"/>
            </w:tabs>
            <w:rPr>
              <w:noProof/>
            </w:rPr>
          </w:pPr>
          <w:hyperlink w:anchor="_Toc198712175" w:history="1">
            <w:r w:rsidRPr="00FB5256">
              <w:rPr>
                <w:rStyle w:val="af4"/>
                <w:rFonts w:hint="eastAsia"/>
                <w:noProof/>
              </w:rPr>
              <w:t>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_Toc198712175 \h</w:instrText>
            </w:r>
            <w:r>
              <w:rPr>
                <w:rFonts w:hint="eastAsia"/>
                <w:noProof/>
                <w:webHidden/>
              </w:rPr>
              <w:instrText xml:space="preserve"> </w:instrText>
            </w:r>
            <w:r>
              <w:rPr>
                <w:rFonts w:hint="eastAsia"/>
                <w:noProof/>
                <w:webHidden/>
              </w:rPr>
            </w:r>
            <w:r>
              <w:rPr>
                <w:rFonts w:hint="eastAsia"/>
                <w:noProof/>
                <w:webHidden/>
              </w:rPr>
              <w:fldChar w:fldCharType="separate"/>
            </w:r>
            <w:r w:rsidR="007F5C6B">
              <w:rPr>
                <w:noProof/>
                <w:webHidden/>
              </w:rPr>
              <w:t>10</w:t>
            </w:r>
            <w:r>
              <w:rPr>
                <w:rFonts w:hint="eastAsia"/>
                <w:noProof/>
                <w:webHidden/>
              </w:rPr>
              <w:fldChar w:fldCharType="end"/>
            </w:r>
          </w:hyperlink>
        </w:p>
        <w:p w14:paraId="48054EFA" w14:textId="1F9F1486" w:rsidR="00E064B2" w:rsidRDefault="00E064B2">
          <w:r>
            <w:rPr>
              <w:b/>
              <w:bCs/>
              <w:lang w:val="zh-CN"/>
            </w:rPr>
            <w:fldChar w:fldCharType="end"/>
          </w:r>
        </w:p>
      </w:sdtContent>
    </w:sdt>
    <w:p w14:paraId="30BA5E3B" w14:textId="77777777" w:rsidR="00E064B2" w:rsidRDefault="00E064B2"/>
    <w:p w14:paraId="22DAD2BA" w14:textId="77777777" w:rsidR="00E064B2" w:rsidRDefault="00E064B2"/>
    <w:p w14:paraId="1B569A6B" w14:textId="77777777" w:rsidR="00E064B2" w:rsidRDefault="00E064B2"/>
    <w:p w14:paraId="013753B6" w14:textId="77777777" w:rsidR="00E064B2" w:rsidRDefault="00E064B2"/>
    <w:p w14:paraId="3A9209D1" w14:textId="77777777" w:rsidR="00E064B2" w:rsidRDefault="00E064B2"/>
    <w:p w14:paraId="13902948" w14:textId="77777777" w:rsidR="00E064B2" w:rsidRDefault="00E064B2"/>
    <w:p w14:paraId="3ADE642D" w14:textId="77777777" w:rsidR="00E064B2" w:rsidRDefault="00E064B2"/>
    <w:p w14:paraId="5D110447" w14:textId="77777777" w:rsidR="00E064B2" w:rsidRDefault="00E064B2"/>
    <w:p w14:paraId="3E4DE69A" w14:textId="77777777" w:rsidR="00E064B2" w:rsidRDefault="00E064B2"/>
    <w:p w14:paraId="37C2279E" w14:textId="77777777" w:rsidR="00E064B2" w:rsidRDefault="00E064B2"/>
    <w:p w14:paraId="583E3C99" w14:textId="77777777" w:rsidR="00E064B2" w:rsidRDefault="00E064B2"/>
    <w:p w14:paraId="11CB5534" w14:textId="77777777" w:rsidR="00C211A7" w:rsidRPr="00C211A7" w:rsidRDefault="00C211A7" w:rsidP="003A6247">
      <w:pPr>
        <w:pStyle w:val="1"/>
      </w:pPr>
      <w:bookmarkStart w:id="0" w:name="_Toc166698837"/>
      <w:bookmarkStart w:id="1" w:name="_Toc197270494"/>
      <w:bookmarkStart w:id="2" w:name="_Toc198712161"/>
      <w:r w:rsidRPr="00C211A7">
        <w:rPr>
          <w:rFonts w:hint="eastAsia"/>
        </w:rPr>
        <w:lastRenderedPageBreak/>
        <w:t>1</w:t>
      </w:r>
      <w:r w:rsidRPr="00C211A7">
        <w:rPr>
          <w:rFonts w:hint="eastAsia"/>
        </w:rPr>
        <w:t>实验目的</w:t>
      </w:r>
      <w:bookmarkEnd w:id="0"/>
      <w:bookmarkEnd w:id="1"/>
      <w:bookmarkEnd w:id="2"/>
    </w:p>
    <w:p w14:paraId="40906F2D" w14:textId="36944B70" w:rsidR="00C211A7" w:rsidRPr="00C211A7" w:rsidRDefault="00C211A7" w:rsidP="00C211A7">
      <w:pPr>
        <w:ind w:firstLine="480"/>
        <w:rPr>
          <w:szCs w:val="21"/>
        </w:rPr>
      </w:pPr>
      <w:r w:rsidRPr="00C211A7">
        <w:rPr>
          <w:rFonts w:hint="eastAsia"/>
          <w:szCs w:val="21"/>
        </w:rPr>
        <w:t>加深对</w:t>
      </w:r>
      <w:r>
        <w:rPr>
          <w:rFonts w:hint="eastAsia"/>
          <w:szCs w:val="21"/>
        </w:rPr>
        <w:t>RINEX</w:t>
      </w:r>
      <w:r>
        <w:rPr>
          <w:rFonts w:hint="eastAsia"/>
          <w:szCs w:val="21"/>
        </w:rPr>
        <w:t>观测值文件</w:t>
      </w:r>
      <w:r w:rsidRPr="00C211A7">
        <w:rPr>
          <w:rFonts w:hint="eastAsia"/>
          <w:szCs w:val="21"/>
        </w:rPr>
        <w:t>内容</w:t>
      </w:r>
      <w:r>
        <w:rPr>
          <w:rFonts w:hint="eastAsia"/>
          <w:szCs w:val="21"/>
        </w:rPr>
        <w:t>和结构</w:t>
      </w:r>
      <w:r w:rsidRPr="00C211A7">
        <w:rPr>
          <w:rFonts w:hint="eastAsia"/>
          <w:szCs w:val="21"/>
        </w:rPr>
        <w:t>的理解，编程</w:t>
      </w:r>
      <w:r>
        <w:rPr>
          <w:rFonts w:hint="eastAsia"/>
          <w:szCs w:val="21"/>
        </w:rPr>
        <w:t>读取观测值文件</w:t>
      </w:r>
      <w:r w:rsidRPr="00C211A7">
        <w:rPr>
          <w:rFonts w:hint="eastAsia"/>
          <w:szCs w:val="21"/>
        </w:rPr>
        <w:t>得到</w:t>
      </w:r>
      <w:r>
        <w:rPr>
          <w:rFonts w:hint="eastAsia"/>
          <w:szCs w:val="21"/>
        </w:rPr>
        <w:t>GPS</w:t>
      </w:r>
      <w:r>
        <w:rPr>
          <w:rFonts w:hint="eastAsia"/>
          <w:szCs w:val="21"/>
        </w:rPr>
        <w:t>和</w:t>
      </w:r>
      <w:r>
        <w:rPr>
          <w:rFonts w:hint="eastAsia"/>
          <w:szCs w:val="21"/>
        </w:rPr>
        <w:t>BDS</w:t>
      </w:r>
      <w:r>
        <w:rPr>
          <w:rFonts w:hint="eastAsia"/>
          <w:szCs w:val="21"/>
        </w:rPr>
        <w:t>的相位和伪距观测值进行</w:t>
      </w:r>
      <w:r>
        <w:rPr>
          <w:rFonts w:hint="eastAsia"/>
          <w:szCs w:val="21"/>
        </w:rPr>
        <w:t>GF</w:t>
      </w:r>
      <w:r>
        <w:rPr>
          <w:rFonts w:hint="eastAsia"/>
          <w:szCs w:val="21"/>
        </w:rPr>
        <w:t>和</w:t>
      </w:r>
      <w:r>
        <w:rPr>
          <w:rFonts w:hint="eastAsia"/>
          <w:szCs w:val="21"/>
        </w:rPr>
        <w:t>MW</w:t>
      </w:r>
      <w:r>
        <w:rPr>
          <w:rFonts w:hint="eastAsia"/>
          <w:szCs w:val="21"/>
        </w:rPr>
        <w:t>组合观测值计算，并绘制时序图，</w:t>
      </w:r>
      <w:proofErr w:type="gramStart"/>
      <w:r>
        <w:rPr>
          <w:rFonts w:hint="eastAsia"/>
          <w:szCs w:val="21"/>
        </w:rPr>
        <w:t>进行周跳探测</w:t>
      </w:r>
      <w:proofErr w:type="gramEnd"/>
      <w:r w:rsidRPr="00C211A7">
        <w:rPr>
          <w:rFonts w:hint="eastAsia"/>
          <w:szCs w:val="21"/>
        </w:rPr>
        <w:t>。</w:t>
      </w:r>
    </w:p>
    <w:p w14:paraId="0005EF89" w14:textId="0B71081A" w:rsidR="00C211A7" w:rsidRPr="00C211A7" w:rsidRDefault="00C211A7" w:rsidP="003A6247">
      <w:pPr>
        <w:pStyle w:val="1"/>
      </w:pPr>
      <w:bookmarkStart w:id="3" w:name="_Toc166698838"/>
      <w:bookmarkStart w:id="4" w:name="_Toc197270495"/>
      <w:bookmarkStart w:id="5" w:name="_Toc198712162"/>
      <w:r w:rsidRPr="00C211A7">
        <w:rPr>
          <w:rFonts w:hint="eastAsia"/>
        </w:rPr>
        <w:t>2</w:t>
      </w:r>
      <w:bookmarkEnd w:id="3"/>
      <w:r w:rsidR="003A6247">
        <w:rPr>
          <w:rFonts w:hint="eastAsia"/>
        </w:rPr>
        <w:t>文件</w:t>
      </w:r>
      <w:bookmarkEnd w:id="4"/>
      <w:r w:rsidR="003A6247">
        <w:rPr>
          <w:rFonts w:hint="eastAsia"/>
        </w:rPr>
        <w:t>读取及组合观测值计算</w:t>
      </w:r>
      <w:bookmarkEnd w:id="5"/>
    </w:p>
    <w:p w14:paraId="7EC31A9B" w14:textId="63403C51" w:rsidR="00C211A7" w:rsidRPr="00C211A7" w:rsidRDefault="00C211A7" w:rsidP="003A6247">
      <w:pPr>
        <w:pStyle w:val="2"/>
      </w:pPr>
      <w:bookmarkStart w:id="6" w:name="_Toc166698839"/>
      <w:bookmarkStart w:id="7" w:name="_Toc197270496"/>
      <w:bookmarkStart w:id="8" w:name="_Toc198712163"/>
      <w:r w:rsidRPr="00C211A7">
        <w:rPr>
          <w:rFonts w:hint="eastAsia"/>
        </w:rPr>
        <w:t>2</w:t>
      </w:r>
      <w:bookmarkEnd w:id="6"/>
      <w:r w:rsidR="003A6247">
        <w:rPr>
          <w:rFonts w:hint="eastAsia"/>
        </w:rPr>
        <w:t>.1</w:t>
      </w:r>
      <w:r w:rsidRPr="00C211A7">
        <w:rPr>
          <w:rFonts w:hint="eastAsia"/>
        </w:rPr>
        <w:t>文件</w:t>
      </w:r>
      <w:bookmarkEnd w:id="7"/>
      <w:r w:rsidR="003A6247">
        <w:rPr>
          <w:rFonts w:hint="eastAsia"/>
        </w:rPr>
        <w:t>格式</w:t>
      </w:r>
      <w:bookmarkEnd w:id="8"/>
    </w:p>
    <w:p w14:paraId="21AE5E65" w14:textId="7BB19154" w:rsidR="00C211A7" w:rsidRDefault="003A6247">
      <w:r w:rsidRPr="003A6247">
        <w:rPr>
          <w:rFonts w:hint="eastAsia"/>
          <w:b/>
          <w:bCs/>
        </w:rPr>
        <w:t>RINEX3.03</w:t>
      </w:r>
      <w:r w:rsidRPr="003A6247">
        <w:rPr>
          <w:rFonts w:hint="eastAsia"/>
          <w:b/>
          <w:bCs/>
        </w:rPr>
        <w:t>观测值文件</w:t>
      </w:r>
      <w:r>
        <w:rPr>
          <w:rFonts w:hint="eastAsia"/>
          <w:b/>
          <w:bCs/>
        </w:rPr>
        <w:t>：</w:t>
      </w:r>
      <w:r w:rsidR="00CA2483">
        <w:rPr>
          <w:rFonts w:hint="eastAsia"/>
        </w:rPr>
        <w:t>观测值文件保存了观测时刻卫星的伪距、载波相位和多普勒等观测值。文件由文件头和数据体组成。文件头中较为重要的信息是观测值存储顺序：</w:t>
      </w:r>
    </w:p>
    <w:p w14:paraId="038B72F9" w14:textId="77777777" w:rsidR="00CA2483" w:rsidRPr="00CA2483" w:rsidRDefault="00CA2483" w:rsidP="00CA2483">
      <w:pPr>
        <w:widowControl/>
        <w:numPr>
          <w:ilvl w:val="0"/>
          <w:numId w:val="1"/>
        </w:numPr>
        <w:pBdr>
          <w:left w:val="single" w:sz="18" w:space="0" w:color="6CE26C"/>
        </w:pBdr>
        <w:shd w:val="clear" w:color="auto" w:fill="FFFFFF"/>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G   16 C1C C2W C2X C5X D1C D2W D2X D5X L1C L2W L2X L5X S1</w:t>
      </w:r>
      <w:proofErr w:type="gramStart"/>
      <w:r w:rsidRPr="00CA2483">
        <w:rPr>
          <w:rFonts w:ascii="Consolas" w:hAnsi="Consolas" w:cs="宋体"/>
          <w:color w:val="000000"/>
          <w:kern w:val="0"/>
          <w:sz w:val="15"/>
          <w:szCs w:val="15"/>
          <w:bdr w:val="none" w:sz="0" w:space="0" w:color="auto" w:frame="1"/>
        </w:rPr>
        <w:t>C  SYS</w:t>
      </w:r>
      <w:proofErr w:type="gramEnd"/>
      <w:r w:rsidRPr="00CA2483">
        <w:rPr>
          <w:rFonts w:ascii="Consolas" w:hAnsi="Consolas" w:cs="宋体"/>
          <w:color w:val="000000"/>
          <w:kern w:val="0"/>
          <w:sz w:val="15"/>
          <w:szCs w:val="15"/>
          <w:bdr w:val="none" w:sz="0" w:space="0" w:color="auto" w:frame="1"/>
        </w:rPr>
        <w:t> / # / OBS TYPES  </w:t>
      </w:r>
    </w:p>
    <w:p w14:paraId="17C66F95" w14:textId="6DC17DFB" w:rsidR="00CA2483" w:rsidRPr="00CA2483" w:rsidRDefault="00CA2483" w:rsidP="00CA2483">
      <w:pPr>
        <w:widowControl/>
        <w:numPr>
          <w:ilvl w:val="0"/>
          <w:numId w:val="1"/>
        </w:numPr>
        <w:pBdr>
          <w:left w:val="single" w:sz="18" w:space="0" w:color="6CE26C"/>
        </w:pBdr>
        <w:shd w:val="clear" w:color="auto" w:fill="F8F8F8"/>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       S2W S2X S5X                            </w:t>
      </w:r>
      <w:r w:rsidR="00342E5B">
        <w:rPr>
          <w:rFonts w:ascii="Consolas" w:hAnsi="Consolas" w:cs="宋体" w:hint="eastAsia"/>
          <w:color w:val="000000"/>
          <w:kern w:val="0"/>
          <w:sz w:val="15"/>
          <w:szCs w:val="15"/>
          <w:bdr w:val="none" w:sz="0" w:space="0" w:color="auto" w:frame="1"/>
        </w:rPr>
        <w:t xml:space="preserve">   </w:t>
      </w:r>
      <w:r w:rsidRPr="00CA2483">
        <w:rPr>
          <w:rFonts w:ascii="Consolas" w:hAnsi="Consolas" w:cs="宋体"/>
          <w:color w:val="000000"/>
          <w:kern w:val="0"/>
          <w:sz w:val="15"/>
          <w:szCs w:val="15"/>
          <w:bdr w:val="none" w:sz="0" w:space="0" w:color="auto" w:frame="1"/>
        </w:rPr>
        <w:t>           SYS / # / OBS TYPES  </w:t>
      </w:r>
    </w:p>
    <w:p w14:paraId="32B378A7" w14:textId="77777777" w:rsidR="00CA2483" w:rsidRPr="00CA2483" w:rsidRDefault="00CA2483" w:rsidP="00CA2483">
      <w:pPr>
        <w:widowControl/>
        <w:numPr>
          <w:ilvl w:val="0"/>
          <w:numId w:val="1"/>
        </w:numPr>
        <w:pBdr>
          <w:left w:val="single" w:sz="18" w:space="0" w:color="6CE26C"/>
        </w:pBdr>
        <w:shd w:val="clear" w:color="auto" w:fill="FFFFFF"/>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R   16 C1C C1P C2C C2P D1C D1P D2C D2P L1C L1P L2C L2P S1</w:t>
      </w:r>
      <w:proofErr w:type="gramStart"/>
      <w:r w:rsidRPr="00CA2483">
        <w:rPr>
          <w:rFonts w:ascii="Consolas" w:hAnsi="Consolas" w:cs="宋体"/>
          <w:color w:val="000000"/>
          <w:kern w:val="0"/>
          <w:sz w:val="15"/>
          <w:szCs w:val="15"/>
          <w:bdr w:val="none" w:sz="0" w:space="0" w:color="auto" w:frame="1"/>
        </w:rPr>
        <w:t>C  SYS</w:t>
      </w:r>
      <w:proofErr w:type="gramEnd"/>
      <w:r w:rsidRPr="00CA2483">
        <w:rPr>
          <w:rFonts w:ascii="Consolas" w:hAnsi="Consolas" w:cs="宋体"/>
          <w:color w:val="000000"/>
          <w:kern w:val="0"/>
          <w:sz w:val="15"/>
          <w:szCs w:val="15"/>
          <w:bdr w:val="none" w:sz="0" w:space="0" w:color="auto" w:frame="1"/>
        </w:rPr>
        <w:t> / # / OBS TYPES  </w:t>
      </w:r>
    </w:p>
    <w:p w14:paraId="2A286A1F" w14:textId="6A06DA46" w:rsidR="00CA2483" w:rsidRPr="00CA2483" w:rsidRDefault="00CA2483" w:rsidP="00CA2483">
      <w:pPr>
        <w:widowControl/>
        <w:numPr>
          <w:ilvl w:val="0"/>
          <w:numId w:val="1"/>
        </w:numPr>
        <w:pBdr>
          <w:left w:val="single" w:sz="18" w:space="0" w:color="6CE26C"/>
        </w:pBdr>
        <w:shd w:val="clear" w:color="auto" w:fill="F8F8F8"/>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       S1P S2C S2P </w:t>
      </w:r>
      <w:r w:rsidR="00342E5B">
        <w:rPr>
          <w:rFonts w:ascii="Consolas" w:hAnsi="Consolas" w:cs="宋体" w:hint="eastAsia"/>
          <w:color w:val="000000"/>
          <w:kern w:val="0"/>
          <w:sz w:val="15"/>
          <w:szCs w:val="15"/>
          <w:bdr w:val="none" w:sz="0" w:space="0" w:color="auto" w:frame="1"/>
        </w:rPr>
        <w:t xml:space="preserve"> </w:t>
      </w:r>
      <w:r w:rsidRPr="00CA2483">
        <w:rPr>
          <w:rFonts w:ascii="Consolas" w:hAnsi="Consolas" w:cs="宋体"/>
          <w:color w:val="000000"/>
          <w:kern w:val="0"/>
          <w:sz w:val="15"/>
          <w:szCs w:val="15"/>
          <w:bdr w:val="none" w:sz="0" w:space="0" w:color="auto" w:frame="1"/>
        </w:rPr>
        <w:t>                                        SYS / # / OBS TYPES  </w:t>
      </w:r>
    </w:p>
    <w:p w14:paraId="6B7BFDBA" w14:textId="77777777" w:rsidR="00CA2483" w:rsidRPr="00CA2483" w:rsidRDefault="00CA2483" w:rsidP="00CA2483">
      <w:pPr>
        <w:widowControl/>
        <w:numPr>
          <w:ilvl w:val="0"/>
          <w:numId w:val="1"/>
        </w:numPr>
        <w:pBdr>
          <w:left w:val="single" w:sz="18" w:space="0" w:color="6CE26C"/>
        </w:pBdr>
        <w:shd w:val="clear" w:color="auto" w:fill="FFFFFF"/>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J   12 C1C C2X C5X D1C D2X D5X L1C L2X L5X S1C S2X S5X      SYS / # / OBS TYPES  </w:t>
      </w:r>
    </w:p>
    <w:p w14:paraId="0EC1B9F1" w14:textId="77777777" w:rsidR="00CA2483" w:rsidRPr="00CA2483" w:rsidRDefault="00CA2483" w:rsidP="00CA2483">
      <w:pPr>
        <w:widowControl/>
        <w:numPr>
          <w:ilvl w:val="0"/>
          <w:numId w:val="1"/>
        </w:numPr>
        <w:pBdr>
          <w:left w:val="single" w:sz="18" w:space="0" w:color="6CE26C"/>
        </w:pBdr>
        <w:shd w:val="clear" w:color="auto" w:fill="F8F8F8"/>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C   12 C2I C6I C7I D2I D6I D7I L2I L6I L7I S2I S6I S7I      SYS / # / OBS TYPES  </w:t>
      </w:r>
    </w:p>
    <w:p w14:paraId="3906FF49" w14:textId="490C5532" w:rsidR="00CA2483" w:rsidRPr="00CA2483" w:rsidRDefault="00CA2483" w:rsidP="00CA2483">
      <w:pPr>
        <w:widowControl/>
        <w:numPr>
          <w:ilvl w:val="0"/>
          <w:numId w:val="1"/>
        </w:numPr>
        <w:pBdr>
          <w:left w:val="single" w:sz="18" w:space="0" w:color="6CE26C"/>
        </w:pBdr>
        <w:shd w:val="clear" w:color="auto" w:fill="FFFFFF"/>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E   16 C1X C5X C7X C8X D1X D5X D7X D8X L1X L5X L7X L8X S1</w:t>
      </w:r>
      <w:proofErr w:type="gramStart"/>
      <w:r w:rsidRPr="00CA2483">
        <w:rPr>
          <w:rFonts w:ascii="Consolas" w:hAnsi="Consolas" w:cs="宋体"/>
          <w:color w:val="000000"/>
          <w:kern w:val="0"/>
          <w:sz w:val="15"/>
          <w:szCs w:val="15"/>
          <w:bdr w:val="none" w:sz="0" w:space="0" w:color="auto" w:frame="1"/>
        </w:rPr>
        <w:t>X </w:t>
      </w:r>
      <w:r w:rsidR="00342E5B">
        <w:rPr>
          <w:rFonts w:ascii="Consolas" w:hAnsi="Consolas" w:cs="宋体" w:hint="eastAsia"/>
          <w:color w:val="000000"/>
          <w:kern w:val="0"/>
          <w:sz w:val="15"/>
          <w:szCs w:val="15"/>
          <w:bdr w:val="none" w:sz="0" w:space="0" w:color="auto" w:frame="1"/>
        </w:rPr>
        <w:t xml:space="preserve"> </w:t>
      </w:r>
      <w:r w:rsidRPr="00CA2483">
        <w:rPr>
          <w:rFonts w:ascii="Consolas" w:hAnsi="Consolas" w:cs="宋体"/>
          <w:color w:val="000000"/>
          <w:kern w:val="0"/>
          <w:sz w:val="15"/>
          <w:szCs w:val="15"/>
          <w:bdr w:val="none" w:sz="0" w:space="0" w:color="auto" w:frame="1"/>
        </w:rPr>
        <w:t>SYS</w:t>
      </w:r>
      <w:proofErr w:type="gramEnd"/>
      <w:r w:rsidRPr="00CA2483">
        <w:rPr>
          <w:rFonts w:ascii="Consolas" w:hAnsi="Consolas" w:cs="宋体"/>
          <w:color w:val="000000"/>
          <w:kern w:val="0"/>
          <w:sz w:val="15"/>
          <w:szCs w:val="15"/>
          <w:bdr w:val="none" w:sz="0" w:space="0" w:color="auto" w:frame="1"/>
        </w:rPr>
        <w:t> / # / OBS TYPES  </w:t>
      </w:r>
    </w:p>
    <w:p w14:paraId="5C7C57DA" w14:textId="27F00494" w:rsidR="00CA2483" w:rsidRPr="00CA2483" w:rsidRDefault="00CA2483" w:rsidP="00CA2483">
      <w:pPr>
        <w:widowControl/>
        <w:numPr>
          <w:ilvl w:val="0"/>
          <w:numId w:val="1"/>
        </w:numPr>
        <w:pBdr>
          <w:left w:val="single" w:sz="18" w:space="0" w:color="6CE26C"/>
        </w:pBdr>
        <w:shd w:val="clear" w:color="auto" w:fill="F8F8F8"/>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       S5X S7X S8X                                          SYS / # / OBS TYPES  </w:t>
      </w:r>
    </w:p>
    <w:p w14:paraId="29433936" w14:textId="3204555D" w:rsidR="00CA2483" w:rsidRPr="00CA2483" w:rsidRDefault="00CA2483" w:rsidP="00CA2483">
      <w:pPr>
        <w:widowControl/>
        <w:numPr>
          <w:ilvl w:val="0"/>
          <w:numId w:val="1"/>
        </w:numPr>
        <w:pBdr>
          <w:left w:val="single" w:sz="18" w:space="0" w:color="6CE26C"/>
        </w:pBdr>
        <w:shd w:val="clear" w:color="auto" w:fill="FFFFFF"/>
        <w:snapToGrid/>
        <w:spacing w:line="210" w:lineRule="atLeast"/>
        <w:ind w:left="1395"/>
        <w:jc w:val="left"/>
        <w:rPr>
          <w:rFonts w:ascii="Consolas" w:hAnsi="Consolas" w:cs="宋体"/>
          <w:color w:val="5C5C5C"/>
          <w:kern w:val="0"/>
          <w:sz w:val="15"/>
          <w:szCs w:val="15"/>
        </w:rPr>
      </w:pPr>
      <w:r w:rsidRPr="00CA2483">
        <w:rPr>
          <w:rFonts w:ascii="Consolas" w:hAnsi="Consolas" w:cs="宋体"/>
          <w:color w:val="000000"/>
          <w:kern w:val="0"/>
          <w:sz w:val="15"/>
          <w:szCs w:val="15"/>
          <w:bdr w:val="none" w:sz="0" w:space="0" w:color="auto" w:frame="1"/>
        </w:rPr>
        <w:t>S    4 C1C D1C L1C S1C                                      SYS / # / OBS TYPES  </w:t>
      </w:r>
    </w:p>
    <w:p w14:paraId="5033AF38" w14:textId="3DDB11F2" w:rsidR="00DC3B0C" w:rsidRDefault="00CA2483">
      <w:r>
        <w:rPr>
          <w:rFonts w:hint="eastAsia"/>
        </w:rPr>
        <w:t>以“</w:t>
      </w:r>
      <w:r>
        <w:rPr>
          <w:rFonts w:hint="eastAsia"/>
        </w:rPr>
        <w:t xml:space="preserve">SYS </w:t>
      </w:r>
      <w:r w:rsidRPr="00CA2483">
        <w:rPr>
          <w:rFonts w:hint="eastAsia"/>
          <w:b/>
          <w:bCs/>
        </w:rPr>
        <w:t xml:space="preserve">/ # / </w:t>
      </w:r>
      <w:r>
        <w:rPr>
          <w:rFonts w:hint="eastAsia"/>
        </w:rPr>
        <w:t>OBS TYPES</w:t>
      </w:r>
      <w:r>
        <w:rPr>
          <w:rFonts w:hint="eastAsia"/>
        </w:rPr>
        <w:t>”</w:t>
      </w:r>
      <w:r w:rsidR="003F7C92">
        <w:rPr>
          <w:rFonts w:hint="eastAsia"/>
        </w:rPr>
        <w:t>结尾</w:t>
      </w:r>
      <w:r w:rsidR="005C2DDE">
        <w:rPr>
          <w:rFonts w:hint="eastAsia"/>
        </w:rPr>
        <w:t>，所占列数</w:t>
      </w:r>
      <w:r w:rsidR="005C2DDE">
        <w:rPr>
          <w:rFonts w:hint="eastAsia"/>
        </w:rPr>
        <w:t>80</w:t>
      </w:r>
      <w:r w:rsidR="005C2DDE">
        <w:rPr>
          <w:rFonts w:hint="eastAsia"/>
        </w:rPr>
        <w:t>列，一行最多存放一类卫星的</w:t>
      </w:r>
      <w:r w:rsidR="005C2DDE">
        <w:rPr>
          <w:rFonts w:hint="eastAsia"/>
        </w:rPr>
        <w:t>13</w:t>
      </w:r>
      <w:r w:rsidR="005C2DDE">
        <w:rPr>
          <w:rFonts w:hint="eastAsia"/>
        </w:rPr>
        <w:t>个不同观测值，剩下观测值另起一行填写。在本实验中，我们需要读取北斗卫星的</w:t>
      </w:r>
      <w:r w:rsidR="005C2DDE">
        <w:rPr>
          <w:rFonts w:hint="eastAsia"/>
        </w:rPr>
        <w:t>C2I</w:t>
      </w:r>
      <w:r w:rsidR="005C2DDE">
        <w:rPr>
          <w:rFonts w:hint="eastAsia"/>
        </w:rPr>
        <w:t>、</w:t>
      </w:r>
      <w:r w:rsidR="005C2DDE">
        <w:rPr>
          <w:rFonts w:hint="eastAsia"/>
        </w:rPr>
        <w:t>C6I</w:t>
      </w:r>
      <w:r w:rsidR="005C2DDE">
        <w:rPr>
          <w:rFonts w:hint="eastAsia"/>
        </w:rPr>
        <w:t>、</w:t>
      </w:r>
      <w:r w:rsidR="005C2DDE">
        <w:rPr>
          <w:rFonts w:hint="eastAsia"/>
        </w:rPr>
        <w:t>L2I</w:t>
      </w:r>
      <w:r w:rsidR="005C2DDE">
        <w:rPr>
          <w:rFonts w:hint="eastAsia"/>
        </w:rPr>
        <w:t>和</w:t>
      </w:r>
      <w:r w:rsidR="005C2DDE">
        <w:rPr>
          <w:rFonts w:hint="eastAsia"/>
        </w:rPr>
        <w:t>L6I</w:t>
      </w:r>
      <w:r w:rsidR="005C2DDE">
        <w:rPr>
          <w:rFonts w:hint="eastAsia"/>
        </w:rPr>
        <w:t>，</w:t>
      </w:r>
      <w:r w:rsidR="00DC3B0C">
        <w:rPr>
          <w:rFonts w:hint="eastAsia"/>
        </w:rPr>
        <w:t>其中</w:t>
      </w:r>
      <w:r w:rsidR="00DC3B0C">
        <w:rPr>
          <w:rFonts w:hint="eastAsia"/>
        </w:rPr>
        <w:t>C2I</w:t>
      </w:r>
      <w:r w:rsidR="00DC3B0C">
        <w:rPr>
          <w:rFonts w:hint="eastAsia"/>
        </w:rPr>
        <w:t>、</w:t>
      </w:r>
      <w:r w:rsidR="00DC3B0C">
        <w:rPr>
          <w:rFonts w:hint="eastAsia"/>
        </w:rPr>
        <w:t>C6I</w:t>
      </w:r>
      <w:r w:rsidR="00DC3B0C">
        <w:rPr>
          <w:rFonts w:hint="eastAsia"/>
        </w:rPr>
        <w:t>为伪距观测值，分别属于</w:t>
      </w:r>
      <w:r w:rsidR="00DC3B0C">
        <w:rPr>
          <w:rFonts w:hint="eastAsia"/>
        </w:rPr>
        <w:t>B1</w:t>
      </w:r>
      <w:r w:rsidR="00DC3B0C">
        <w:rPr>
          <w:rFonts w:hint="eastAsia"/>
        </w:rPr>
        <w:t>和</w:t>
      </w:r>
      <w:r w:rsidR="00DC3B0C">
        <w:rPr>
          <w:rFonts w:hint="eastAsia"/>
        </w:rPr>
        <w:t>B3</w:t>
      </w:r>
      <w:r w:rsidR="00DC3B0C">
        <w:rPr>
          <w:rFonts w:hint="eastAsia"/>
        </w:rPr>
        <w:t>频段，</w:t>
      </w:r>
      <w:r w:rsidR="00DC3B0C">
        <w:rPr>
          <w:rFonts w:hint="eastAsia"/>
        </w:rPr>
        <w:t>L2I</w:t>
      </w:r>
      <w:r w:rsidR="00DC3B0C">
        <w:rPr>
          <w:rFonts w:hint="eastAsia"/>
        </w:rPr>
        <w:t>和</w:t>
      </w:r>
      <w:r w:rsidR="00DC3B0C">
        <w:rPr>
          <w:rFonts w:hint="eastAsia"/>
        </w:rPr>
        <w:t>L6I</w:t>
      </w:r>
      <w:r w:rsidR="00DC3B0C">
        <w:rPr>
          <w:rFonts w:hint="eastAsia"/>
        </w:rPr>
        <w:t>为载波相位观测值，分别属于</w:t>
      </w:r>
      <w:r w:rsidR="00DC3B0C">
        <w:rPr>
          <w:rFonts w:hint="eastAsia"/>
        </w:rPr>
        <w:t>B1</w:t>
      </w:r>
      <w:r w:rsidR="00DC3B0C">
        <w:rPr>
          <w:rFonts w:hint="eastAsia"/>
        </w:rPr>
        <w:t>和</w:t>
      </w:r>
      <w:r w:rsidR="00DC3B0C">
        <w:rPr>
          <w:rFonts w:hint="eastAsia"/>
        </w:rPr>
        <w:t>B3</w:t>
      </w:r>
      <w:r w:rsidR="00DC3B0C">
        <w:rPr>
          <w:rFonts w:hint="eastAsia"/>
        </w:rPr>
        <w:t>频段；还需要读取</w:t>
      </w:r>
      <w:r w:rsidR="00DC3B0C">
        <w:rPr>
          <w:rFonts w:hint="eastAsia"/>
        </w:rPr>
        <w:t>GPS</w:t>
      </w:r>
      <w:r w:rsidR="00DC3B0C">
        <w:rPr>
          <w:rFonts w:hint="eastAsia"/>
        </w:rPr>
        <w:t>卫星的</w:t>
      </w:r>
      <w:r w:rsidR="00DC3B0C">
        <w:rPr>
          <w:rFonts w:hint="eastAsia"/>
        </w:rPr>
        <w:t>C1C</w:t>
      </w:r>
      <w:r w:rsidR="00DC3B0C">
        <w:rPr>
          <w:rFonts w:hint="eastAsia"/>
        </w:rPr>
        <w:t>、</w:t>
      </w:r>
      <w:r w:rsidR="00DC3B0C">
        <w:rPr>
          <w:rFonts w:hint="eastAsia"/>
        </w:rPr>
        <w:t>C2W</w:t>
      </w:r>
      <w:r w:rsidR="00DC3B0C">
        <w:rPr>
          <w:rFonts w:hint="eastAsia"/>
        </w:rPr>
        <w:t>、</w:t>
      </w:r>
      <w:r w:rsidR="00DC3B0C">
        <w:rPr>
          <w:rFonts w:hint="eastAsia"/>
        </w:rPr>
        <w:t>L1C</w:t>
      </w:r>
      <w:r w:rsidR="00DC3B0C">
        <w:rPr>
          <w:rFonts w:hint="eastAsia"/>
        </w:rPr>
        <w:t>和</w:t>
      </w:r>
      <w:r w:rsidR="00DC3B0C">
        <w:rPr>
          <w:rFonts w:hint="eastAsia"/>
        </w:rPr>
        <w:t>L2W</w:t>
      </w:r>
      <w:r w:rsidR="00DC3B0C">
        <w:rPr>
          <w:rFonts w:hint="eastAsia"/>
        </w:rPr>
        <w:t>，</w:t>
      </w:r>
      <w:r w:rsidR="00DC3B0C">
        <w:rPr>
          <w:rFonts w:hint="eastAsia"/>
        </w:rPr>
        <w:t>C1C</w:t>
      </w:r>
      <w:r w:rsidR="00DC3B0C">
        <w:rPr>
          <w:rFonts w:hint="eastAsia"/>
        </w:rPr>
        <w:t>和</w:t>
      </w:r>
      <w:r w:rsidR="00DC3B0C">
        <w:rPr>
          <w:rFonts w:hint="eastAsia"/>
        </w:rPr>
        <w:t>L1C</w:t>
      </w:r>
      <w:r w:rsidR="00DC3B0C">
        <w:rPr>
          <w:rFonts w:hint="eastAsia"/>
        </w:rPr>
        <w:t>分别为</w:t>
      </w:r>
      <w:r w:rsidR="00DC3B0C">
        <w:rPr>
          <w:rFonts w:hint="eastAsia"/>
        </w:rPr>
        <w:t>L1</w:t>
      </w:r>
      <w:r w:rsidR="00DC3B0C">
        <w:rPr>
          <w:rFonts w:hint="eastAsia"/>
        </w:rPr>
        <w:t>频段的伪距和相位观测值，</w:t>
      </w:r>
      <w:r w:rsidR="00DC3B0C">
        <w:rPr>
          <w:rFonts w:hint="eastAsia"/>
        </w:rPr>
        <w:t>C2W</w:t>
      </w:r>
      <w:r w:rsidR="00DC3B0C">
        <w:rPr>
          <w:rFonts w:hint="eastAsia"/>
        </w:rPr>
        <w:t>和</w:t>
      </w:r>
      <w:r w:rsidR="00DC3B0C">
        <w:rPr>
          <w:rFonts w:hint="eastAsia"/>
        </w:rPr>
        <w:t>L2W</w:t>
      </w:r>
      <w:r w:rsidR="00DC3B0C">
        <w:rPr>
          <w:rFonts w:hint="eastAsia"/>
        </w:rPr>
        <w:t>是</w:t>
      </w:r>
      <w:r w:rsidR="00DC3B0C">
        <w:rPr>
          <w:rFonts w:hint="eastAsia"/>
        </w:rPr>
        <w:t>L2</w:t>
      </w:r>
      <w:r w:rsidR="00DC3B0C">
        <w:rPr>
          <w:rFonts w:hint="eastAsia"/>
        </w:rPr>
        <w:t>频段的伪距和相位观测值。需要注意的是载波相位观测值以周</w:t>
      </w:r>
      <w:r w:rsidR="00DC3B0C">
        <w:rPr>
          <w:rFonts w:hint="eastAsia"/>
        </w:rPr>
        <w:t>(cycle)</w:t>
      </w:r>
      <w:r w:rsidR="00DC3B0C">
        <w:rPr>
          <w:rFonts w:hint="eastAsia"/>
        </w:rPr>
        <w:t>为单位，计算时需要进行单位转换。</w:t>
      </w:r>
    </w:p>
    <w:p w14:paraId="43B6EA72" w14:textId="77D5CE61" w:rsidR="00DC3B0C" w:rsidRPr="00DC3B0C" w:rsidRDefault="00DC3B0C">
      <w:r>
        <w:rPr>
          <w:rFonts w:hint="eastAsia"/>
        </w:rPr>
        <w:t xml:space="preserve">    RINEX3.03</w:t>
      </w:r>
      <w:r>
        <w:rPr>
          <w:rFonts w:hint="eastAsia"/>
        </w:rPr>
        <w:t>观测值文件数据体结构较以往</w:t>
      </w:r>
      <w:r>
        <w:rPr>
          <w:rFonts w:hint="eastAsia"/>
        </w:rPr>
        <w:t>RINEX</w:t>
      </w:r>
      <w:r>
        <w:rPr>
          <w:rFonts w:hint="eastAsia"/>
        </w:rPr>
        <w:t>格式有了很大改变，一个历元的观测值以时间和观测卫星数开头：</w:t>
      </w:r>
    </w:p>
    <w:p w14:paraId="293AF2F5" w14:textId="77777777" w:rsidR="00DC3B0C" w:rsidRDefault="00DC3B0C" w:rsidP="00DC3B0C">
      <w:pPr>
        <w:pStyle w:val="alt"/>
        <w:numPr>
          <w:ilvl w:val="0"/>
          <w:numId w:val="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Consolas" w:hAnsi="Consolas"/>
          <w:color w:val="000000"/>
          <w:sz w:val="18"/>
          <w:szCs w:val="18"/>
          <w:bdr w:val="none" w:sz="0" w:space="0" w:color="auto" w:frame="1"/>
        </w:rPr>
        <w:t>&gt; 2020 01 01 00 </w:t>
      </w:r>
      <w:proofErr w:type="gramStart"/>
      <w:r>
        <w:rPr>
          <w:rFonts w:ascii="Consolas" w:hAnsi="Consolas"/>
          <w:color w:val="000000"/>
          <w:sz w:val="18"/>
          <w:szCs w:val="18"/>
          <w:bdr w:val="none" w:sz="0" w:space="0" w:color="auto" w:frame="1"/>
        </w:rPr>
        <w:t>00  0.0000000</w:t>
      </w:r>
      <w:proofErr w:type="gramEnd"/>
      <w:r>
        <w:rPr>
          <w:rFonts w:ascii="Consolas" w:hAnsi="Consolas"/>
          <w:color w:val="000000"/>
          <w:sz w:val="18"/>
          <w:szCs w:val="18"/>
          <w:bdr w:val="none" w:sz="0" w:space="0" w:color="auto" w:frame="1"/>
        </w:rPr>
        <w:t>  0 40  </w:t>
      </w:r>
    </w:p>
    <w:p w14:paraId="41C1D6E4" w14:textId="2A5959F6" w:rsidR="00CA2483" w:rsidRDefault="00DC3B0C">
      <w:r>
        <w:rPr>
          <w:rFonts w:hint="eastAsia"/>
        </w:rPr>
        <w:t>一颗卫星的观测值数据独占一行，长度不限。一个观测值数据占</w:t>
      </w:r>
      <w:r>
        <w:rPr>
          <w:rFonts w:hint="eastAsia"/>
        </w:rPr>
        <w:t>16</w:t>
      </w:r>
      <w:r>
        <w:rPr>
          <w:rFonts w:hint="eastAsia"/>
        </w:rPr>
        <w:t>位，分为观测值、</w:t>
      </w:r>
      <w:r>
        <w:rPr>
          <w:rFonts w:hint="eastAsia"/>
        </w:rPr>
        <w:t>LLI</w:t>
      </w:r>
      <w:r>
        <w:rPr>
          <w:rFonts w:hint="eastAsia"/>
        </w:rPr>
        <w:t>和信号强度。值得注意的是，一颗卫星在一个历元中可能缺少某一种</w:t>
      </w:r>
      <w:r>
        <w:rPr>
          <w:rFonts w:hint="eastAsia"/>
        </w:rPr>
        <w:lastRenderedPageBreak/>
        <w:t>观测值，因此不能按照空格读取，需要按照文件头给出的顺序，按字符串占位读取。</w:t>
      </w:r>
    </w:p>
    <w:p w14:paraId="798951AD" w14:textId="4787C9C0" w:rsidR="00DC3B0C" w:rsidRDefault="00041074" w:rsidP="00041074">
      <w:pPr>
        <w:pStyle w:val="2"/>
      </w:pPr>
      <w:bookmarkStart w:id="9" w:name="_Toc198712164"/>
      <w:r>
        <w:rPr>
          <w:rFonts w:hint="eastAsia"/>
        </w:rPr>
        <w:t>2.2 GF</w:t>
      </w:r>
      <w:r>
        <w:rPr>
          <w:rFonts w:hint="eastAsia"/>
        </w:rPr>
        <w:t>与</w:t>
      </w:r>
      <w:r>
        <w:rPr>
          <w:rFonts w:hint="eastAsia"/>
        </w:rPr>
        <w:t>MW</w:t>
      </w:r>
      <w:r>
        <w:rPr>
          <w:rFonts w:hint="eastAsia"/>
        </w:rPr>
        <w:t>组合观测值计算</w:t>
      </w:r>
      <w:bookmarkEnd w:id="9"/>
    </w:p>
    <w:p w14:paraId="75276A7E" w14:textId="44B2D719" w:rsidR="00041074" w:rsidRDefault="00041074" w:rsidP="00CC3219">
      <w:pPr>
        <w:ind w:firstLine="480"/>
      </w:pPr>
      <w:r>
        <w:rPr>
          <w:rFonts w:hint="eastAsia"/>
        </w:rPr>
        <w:t>对于一颗双频点卫星</w:t>
      </w:r>
      <w:r w:rsidR="00CC3219">
        <w:rPr>
          <w:rFonts w:hint="eastAsia"/>
        </w:rPr>
        <w:t>，假设在某一时刻接收到其的频率为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C3219">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CC3219">
        <w:rPr>
          <w:rFonts w:hint="eastAsia"/>
        </w:rPr>
        <w:t>，伪距观测值为</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00CC3219">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hint="eastAsia"/>
              </w:rPr>
              <m:t>2</m:t>
            </m:r>
          </m:sub>
        </m:sSub>
      </m:oMath>
      <w:r w:rsidR="00CC3219">
        <w:rPr>
          <w:rFonts w:hint="eastAsia"/>
        </w:rPr>
        <w:t>，</w:t>
      </w:r>
      <w:r w:rsidR="00CE73A3">
        <w:rPr>
          <w:rFonts w:hint="eastAsia"/>
        </w:rPr>
        <w:t>以米为单位的</w:t>
      </w:r>
      <w:r w:rsidR="00CC3219">
        <w:rPr>
          <w:rFonts w:hint="eastAsia"/>
        </w:rPr>
        <w:t>载波相位观测值为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C3219">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hint="eastAsia"/>
              </w:rPr>
              <m:t>2</m:t>
            </m:r>
          </m:sub>
        </m:sSub>
      </m:oMath>
      <w:r w:rsidR="00CC3219">
        <w:rPr>
          <w:rFonts w:hint="eastAsia"/>
        </w:rPr>
        <w:t>，具体表达式为：</w:t>
      </w:r>
    </w:p>
    <w:p w14:paraId="3B21C576" w14:textId="12744387" w:rsidR="00CC3219" w:rsidRPr="00DE72AD" w:rsidRDefault="00000000" w:rsidP="00CC321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s</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+d</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m:t>
              </m:r>
              <m:d>
                <m:dPr>
                  <m:ctrlPr>
                    <w:rPr>
                      <w:rFonts w:ascii="Cambria Math" w:hAnsi="Cambria Math"/>
                      <w:i/>
                    </w:rPr>
                  </m:ctrlPr>
                </m:dPr>
                <m:e>
                  <m:r>
                    <w:rPr>
                      <w:rFonts w:ascii="Cambria Math" w:hAnsi="Cambria Math"/>
                    </w:rPr>
                    <m:t>1</m:t>
                  </m:r>
                </m:e>
              </m:d>
            </m:e>
          </m:eqArr>
        </m:oMath>
      </m:oMathPara>
    </w:p>
    <w:p w14:paraId="7F888368" w14:textId="36A66C0B" w:rsidR="00DE72AD" w:rsidRDefault="00DE72AD" w:rsidP="00DE72AD">
      <w:r>
        <w:rPr>
          <w:rFonts w:hint="eastAsia"/>
        </w:rPr>
        <w:t>其中</w:t>
      </w:r>
      <m:oMath>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oMath>
      <w:r>
        <w:rPr>
          <w:rFonts w:hint="eastAsia"/>
        </w:rPr>
        <w:t>为</w:t>
      </w:r>
      <w:proofErr w:type="gramStart"/>
      <w:r>
        <w:rPr>
          <w:rFonts w:hint="eastAsia"/>
        </w:rPr>
        <w:t>真实卫</w:t>
      </w:r>
      <w:proofErr w:type="gramEnd"/>
      <w:r>
        <w:rPr>
          <w:rFonts w:hint="eastAsia"/>
        </w:rPr>
        <w:t>地距，</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hint="eastAsia"/>
        </w:rPr>
        <w:t>和</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s</m:t>
            </m:r>
          </m:sup>
        </m:sSup>
      </m:oMath>
      <w:r>
        <w:rPr>
          <w:rFonts w:hint="eastAsia"/>
        </w:rPr>
        <w:t>分别为</w:t>
      </w:r>
      <w:r w:rsidR="003B2DEE">
        <w:rPr>
          <w:rFonts w:hint="eastAsia"/>
        </w:rPr>
        <w:t>接收机钟差和卫星钟差，</w:t>
      </w:r>
      <m:oMath>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Sub>
      </m:oMath>
      <w:r w:rsidR="003B2DEE">
        <w:rPr>
          <w:rFonts w:hint="eastAsia"/>
        </w:rPr>
        <w:t>和</w:t>
      </w:r>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sidR="003B2DEE">
        <w:rPr>
          <w:rFonts w:hint="eastAsia"/>
        </w:rPr>
        <w:t>分别为</w:t>
      </w:r>
      <w:r w:rsidR="00411D0A">
        <w:rPr>
          <w:rFonts w:hint="eastAsia"/>
        </w:rPr>
        <w:t>接收机端硬件延迟和卫星端硬件延迟</w:t>
      </w:r>
      <w:r w:rsidR="00CE73A3">
        <w:rPr>
          <w:rFonts w:hint="eastAsia"/>
        </w:rPr>
        <w:t>，</w:t>
      </w:r>
      <m:oMath>
        <m:r>
          <w:rPr>
            <w:rFonts w:ascii="Cambria Math" w:hAnsi="Cambria Math"/>
          </w:rPr>
          <m:t>d</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oMath>
      <w:r w:rsidR="00CE73A3">
        <w:rPr>
          <w:rFonts w:hint="eastAsia"/>
        </w:rPr>
        <w:t>为卫星轨道误差</w:t>
      </w:r>
      <w:r w:rsidR="00411D0A">
        <w:rPr>
          <w:rFonts w:hint="eastAsia"/>
        </w:rPr>
        <w:t>，</w:t>
      </w:r>
      <m:oMath>
        <m:sSubSup>
          <m:sSubSupPr>
            <m:ctrlPr>
              <w:rPr>
                <w:rFonts w:ascii="Cambria Math" w:hAnsi="Cambria Math"/>
                <w:i/>
              </w:rPr>
            </m:ctrlPr>
          </m:sSubSupPr>
          <m:e>
            <m:r>
              <w:rPr>
                <w:rFonts w:ascii="Cambria Math" w:hAnsi="Cambria Math"/>
              </w:rPr>
              <m:t>I</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sidR="00411D0A">
        <w:rPr>
          <w:rFonts w:hint="eastAsia"/>
        </w:rPr>
        <w:t>是电离层延迟误差，</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s</m:t>
            </m:r>
          </m:sup>
        </m:sSubSup>
      </m:oMath>
      <w:r w:rsidR="00411D0A">
        <w:rPr>
          <w:rFonts w:hint="eastAsia"/>
        </w:rPr>
        <w:t>为对流层延迟误差，</w:t>
      </w:r>
      <m:oMath>
        <m:sSubSup>
          <m:sSubSupPr>
            <m:ctrlPr>
              <w:rPr>
                <w:rFonts w:ascii="Cambria Math" w:hAnsi="Cambria Math"/>
                <w:i/>
              </w:rPr>
            </m:ctrlPr>
          </m:sSubSupPr>
          <m:e>
            <m:r>
              <w:rPr>
                <w:rFonts w:ascii="Cambria Math" w:hAnsi="Cambria Math"/>
              </w:rPr>
              <m:t>e</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sidR="00411D0A">
        <w:rPr>
          <w:rFonts w:hint="eastAsia"/>
        </w:rPr>
        <w:t>为其他误差</w:t>
      </w:r>
      <m:oMath>
        <m:r>
          <w:rPr>
            <w:rFonts w:ascii="Cambria Math" w:hAnsi="Cambria Math"/>
          </w:rPr>
          <m:t>(i=1,2)</m:t>
        </m:r>
      </m:oMath>
      <w:r w:rsidR="00411D0A">
        <w:rPr>
          <w:rFonts w:hint="eastAsia"/>
        </w:rPr>
        <w:t>。</w:t>
      </w:r>
    </w:p>
    <w:p w14:paraId="498E179D" w14:textId="6A50087C" w:rsidR="00411D0A" w:rsidRPr="00411D0A" w:rsidRDefault="00000000" w:rsidP="00DE72A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hint="eastAsia"/>
                    </w:rPr>
                    <m:t>i</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s</m:t>
                  </m:r>
                </m:sup>
              </m:sSup>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e>
              </m:d>
              <m:r>
                <w:rPr>
                  <w:rFonts w:ascii="Cambria Math" w:hAnsi="Cambria Math"/>
                </w:rPr>
                <m:t>+d</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r>
                <w:rPr>
                  <w:rFonts w:ascii="Cambria Math" w:hAnsi="Cambria Math"/>
                </w:rPr>
                <m:t>#</m:t>
              </m:r>
              <m:d>
                <m:dPr>
                  <m:ctrlPr>
                    <w:rPr>
                      <w:rFonts w:ascii="Cambria Math" w:hAnsi="Cambria Math"/>
                      <w:i/>
                    </w:rPr>
                  </m:ctrlPr>
                </m:dPr>
                <m:e>
                  <m:r>
                    <w:rPr>
                      <w:rFonts w:ascii="Cambria Math" w:hAnsi="Cambria Math"/>
                    </w:rPr>
                    <m:t>2</m:t>
                  </m:r>
                </m:e>
              </m:d>
            </m:e>
          </m:eqArr>
        </m:oMath>
      </m:oMathPara>
    </w:p>
    <w:p w14:paraId="3E960F03" w14:textId="00A793A6" w:rsidR="00411D0A" w:rsidRPr="00411D0A" w:rsidRDefault="00411D0A" w:rsidP="00DE72AD">
      <w:r>
        <w:rPr>
          <w:rFonts w:hint="eastAsia"/>
        </w:rPr>
        <w:t>其中</w:t>
      </w:r>
      <m:oMath>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oMath>
      <w:r>
        <w:rPr>
          <w:rFonts w:hint="eastAsia"/>
        </w:rPr>
        <w:t>为</w:t>
      </w:r>
      <w:proofErr w:type="gramStart"/>
      <w:r>
        <w:rPr>
          <w:rFonts w:hint="eastAsia"/>
        </w:rPr>
        <w:t>真实卫</w:t>
      </w:r>
      <w:proofErr w:type="gramEnd"/>
      <w:r>
        <w:rPr>
          <w:rFonts w:hint="eastAsia"/>
        </w:rPr>
        <w:t>地距，</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hint="eastAsia"/>
        </w:rPr>
        <w:t>和</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s</m:t>
            </m:r>
          </m:sup>
        </m:sSup>
      </m:oMath>
      <w:r>
        <w:rPr>
          <w:rFonts w:hint="eastAsia"/>
        </w:rPr>
        <w:t>分别为接收机钟差和卫星钟差，</w:t>
      </w:r>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oMath>
      <w:r>
        <w:rPr>
          <w:rFonts w:hint="eastAsia"/>
        </w:rPr>
        <w:t>为载波波长，</w:t>
      </w:r>
      <m:oMath>
        <m:sSub>
          <m:sSubPr>
            <m:ctrlPr>
              <w:rPr>
                <w:rFonts w:ascii="Cambria Math" w:hAnsi="Cambria Math"/>
                <w:i/>
              </w:rPr>
            </m:ctrlPr>
          </m:sSubPr>
          <m:e>
            <m:r>
              <w:rPr>
                <w:rFonts w:ascii="Cambria Math" w:hAnsi="Cambria Math"/>
              </w:rPr>
              <m:t>δ</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Sub>
      </m:oMath>
      <w:r>
        <w:rPr>
          <w:rFonts w:hint="eastAsia"/>
        </w:rPr>
        <w:t>和</w:t>
      </w:r>
      <m:oMath>
        <m:sSubSup>
          <m:sSubSupPr>
            <m:ctrlPr>
              <w:rPr>
                <w:rFonts w:ascii="Cambria Math" w:hAnsi="Cambria Math"/>
                <w:i/>
              </w:rPr>
            </m:ctrlPr>
          </m:sSubSupPr>
          <m:e>
            <m:r>
              <w:rPr>
                <w:rFonts w:ascii="Cambria Math" w:hAnsi="Cambria Math"/>
              </w:rPr>
              <m:t>δ</m:t>
            </m:r>
          </m:e>
          <m:sub>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Pr>
          <w:rFonts w:hint="eastAsia"/>
        </w:rPr>
        <w:t>分别为接收机端硬件延迟和卫星端硬件延迟，</w:t>
      </w:r>
      <m:oMath>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sidR="00CE73A3">
        <w:rPr>
          <w:rFonts w:hint="eastAsia"/>
        </w:rPr>
        <w:t>为整</w:t>
      </w:r>
      <w:proofErr w:type="gramStart"/>
      <w:r w:rsidR="00CE73A3">
        <w:rPr>
          <w:rFonts w:hint="eastAsia"/>
        </w:rPr>
        <w:t>周未</w:t>
      </w:r>
      <w:proofErr w:type="gramEnd"/>
      <w:r w:rsidR="00CE73A3">
        <w:rPr>
          <w:rFonts w:hint="eastAsia"/>
        </w:rPr>
        <w:t>知数，</w:t>
      </w:r>
      <m:oMath>
        <m:r>
          <w:rPr>
            <w:rFonts w:ascii="Cambria Math" w:hAnsi="Cambria Math"/>
          </w:rPr>
          <m:t>d</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s</m:t>
            </m:r>
          </m:sup>
        </m:sSubSup>
      </m:oMath>
      <w:r w:rsidR="00CE73A3">
        <w:rPr>
          <w:rFonts w:hint="eastAsia"/>
        </w:rPr>
        <w:t>为卫星轨道误差，</w:t>
      </w:r>
      <m:oMath>
        <m:sSubSup>
          <m:sSubSupPr>
            <m:ctrlPr>
              <w:rPr>
                <w:rFonts w:ascii="Cambria Math" w:hAnsi="Cambria Math"/>
                <w:i/>
              </w:rPr>
            </m:ctrlPr>
          </m:sSubSupPr>
          <m:e>
            <m:r>
              <w:rPr>
                <w:rFonts w:ascii="Cambria Math" w:hAnsi="Cambria Math"/>
              </w:rPr>
              <m:t>I</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Pr>
          <w:rFonts w:hint="eastAsia"/>
        </w:rPr>
        <w:t>是电离层延迟误差，</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s</m:t>
            </m:r>
          </m:sup>
        </m:sSubSup>
      </m:oMath>
      <w:r>
        <w:rPr>
          <w:rFonts w:hint="eastAsia"/>
        </w:rPr>
        <w:t>为对流层延迟误差，</w:t>
      </w:r>
      <m:oMath>
        <m:sSubSup>
          <m:sSubSupPr>
            <m:ctrlPr>
              <w:rPr>
                <w:rFonts w:ascii="Cambria Math" w:hAnsi="Cambria Math"/>
                <w:i/>
              </w:rPr>
            </m:ctrlPr>
          </m:sSubSupPr>
          <m:e>
            <m:r>
              <w:rPr>
                <w:rFonts w:ascii="Cambria Math" w:hAnsi="Cambria Math"/>
              </w:rPr>
              <m:t>ε</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i</m:t>
                </m:r>
              </m:sub>
            </m:sSub>
          </m:sub>
          <m:sup>
            <m:r>
              <w:rPr>
                <w:rFonts w:ascii="Cambria Math" w:hAnsi="Cambria Math"/>
              </w:rPr>
              <m:t>s</m:t>
            </m:r>
          </m:sup>
        </m:sSubSup>
      </m:oMath>
      <w:r>
        <w:rPr>
          <w:rFonts w:hint="eastAsia"/>
        </w:rPr>
        <w:t>为其他误差</w:t>
      </w:r>
      <m:oMath>
        <m:r>
          <w:rPr>
            <w:rFonts w:ascii="Cambria Math" w:hAnsi="Cambria Math"/>
          </w:rPr>
          <m:t>(i=1,2)</m:t>
        </m:r>
      </m:oMath>
      <w:r>
        <w:rPr>
          <w:rFonts w:hint="eastAsia"/>
        </w:rPr>
        <w:t>。</w:t>
      </w:r>
    </w:p>
    <w:p w14:paraId="11B6546E" w14:textId="7CA840ED" w:rsidR="00041074" w:rsidRDefault="00041074" w:rsidP="00041074">
      <w:pPr>
        <w:pStyle w:val="3"/>
      </w:pPr>
      <w:bookmarkStart w:id="10" w:name="_Toc198712165"/>
      <w:r>
        <w:rPr>
          <w:rFonts w:hint="eastAsia"/>
        </w:rPr>
        <w:t>2.2.1 GF</w:t>
      </w:r>
      <w:r>
        <w:rPr>
          <w:rFonts w:hint="eastAsia"/>
        </w:rPr>
        <w:t>组合</w:t>
      </w:r>
      <w:bookmarkEnd w:id="10"/>
    </w:p>
    <w:p w14:paraId="45520883" w14:textId="7CA4694D" w:rsidR="00671807" w:rsidRDefault="00CE73A3" w:rsidP="005F7879">
      <w:pPr>
        <w:ind w:firstLine="480"/>
      </w:pPr>
      <w:r>
        <w:rPr>
          <w:rFonts w:hint="eastAsia"/>
        </w:rPr>
        <w:t>GF</w:t>
      </w:r>
      <w:r>
        <w:rPr>
          <w:rFonts w:hint="eastAsia"/>
        </w:rPr>
        <w:t>组合，即消几何距离的组合观测值</w:t>
      </w:r>
      <w:r w:rsidR="00671807">
        <w:rPr>
          <w:rFonts w:hint="eastAsia"/>
        </w:rPr>
        <w:t>(geometry-free)</w:t>
      </w:r>
      <w:r w:rsidR="00671807">
        <w:rPr>
          <w:rFonts w:hint="eastAsia"/>
        </w:rPr>
        <w:t>，又称为“电离层残差组合”。</w:t>
      </w:r>
      <w:r w:rsidR="005F7879">
        <w:rPr>
          <w:rFonts w:hint="eastAsia"/>
        </w:rPr>
        <w:t>组合观测值</w:t>
      </w:r>
      <m:oMath>
        <m:sSub>
          <m:sSubPr>
            <m:ctrlPr>
              <w:rPr>
                <w:rFonts w:ascii="Cambria Math" w:hAnsi="Cambria Math"/>
                <w:i/>
              </w:rPr>
            </m:ctrlPr>
          </m:sSubPr>
          <m:e>
            <m:r>
              <w:rPr>
                <w:rFonts w:ascii="Cambria Math" w:hAnsi="Cambria Math"/>
              </w:rPr>
              <m:t>L</m:t>
            </m:r>
          </m:e>
          <m:sub>
            <m:r>
              <w:rPr>
                <w:rFonts w:ascii="Cambria Math" w:hAnsi="Cambria Math"/>
              </w:rPr>
              <m:t>gf</m:t>
            </m:r>
          </m:sub>
        </m:sSub>
      </m:oMath>
      <w:r w:rsidR="005F7879">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gf</m:t>
            </m:r>
          </m:sub>
        </m:sSub>
      </m:oMath>
      <w:r w:rsidR="005F7879">
        <w:rPr>
          <w:rFonts w:hint="eastAsia"/>
        </w:rPr>
        <w:t>计算如下：</w:t>
      </w:r>
    </w:p>
    <w:p w14:paraId="2AC3CD39" w14:textId="63C80E6A" w:rsidR="005F7879" w:rsidRPr="005F7879" w:rsidRDefault="00000000" w:rsidP="005F787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gf</m:t>
                  </m:r>
                </m:sub>
              </m:sSub>
              <m:r>
                <w:rPr>
                  <w:rFonts w:ascii="Cambria Math" w:hAnsi="Cambria Math" w:hint="eastAsia"/>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sub>
                <m:sup>
                  <m:r>
                    <w:rPr>
                      <w:rFonts w:ascii="Cambria Math" w:hAnsi="Cambria Math"/>
                    </w:rPr>
                    <m:t>s</m:t>
                  </m:r>
                </m:sup>
              </m:sSubSup>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f</m:t>
                      </m:r>
                    </m:e>
                    <m:sub>
                      <m:r>
                        <w:rPr>
                          <w:rFonts w:ascii="Cambria Math" w:hAnsi="Cambria Math"/>
                        </w:rPr>
                        <m:t>1</m:t>
                      </m:r>
                    </m:sub>
                  </m:sSub>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sub>
                <m:sup>
                  <m:r>
                    <w:rPr>
                      <w:rFonts w:ascii="Cambria Math" w:hAnsi="Cambria Math"/>
                    </w:rPr>
                    <m:t>s</m:t>
                  </m:r>
                </m:sup>
              </m:sSubSup>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f</m:t>
                      </m:r>
                    </m:e>
                    <m:sub>
                      <m:r>
                        <w:rPr>
                          <w:rFonts w:ascii="Cambria Math" w:hAnsi="Cambria Math"/>
                        </w:rPr>
                        <m:t>1</m:t>
                      </m:r>
                    </m:sub>
                  </m:sSub>
                </m:sub>
              </m:sSub>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26154C98" w14:textId="6EFAE626" w:rsidR="005F7879" w:rsidRPr="005F7879" w:rsidRDefault="00000000" w:rsidP="005F787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4</m:t>
                  </m:r>
                </m:e>
              </m:d>
            </m:e>
          </m:eqArr>
        </m:oMath>
      </m:oMathPara>
    </w:p>
    <w:p w14:paraId="56760191" w14:textId="63D06949" w:rsidR="005F7879" w:rsidRDefault="005F7879" w:rsidP="009F1D19">
      <w:r>
        <w:rPr>
          <w:rFonts w:hint="eastAsia"/>
        </w:rPr>
        <w:t>其中，</w:t>
      </w:r>
      <m:oMath>
        <m:r>
          <w:rPr>
            <w:rFonts w:ascii="Cambria Math" w:hAnsi="Cambria Math"/>
          </w:rPr>
          <m:t>A</m:t>
        </m:r>
      </m:oMath>
      <w:r>
        <w:rPr>
          <w:rFonts w:hint="eastAsia"/>
        </w:rPr>
        <w:t>为电离层延迟系数，</w:t>
      </w:r>
      <m:oMath>
        <m:r>
          <w:rPr>
            <w:rFonts w:ascii="Cambria Math" w:hAnsi="Cambria Math"/>
          </w:rPr>
          <m:t>A</m:t>
        </m:r>
        <m:r>
          <w:rPr>
            <w:rFonts w:ascii="Cambria Math" w:hAnsi="Cambria Math" w:hint="eastAsia"/>
          </w:rPr>
          <m:t>=40.3</m:t>
        </m:r>
        <m:r>
          <w:rPr>
            <w:rFonts w:ascii="Cambria Math" w:hAnsi="Cambria Math"/>
          </w:rPr>
          <m:t>∙</m:t>
        </m:r>
        <m:r>
          <w:rPr>
            <w:rFonts w:ascii="Cambria Math" w:hAnsi="Cambria Math" w:hint="eastAsia"/>
          </w:rPr>
          <m:t>TEC</m:t>
        </m:r>
      </m:oMath>
      <w:r w:rsidR="00C83E18">
        <w:rPr>
          <w:rFonts w:hint="eastAsia"/>
        </w:rPr>
        <w:t>。</w:t>
      </w:r>
    </w:p>
    <w:p w14:paraId="32B879C5" w14:textId="6DA606A4" w:rsidR="009F1D19" w:rsidRDefault="009F1D19" w:rsidP="005F7879">
      <w:pPr>
        <w:ind w:firstLine="480"/>
      </w:pPr>
      <w:r>
        <w:rPr>
          <w:rFonts w:hint="eastAsia"/>
        </w:rPr>
        <w:t>由于载波相位观测值噪声比伪距观测值噪声更小，因此常用式</w:t>
      </w:r>
      <m:oMath>
        <m:d>
          <m:dPr>
            <m:ctrlPr>
              <w:rPr>
                <w:rFonts w:ascii="Cambria Math" w:hAnsi="Cambria Math"/>
                <w:i/>
              </w:rPr>
            </m:ctrlPr>
          </m:dPr>
          <m:e>
            <m:r>
              <w:rPr>
                <w:rFonts w:ascii="Cambria Math" w:hAnsi="Cambria Math"/>
              </w:rPr>
              <m:t>3</m:t>
            </m:r>
          </m:e>
        </m:d>
      </m:oMath>
      <w:r>
        <w:rPr>
          <w:rFonts w:hint="eastAsia"/>
        </w:rPr>
        <w:t>作为</w:t>
      </w:r>
      <w:r>
        <w:rPr>
          <w:rFonts w:hint="eastAsia"/>
        </w:rPr>
        <w:t>GF</w:t>
      </w:r>
      <w:r>
        <w:rPr>
          <w:rFonts w:hint="eastAsia"/>
        </w:rPr>
        <w:t>组合观测值计算。</w:t>
      </w:r>
    </w:p>
    <w:p w14:paraId="2EE7AD5A" w14:textId="530A3C1A" w:rsidR="009F1D19" w:rsidRDefault="009F1D19" w:rsidP="005F7879">
      <w:pPr>
        <w:ind w:firstLine="480"/>
      </w:pPr>
      <w:r>
        <w:rPr>
          <w:rFonts w:hint="eastAsia"/>
        </w:rPr>
        <w:t>GF</w:t>
      </w:r>
      <w:r>
        <w:rPr>
          <w:rFonts w:hint="eastAsia"/>
        </w:rPr>
        <w:t>组合观测值</w:t>
      </w:r>
      <w:r w:rsidR="00D66C9A">
        <w:rPr>
          <w:rFonts w:hint="eastAsia"/>
        </w:rPr>
        <w:t>与接收机至卫星的几何距离无关，消除了轨道误差、接收机钟差、卫星钟差和对流层延迟误差的影响，但是其整周模糊度失去了整数特性。由于</w:t>
      </w:r>
      <w:r w:rsidR="00D66C9A">
        <w:rPr>
          <w:rFonts w:hint="eastAsia"/>
        </w:rPr>
        <w:t>GF</w:t>
      </w:r>
      <w:r w:rsidR="00D66C9A">
        <w:rPr>
          <w:rFonts w:hint="eastAsia"/>
        </w:rPr>
        <w:t>组合观测值包含电离层的残差，常用于电离层</w:t>
      </w:r>
      <w:r w:rsidR="00D66C9A">
        <w:rPr>
          <w:rFonts w:hint="eastAsia"/>
        </w:rPr>
        <w:t>TEC</w:t>
      </w:r>
      <w:r w:rsidR="00D66C9A">
        <w:rPr>
          <w:rFonts w:hint="eastAsia"/>
        </w:rPr>
        <w:t>的计算以及数据编辑</w:t>
      </w:r>
      <w:proofErr w:type="gramStart"/>
      <w:r w:rsidR="00D66C9A">
        <w:rPr>
          <w:rFonts w:hint="eastAsia"/>
        </w:rPr>
        <w:t>和周跳检测</w:t>
      </w:r>
      <w:proofErr w:type="gramEnd"/>
      <w:r w:rsidR="00D66C9A">
        <w:rPr>
          <w:rFonts w:hint="eastAsia"/>
        </w:rPr>
        <w:t>。</w:t>
      </w:r>
    </w:p>
    <w:p w14:paraId="1B97DED2" w14:textId="0B03D20D" w:rsidR="00D66C9A" w:rsidRDefault="00D66C9A" w:rsidP="00D66C9A">
      <w:pPr>
        <w:pStyle w:val="3"/>
      </w:pPr>
      <w:bookmarkStart w:id="11" w:name="_Toc198712166"/>
      <w:r>
        <w:rPr>
          <w:rFonts w:hint="eastAsia"/>
        </w:rPr>
        <w:lastRenderedPageBreak/>
        <w:t>2.2.2 MW</w:t>
      </w:r>
      <w:r>
        <w:rPr>
          <w:rFonts w:hint="eastAsia"/>
        </w:rPr>
        <w:t>组合</w:t>
      </w:r>
      <w:bookmarkEnd w:id="11"/>
    </w:p>
    <w:p w14:paraId="713E284D" w14:textId="4F20B8D1" w:rsidR="00D66C9A" w:rsidRDefault="00D66C9A" w:rsidP="00D66C9A">
      <w:pPr>
        <w:ind w:firstLine="480"/>
      </w:pPr>
      <w:r>
        <w:rPr>
          <w:rFonts w:hint="eastAsia"/>
        </w:rPr>
        <w:t>MW</w:t>
      </w:r>
      <w:r>
        <w:rPr>
          <w:rFonts w:hint="eastAsia"/>
        </w:rPr>
        <w:t>组合即</w:t>
      </w:r>
      <w:r>
        <w:rPr>
          <w:rFonts w:hint="eastAsia"/>
        </w:rPr>
        <w:t>Melbourne-Wubbena</w:t>
      </w:r>
      <w:r>
        <w:rPr>
          <w:rFonts w:hint="eastAsia"/>
        </w:rPr>
        <w:t>组合，由不同类型不同频率观测值间的线性组合。</w:t>
      </w:r>
    </w:p>
    <w:p w14:paraId="780ABDCF" w14:textId="2C4A22D0" w:rsidR="00D66C9A" w:rsidRPr="00D66C9A" w:rsidRDefault="00000000" w:rsidP="00D66C9A">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MW</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MW</m:t>
                  </m:r>
                </m:sub>
              </m:sSub>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2</m:t>
                          </m:r>
                        </m:sub>
                      </m:sSub>
                    </m:sub>
                    <m:sup>
                      <m:r>
                        <w:rPr>
                          <w:rFonts w:ascii="Cambria Math" w:hAnsi="Cambria Math"/>
                        </w:rPr>
                        <m:t>s</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CE029B3" w14:textId="2A0590E5" w:rsidR="00D66C9A" w:rsidRDefault="00CE5A9E" w:rsidP="00CE5A9E">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MW</m:t>
            </m:r>
          </m:sub>
        </m:sSub>
        <m:r>
          <w:rPr>
            <w:rFonts w:ascii="Cambria Math" w:hAnsi="Cambria Math" w:hint="eastAsia"/>
          </w:rPr>
          <m:t>=</m:t>
        </m:r>
        <m:f>
          <m:fPr>
            <m:ctrlPr>
              <w:rPr>
                <w:rFonts w:ascii="Cambria Math" w:hAnsi="Cambria Math"/>
                <w:i/>
              </w:rPr>
            </m:ctrlPr>
          </m:fPr>
          <m:num>
            <m:r>
              <w:rPr>
                <w:rFonts w:ascii="Cambria Math" w:hAnsi="Cambria Math" w:hint="eastAsia"/>
              </w:rPr>
              <m:t>c</m:t>
            </m:r>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=0.86m</m:t>
        </m:r>
      </m:oMath>
      <w:r>
        <w:rPr>
          <w:rFonts w:hint="eastAsia"/>
        </w:rPr>
        <w:t>，为</w:t>
      </w:r>
      <w:r>
        <w:rPr>
          <w:rFonts w:hint="eastAsia"/>
        </w:rPr>
        <w:t>MW</w:t>
      </w:r>
      <w:r>
        <w:rPr>
          <w:rFonts w:hint="eastAsia"/>
        </w:rPr>
        <w:t>组合观测值的波长。</w:t>
      </w:r>
    </w:p>
    <w:p w14:paraId="0191DE00" w14:textId="07E37842" w:rsidR="00CE5A9E" w:rsidRPr="00D66C9A" w:rsidRDefault="00CE5A9E" w:rsidP="00CE5A9E">
      <w:r>
        <w:rPr>
          <w:rFonts w:hint="eastAsia"/>
        </w:rPr>
        <w:t xml:space="preserve">    MW</w:t>
      </w:r>
      <w:r>
        <w:rPr>
          <w:rFonts w:hint="eastAsia"/>
        </w:rPr>
        <w:t>组合观测值消除了电离层、对流层、接收机和卫星钟差以及测站卫星几何距离等误差影响，仅受观测噪声和多路径效应影响；该组合观测值的计算结果只包含宽巷模糊度参数，常用于整周模糊度的确定</w:t>
      </w:r>
      <w:proofErr w:type="gramStart"/>
      <w:r>
        <w:rPr>
          <w:rFonts w:hint="eastAsia"/>
        </w:rPr>
        <w:t>和周跳探测</w:t>
      </w:r>
      <w:proofErr w:type="gramEnd"/>
      <w:r>
        <w:rPr>
          <w:rFonts w:hint="eastAsia"/>
        </w:rPr>
        <w:t>。但由于</w:t>
      </w:r>
      <w:r>
        <w:rPr>
          <w:rFonts w:hint="eastAsia"/>
        </w:rPr>
        <w:t>MW</w:t>
      </w:r>
      <w:r>
        <w:rPr>
          <w:rFonts w:hint="eastAsia"/>
        </w:rPr>
        <w:t>组合观测值计算过程引入了伪距观测值，观测噪声较大。</w:t>
      </w:r>
    </w:p>
    <w:p w14:paraId="772E5EB5" w14:textId="0C9A9FC2" w:rsidR="005F7879" w:rsidRDefault="002C5FB4" w:rsidP="002C5FB4">
      <w:pPr>
        <w:pStyle w:val="3"/>
      </w:pPr>
      <w:bookmarkStart w:id="12" w:name="_Toc198712167"/>
      <w:r>
        <w:rPr>
          <w:rFonts w:hint="eastAsia"/>
        </w:rPr>
        <w:t>2.2.3</w:t>
      </w:r>
      <w:r>
        <w:rPr>
          <w:rFonts w:hint="eastAsia"/>
        </w:rPr>
        <w:t>组合观测值</w:t>
      </w:r>
      <w:proofErr w:type="gramStart"/>
      <w:r>
        <w:rPr>
          <w:rFonts w:hint="eastAsia"/>
        </w:rPr>
        <w:t>历元间求差分</w:t>
      </w:r>
      <w:bookmarkEnd w:id="12"/>
      <w:proofErr w:type="gramEnd"/>
    </w:p>
    <w:p w14:paraId="34D96507" w14:textId="626E44C4" w:rsidR="002C5FB4" w:rsidRDefault="002C5FB4" w:rsidP="002C5FB4">
      <w:pPr>
        <w:ind w:firstLine="480"/>
      </w:pPr>
      <w:r>
        <w:rPr>
          <w:rFonts w:hint="eastAsia"/>
        </w:rPr>
        <w:t>理想情况下，在短时间内，整周模糊度和电子总含量</w:t>
      </w:r>
      <w:r>
        <w:rPr>
          <w:rFonts w:hint="eastAsia"/>
        </w:rPr>
        <w:t>TEC</w:t>
      </w:r>
      <w:r>
        <w:rPr>
          <w:rFonts w:hint="eastAsia"/>
        </w:rPr>
        <w:t>保持稳定，相邻历元间组合观测值求差分能够快速捕获整周模糊度变化和电离层波动。</w:t>
      </w:r>
    </w:p>
    <w:p w14:paraId="32D95AB3" w14:textId="7749A3D2" w:rsidR="002C5FB4" w:rsidRPr="00C211A7" w:rsidRDefault="002C5FB4" w:rsidP="002C5FB4">
      <w:pPr>
        <w:pStyle w:val="1"/>
      </w:pPr>
      <w:bookmarkStart w:id="13" w:name="_Toc198712168"/>
      <w:r>
        <w:rPr>
          <w:rFonts w:hint="eastAsia"/>
        </w:rPr>
        <w:t>3</w:t>
      </w:r>
      <w:r>
        <w:rPr>
          <w:rFonts w:hint="eastAsia"/>
        </w:rPr>
        <w:t>编程解算</w:t>
      </w:r>
      <w:bookmarkEnd w:id="13"/>
    </w:p>
    <w:p w14:paraId="554BC1C7" w14:textId="60E5BDDB" w:rsidR="002C5FB4" w:rsidRDefault="002C5FB4" w:rsidP="002C5FB4">
      <w:pPr>
        <w:pStyle w:val="2"/>
      </w:pPr>
      <w:bookmarkStart w:id="14" w:name="_Toc198712169"/>
      <w:r>
        <w:rPr>
          <w:rFonts w:hint="eastAsia"/>
        </w:rPr>
        <w:t>3.1</w:t>
      </w:r>
      <w:r>
        <w:rPr>
          <w:rFonts w:hint="eastAsia"/>
        </w:rPr>
        <w:t>常量定义</w:t>
      </w:r>
      <w:bookmarkEnd w:id="14"/>
    </w:p>
    <w:p w14:paraId="798915FC" w14:textId="1DF40EEB" w:rsidR="002C5FB4" w:rsidRDefault="002C5FB4" w:rsidP="0057710D">
      <w:pPr>
        <w:ind w:firstLine="480"/>
      </w:pPr>
      <w:r>
        <w:rPr>
          <w:rFonts w:hint="eastAsia"/>
        </w:rPr>
        <w:t>由于解算时需要</w:t>
      </w:r>
      <w:r>
        <w:rPr>
          <w:rFonts w:hint="eastAsia"/>
        </w:rPr>
        <w:t>GPS</w:t>
      </w:r>
      <w:r>
        <w:rPr>
          <w:rFonts w:hint="eastAsia"/>
        </w:rPr>
        <w:t>的</w:t>
      </w:r>
      <w:r>
        <w:rPr>
          <w:rFonts w:hint="eastAsia"/>
        </w:rPr>
        <w:t>L1</w:t>
      </w:r>
      <w:r>
        <w:rPr>
          <w:rFonts w:hint="eastAsia"/>
        </w:rPr>
        <w:t>和</w:t>
      </w:r>
      <w:r>
        <w:rPr>
          <w:rFonts w:hint="eastAsia"/>
        </w:rPr>
        <w:t>L2</w:t>
      </w:r>
      <w:r>
        <w:rPr>
          <w:rFonts w:hint="eastAsia"/>
        </w:rPr>
        <w:t>频段</w:t>
      </w:r>
      <w:r w:rsidR="0057710D">
        <w:rPr>
          <w:rFonts w:hint="eastAsia"/>
        </w:rPr>
        <w:t>频率以及</w:t>
      </w:r>
      <w:r w:rsidR="0057710D">
        <w:rPr>
          <w:rFonts w:hint="eastAsia"/>
        </w:rPr>
        <w:t>BDS</w:t>
      </w:r>
      <w:r w:rsidR="0057710D">
        <w:rPr>
          <w:rFonts w:hint="eastAsia"/>
        </w:rPr>
        <w:t>的</w:t>
      </w:r>
      <w:r w:rsidR="0057710D">
        <w:rPr>
          <w:rFonts w:hint="eastAsia"/>
        </w:rPr>
        <w:t>B1</w:t>
      </w:r>
      <w:r w:rsidR="0057710D">
        <w:rPr>
          <w:rFonts w:hint="eastAsia"/>
        </w:rPr>
        <w:t>和</w:t>
      </w:r>
      <w:r w:rsidR="0057710D">
        <w:rPr>
          <w:rFonts w:hint="eastAsia"/>
        </w:rPr>
        <w:t>B3</w:t>
      </w:r>
      <w:r w:rsidR="0057710D">
        <w:rPr>
          <w:rFonts w:hint="eastAsia"/>
        </w:rPr>
        <w:t>频率，宏定义如下常量方便后续解算：</w:t>
      </w:r>
    </w:p>
    <w:p w14:paraId="26A218E7" w14:textId="77777777" w:rsidR="0057710D" w:rsidRPr="0057710D" w:rsidRDefault="0057710D" w:rsidP="0057710D">
      <w:pPr>
        <w:widowControl/>
        <w:numPr>
          <w:ilvl w:val="0"/>
          <w:numId w:val="4"/>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57710D">
        <w:rPr>
          <w:rFonts w:ascii="Consolas" w:hAnsi="Consolas" w:cs="宋体"/>
          <w:color w:val="808080"/>
          <w:kern w:val="0"/>
          <w:sz w:val="18"/>
          <w:szCs w:val="18"/>
          <w:bdr w:val="none" w:sz="0" w:space="0" w:color="auto" w:frame="1"/>
        </w:rPr>
        <w:t>#define </w:t>
      </w:r>
      <w:r w:rsidRPr="0057710D">
        <w:rPr>
          <w:rFonts w:ascii="Consolas" w:hAnsi="Consolas" w:cs="宋体"/>
          <w:color w:val="7030A0"/>
          <w:kern w:val="0"/>
          <w:sz w:val="18"/>
          <w:szCs w:val="18"/>
          <w:bdr w:val="none" w:sz="0" w:space="0" w:color="auto" w:frame="1"/>
        </w:rPr>
        <w:t>GPS_L1</w:t>
      </w:r>
      <w:r w:rsidRPr="0057710D">
        <w:rPr>
          <w:rFonts w:ascii="Consolas" w:hAnsi="Consolas" w:cs="宋体"/>
          <w:color w:val="92D050"/>
          <w:kern w:val="0"/>
          <w:sz w:val="18"/>
          <w:szCs w:val="18"/>
          <w:bdr w:val="none" w:sz="0" w:space="0" w:color="auto" w:frame="1"/>
        </w:rPr>
        <w:t> 1575.42e6</w:t>
      </w:r>
      <w:r w:rsidRPr="0057710D">
        <w:rPr>
          <w:rFonts w:ascii="Consolas" w:hAnsi="Consolas" w:cs="宋体"/>
          <w:color w:val="808080"/>
          <w:kern w:val="0"/>
          <w:sz w:val="18"/>
          <w:szCs w:val="18"/>
          <w:bdr w:val="none" w:sz="0" w:space="0" w:color="auto" w:frame="1"/>
        </w:rPr>
        <w:t>   </w:t>
      </w:r>
      <w:r w:rsidRPr="0057710D">
        <w:rPr>
          <w:rFonts w:ascii="Consolas" w:hAnsi="Consolas" w:cs="宋体"/>
          <w:color w:val="00B050"/>
          <w:kern w:val="0"/>
          <w:sz w:val="18"/>
          <w:szCs w:val="18"/>
          <w:bdr w:val="none" w:sz="0" w:space="0" w:color="auto" w:frame="1"/>
        </w:rPr>
        <w:t> // L1</w:t>
      </w:r>
      <w:r w:rsidRPr="0057710D">
        <w:rPr>
          <w:rFonts w:ascii="Consolas" w:hAnsi="Consolas" w:cs="宋体"/>
          <w:color w:val="00B050"/>
          <w:kern w:val="0"/>
          <w:sz w:val="18"/>
          <w:szCs w:val="18"/>
          <w:bdr w:val="none" w:sz="0" w:space="0" w:color="auto" w:frame="1"/>
        </w:rPr>
        <w:t>频率</w:t>
      </w:r>
      <w:r w:rsidRPr="0057710D">
        <w:rPr>
          <w:rFonts w:ascii="Consolas" w:hAnsi="Consolas" w:cs="宋体"/>
          <w:color w:val="000000"/>
          <w:kern w:val="0"/>
          <w:sz w:val="18"/>
          <w:szCs w:val="18"/>
          <w:bdr w:val="none" w:sz="0" w:space="0" w:color="auto" w:frame="1"/>
        </w:rPr>
        <w:t>  </w:t>
      </w:r>
    </w:p>
    <w:p w14:paraId="33A22E2F" w14:textId="77777777" w:rsidR="0057710D" w:rsidRPr="0057710D" w:rsidRDefault="0057710D" w:rsidP="0057710D">
      <w:pPr>
        <w:widowControl/>
        <w:numPr>
          <w:ilvl w:val="0"/>
          <w:numId w:val="4"/>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57710D">
        <w:rPr>
          <w:rFonts w:ascii="Consolas" w:hAnsi="Consolas" w:cs="宋体"/>
          <w:color w:val="808080"/>
          <w:kern w:val="0"/>
          <w:sz w:val="18"/>
          <w:szCs w:val="18"/>
          <w:bdr w:val="none" w:sz="0" w:space="0" w:color="auto" w:frame="1"/>
        </w:rPr>
        <w:t>#define </w:t>
      </w:r>
      <w:r w:rsidRPr="0057710D">
        <w:rPr>
          <w:rFonts w:ascii="Consolas" w:hAnsi="Consolas" w:cs="宋体"/>
          <w:color w:val="7030A0"/>
          <w:kern w:val="0"/>
          <w:sz w:val="18"/>
          <w:szCs w:val="18"/>
          <w:bdr w:val="none" w:sz="0" w:space="0" w:color="auto" w:frame="1"/>
        </w:rPr>
        <w:t>GPS_L2</w:t>
      </w:r>
      <w:r w:rsidRPr="0057710D">
        <w:rPr>
          <w:rFonts w:ascii="Consolas" w:hAnsi="Consolas" w:cs="宋体"/>
          <w:color w:val="808080"/>
          <w:kern w:val="0"/>
          <w:sz w:val="18"/>
          <w:szCs w:val="18"/>
          <w:bdr w:val="none" w:sz="0" w:space="0" w:color="auto" w:frame="1"/>
        </w:rPr>
        <w:t> </w:t>
      </w:r>
      <w:r w:rsidRPr="0057710D">
        <w:rPr>
          <w:rFonts w:ascii="Consolas" w:hAnsi="Consolas" w:cs="宋体"/>
          <w:color w:val="92D050"/>
          <w:kern w:val="0"/>
          <w:sz w:val="18"/>
          <w:szCs w:val="18"/>
          <w:bdr w:val="none" w:sz="0" w:space="0" w:color="auto" w:frame="1"/>
        </w:rPr>
        <w:t>1227.60e6  </w:t>
      </w:r>
      <w:r w:rsidRPr="0057710D">
        <w:rPr>
          <w:rFonts w:ascii="Consolas" w:hAnsi="Consolas" w:cs="宋体"/>
          <w:color w:val="808080"/>
          <w:kern w:val="0"/>
          <w:sz w:val="18"/>
          <w:szCs w:val="18"/>
          <w:bdr w:val="none" w:sz="0" w:space="0" w:color="auto" w:frame="1"/>
        </w:rPr>
        <w:t> </w:t>
      </w:r>
      <w:r w:rsidRPr="0057710D">
        <w:rPr>
          <w:rFonts w:ascii="Consolas" w:hAnsi="Consolas" w:cs="宋体"/>
          <w:color w:val="00B050"/>
          <w:kern w:val="0"/>
          <w:sz w:val="18"/>
          <w:szCs w:val="18"/>
          <w:bdr w:val="none" w:sz="0" w:space="0" w:color="auto" w:frame="1"/>
        </w:rPr>
        <w:t> // L2</w:t>
      </w:r>
      <w:r w:rsidRPr="0057710D">
        <w:rPr>
          <w:rFonts w:ascii="Consolas" w:hAnsi="Consolas" w:cs="宋体"/>
          <w:color w:val="00B050"/>
          <w:kern w:val="0"/>
          <w:sz w:val="18"/>
          <w:szCs w:val="18"/>
          <w:bdr w:val="none" w:sz="0" w:space="0" w:color="auto" w:frame="1"/>
        </w:rPr>
        <w:t>频率</w:t>
      </w:r>
      <w:r w:rsidRPr="0057710D">
        <w:rPr>
          <w:rFonts w:ascii="Consolas" w:hAnsi="Consolas" w:cs="宋体"/>
          <w:color w:val="000000"/>
          <w:kern w:val="0"/>
          <w:sz w:val="18"/>
          <w:szCs w:val="18"/>
          <w:bdr w:val="none" w:sz="0" w:space="0" w:color="auto" w:frame="1"/>
        </w:rPr>
        <w:t>  </w:t>
      </w:r>
    </w:p>
    <w:p w14:paraId="6FD299DD" w14:textId="77777777" w:rsidR="0057710D" w:rsidRPr="0057710D" w:rsidRDefault="0057710D" w:rsidP="0057710D">
      <w:pPr>
        <w:widowControl/>
        <w:numPr>
          <w:ilvl w:val="0"/>
          <w:numId w:val="4"/>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57710D">
        <w:rPr>
          <w:rFonts w:ascii="Consolas" w:hAnsi="Consolas" w:cs="宋体"/>
          <w:color w:val="808080"/>
          <w:kern w:val="0"/>
          <w:sz w:val="18"/>
          <w:szCs w:val="18"/>
          <w:bdr w:val="none" w:sz="0" w:space="0" w:color="auto" w:frame="1"/>
        </w:rPr>
        <w:t>#define</w:t>
      </w:r>
      <w:r w:rsidRPr="0057710D">
        <w:rPr>
          <w:rFonts w:ascii="Consolas" w:hAnsi="Consolas" w:cs="宋体"/>
          <w:color w:val="7030A0"/>
          <w:kern w:val="0"/>
          <w:sz w:val="18"/>
          <w:szCs w:val="18"/>
          <w:bdr w:val="none" w:sz="0" w:space="0" w:color="auto" w:frame="1"/>
        </w:rPr>
        <w:t> BDS_B1</w:t>
      </w:r>
      <w:r w:rsidRPr="0057710D">
        <w:rPr>
          <w:rFonts w:ascii="Consolas" w:hAnsi="Consolas" w:cs="宋体"/>
          <w:color w:val="808080"/>
          <w:kern w:val="0"/>
          <w:sz w:val="18"/>
          <w:szCs w:val="18"/>
          <w:bdr w:val="none" w:sz="0" w:space="0" w:color="auto" w:frame="1"/>
        </w:rPr>
        <w:t> </w:t>
      </w:r>
      <w:r w:rsidRPr="0057710D">
        <w:rPr>
          <w:rFonts w:ascii="Consolas" w:hAnsi="Consolas" w:cs="宋体"/>
          <w:color w:val="92D050"/>
          <w:kern w:val="0"/>
          <w:sz w:val="18"/>
          <w:szCs w:val="18"/>
          <w:bdr w:val="none" w:sz="0" w:space="0" w:color="auto" w:frame="1"/>
        </w:rPr>
        <w:t>1561.098e6 </w:t>
      </w:r>
      <w:r w:rsidRPr="0057710D">
        <w:rPr>
          <w:rFonts w:ascii="Consolas" w:hAnsi="Consolas" w:cs="宋体"/>
          <w:color w:val="00B050"/>
          <w:kern w:val="0"/>
          <w:sz w:val="18"/>
          <w:szCs w:val="18"/>
          <w:bdr w:val="none" w:sz="0" w:space="0" w:color="auto" w:frame="1"/>
        </w:rPr>
        <w:t> </w:t>
      </w:r>
      <w:r w:rsidRPr="0057710D">
        <w:rPr>
          <w:rFonts w:ascii="Consolas" w:hAnsi="Consolas" w:cs="宋体"/>
          <w:color w:val="808080"/>
          <w:kern w:val="0"/>
          <w:sz w:val="18"/>
          <w:szCs w:val="18"/>
          <w:bdr w:val="none" w:sz="0" w:space="0" w:color="auto" w:frame="1"/>
        </w:rPr>
        <w:t> </w:t>
      </w:r>
      <w:r w:rsidRPr="0057710D">
        <w:rPr>
          <w:rFonts w:ascii="Consolas" w:hAnsi="Consolas" w:cs="宋体"/>
          <w:color w:val="00B050"/>
          <w:kern w:val="0"/>
          <w:sz w:val="18"/>
          <w:szCs w:val="18"/>
          <w:bdr w:val="none" w:sz="0" w:space="0" w:color="auto" w:frame="1"/>
        </w:rPr>
        <w:t> // B1</w:t>
      </w:r>
      <w:r w:rsidRPr="0057710D">
        <w:rPr>
          <w:rFonts w:ascii="Consolas" w:hAnsi="Consolas" w:cs="宋体"/>
          <w:color w:val="00B050"/>
          <w:kern w:val="0"/>
          <w:sz w:val="18"/>
          <w:szCs w:val="18"/>
          <w:bdr w:val="none" w:sz="0" w:space="0" w:color="auto" w:frame="1"/>
        </w:rPr>
        <w:t>频率</w:t>
      </w:r>
      <w:r w:rsidRPr="0057710D">
        <w:rPr>
          <w:rFonts w:ascii="Consolas" w:hAnsi="Consolas" w:cs="宋体"/>
          <w:color w:val="00B050"/>
          <w:kern w:val="0"/>
          <w:sz w:val="18"/>
          <w:szCs w:val="18"/>
          <w:bdr w:val="none" w:sz="0" w:space="0" w:color="auto" w:frame="1"/>
        </w:rPr>
        <w:t> </w:t>
      </w:r>
      <w:r w:rsidRPr="0057710D">
        <w:rPr>
          <w:rFonts w:ascii="Consolas" w:hAnsi="Consolas" w:cs="宋体"/>
          <w:color w:val="000000"/>
          <w:kern w:val="0"/>
          <w:sz w:val="18"/>
          <w:szCs w:val="18"/>
          <w:bdr w:val="none" w:sz="0" w:space="0" w:color="auto" w:frame="1"/>
        </w:rPr>
        <w:t> </w:t>
      </w:r>
    </w:p>
    <w:p w14:paraId="7D65967D" w14:textId="77777777" w:rsidR="0057710D" w:rsidRPr="0057710D" w:rsidRDefault="0057710D" w:rsidP="0057710D">
      <w:pPr>
        <w:widowControl/>
        <w:numPr>
          <w:ilvl w:val="0"/>
          <w:numId w:val="4"/>
        </w:numPr>
        <w:pBdr>
          <w:left w:val="single" w:sz="18" w:space="0" w:color="6CE26C"/>
        </w:pBdr>
        <w:shd w:val="clear" w:color="auto" w:fill="F8F8F8"/>
        <w:snapToGrid/>
        <w:spacing w:line="210" w:lineRule="atLeast"/>
        <w:ind w:left="1395"/>
        <w:jc w:val="left"/>
        <w:rPr>
          <w:rFonts w:ascii="Consolas" w:hAnsi="Consolas" w:cs="宋体"/>
          <w:color w:val="5C5C5C"/>
          <w:kern w:val="0"/>
          <w:sz w:val="18"/>
          <w:szCs w:val="18"/>
        </w:rPr>
      </w:pPr>
      <w:r w:rsidRPr="0057710D">
        <w:rPr>
          <w:rFonts w:ascii="Consolas" w:hAnsi="Consolas" w:cs="宋体"/>
          <w:color w:val="808080"/>
          <w:kern w:val="0"/>
          <w:sz w:val="18"/>
          <w:szCs w:val="18"/>
          <w:bdr w:val="none" w:sz="0" w:space="0" w:color="auto" w:frame="1"/>
        </w:rPr>
        <w:t>#define </w:t>
      </w:r>
      <w:r w:rsidRPr="0057710D">
        <w:rPr>
          <w:rFonts w:ascii="Consolas" w:hAnsi="Consolas" w:cs="宋体"/>
          <w:color w:val="7030A0"/>
          <w:kern w:val="0"/>
          <w:sz w:val="18"/>
          <w:szCs w:val="18"/>
          <w:bdr w:val="none" w:sz="0" w:space="0" w:color="auto" w:frame="1"/>
        </w:rPr>
        <w:t>BDS_B3</w:t>
      </w:r>
      <w:r w:rsidRPr="0057710D">
        <w:rPr>
          <w:rFonts w:ascii="Consolas" w:hAnsi="Consolas" w:cs="宋体"/>
          <w:color w:val="808080"/>
          <w:kern w:val="0"/>
          <w:sz w:val="18"/>
          <w:szCs w:val="18"/>
          <w:bdr w:val="none" w:sz="0" w:space="0" w:color="auto" w:frame="1"/>
        </w:rPr>
        <w:t> </w:t>
      </w:r>
      <w:r w:rsidRPr="0057710D">
        <w:rPr>
          <w:rFonts w:ascii="Consolas" w:hAnsi="Consolas" w:cs="宋体"/>
          <w:color w:val="92D050"/>
          <w:kern w:val="0"/>
          <w:sz w:val="18"/>
          <w:szCs w:val="18"/>
          <w:bdr w:val="none" w:sz="0" w:space="0" w:color="auto" w:frame="1"/>
        </w:rPr>
        <w:t>1268.52e6</w:t>
      </w:r>
      <w:r w:rsidRPr="0057710D">
        <w:rPr>
          <w:rFonts w:ascii="Consolas" w:hAnsi="Consolas" w:cs="宋体"/>
          <w:color w:val="00B050"/>
          <w:kern w:val="0"/>
          <w:sz w:val="18"/>
          <w:szCs w:val="18"/>
          <w:bdr w:val="none" w:sz="0" w:space="0" w:color="auto" w:frame="1"/>
        </w:rPr>
        <w:t> </w:t>
      </w:r>
      <w:r w:rsidRPr="0057710D">
        <w:rPr>
          <w:rFonts w:ascii="Consolas" w:hAnsi="Consolas" w:cs="宋体"/>
          <w:color w:val="808080"/>
          <w:kern w:val="0"/>
          <w:sz w:val="18"/>
          <w:szCs w:val="18"/>
          <w:bdr w:val="none" w:sz="0" w:space="0" w:color="auto" w:frame="1"/>
        </w:rPr>
        <w:t>  </w:t>
      </w:r>
      <w:r w:rsidRPr="0057710D">
        <w:rPr>
          <w:rFonts w:ascii="Consolas" w:hAnsi="Consolas" w:cs="宋体"/>
          <w:color w:val="00B050"/>
          <w:kern w:val="0"/>
          <w:sz w:val="18"/>
          <w:szCs w:val="18"/>
          <w:bdr w:val="none" w:sz="0" w:space="0" w:color="auto" w:frame="1"/>
        </w:rPr>
        <w:t> // B3</w:t>
      </w:r>
      <w:r w:rsidRPr="0057710D">
        <w:rPr>
          <w:rFonts w:ascii="Consolas" w:hAnsi="Consolas" w:cs="宋体"/>
          <w:color w:val="00B050"/>
          <w:kern w:val="0"/>
          <w:sz w:val="18"/>
          <w:szCs w:val="18"/>
          <w:bdr w:val="none" w:sz="0" w:space="0" w:color="auto" w:frame="1"/>
        </w:rPr>
        <w:t>频率</w:t>
      </w:r>
      <w:r w:rsidRPr="0057710D">
        <w:rPr>
          <w:rFonts w:ascii="Consolas" w:hAnsi="Consolas" w:cs="宋体"/>
          <w:color w:val="000000"/>
          <w:kern w:val="0"/>
          <w:sz w:val="18"/>
          <w:szCs w:val="18"/>
          <w:bdr w:val="none" w:sz="0" w:space="0" w:color="auto" w:frame="1"/>
        </w:rPr>
        <w:t>  </w:t>
      </w:r>
    </w:p>
    <w:p w14:paraId="3D4B2622" w14:textId="77777777" w:rsidR="0057710D" w:rsidRPr="0057710D" w:rsidRDefault="0057710D" w:rsidP="0057710D">
      <w:pPr>
        <w:widowControl/>
        <w:numPr>
          <w:ilvl w:val="0"/>
          <w:numId w:val="4"/>
        </w:numPr>
        <w:pBdr>
          <w:left w:val="single" w:sz="18" w:space="0" w:color="6CE26C"/>
        </w:pBdr>
        <w:shd w:val="clear" w:color="auto" w:fill="FFFFFF"/>
        <w:snapToGrid/>
        <w:spacing w:line="210" w:lineRule="atLeast"/>
        <w:ind w:left="1395"/>
        <w:jc w:val="left"/>
        <w:rPr>
          <w:rFonts w:ascii="Consolas" w:hAnsi="Consolas" w:cs="宋体"/>
          <w:color w:val="5C5C5C"/>
          <w:kern w:val="0"/>
          <w:sz w:val="18"/>
          <w:szCs w:val="18"/>
        </w:rPr>
      </w:pPr>
      <w:r w:rsidRPr="0057710D">
        <w:rPr>
          <w:rFonts w:ascii="Consolas" w:hAnsi="Consolas" w:cs="宋体"/>
          <w:color w:val="808080"/>
          <w:kern w:val="0"/>
          <w:sz w:val="18"/>
          <w:szCs w:val="18"/>
          <w:bdr w:val="none" w:sz="0" w:space="0" w:color="auto" w:frame="1"/>
        </w:rPr>
        <w:t>#define </w:t>
      </w:r>
      <w:proofErr w:type="spellStart"/>
      <w:r w:rsidRPr="0057710D">
        <w:rPr>
          <w:rFonts w:ascii="Consolas" w:hAnsi="Consolas" w:cs="宋体"/>
          <w:color w:val="7030A0"/>
          <w:kern w:val="0"/>
          <w:sz w:val="18"/>
          <w:szCs w:val="18"/>
          <w:bdr w:val="none" w:sz="0" w:space="0" w:color="auto" w:frame="1"/>
        </w:rPr>
        <w:t>c_LIGHT</w:t>
      </w:r>
      <w:proofErr w:type="spellEnd"/>
      <w:r w:rsidRPr="0057710D">
        <w:rPr>
          <w:rFonts w:ascii="Consolas" w:hAnsi="Consolas" w:cs="宋体"/>
          <w:color w:val="808080"/>
          <w:kern w:val="0"/>
          <w:sz w:val="18"/>
          <w:szCs w:val="18"/>
          <w:bdr w:val="none" w:sz="0" w:space="0" w:color="auto" w:frame="1"/>
        </w:rPr>
        <w:t> </w:t>
      </w:r>
      <w:r w:rsidRPr="0057710D">
        <w:rPr>
          <w:rFonts w:ascii="Consolas" w:hAnsi="Consolas" w:cs="宋体"/>
          <w:color w:val="92D050"/>
          <w:kern w:val="0"/>
          <w:sz w:val="18"/>
          <w:szCs w:val="18"/>
          <w:bdr w:val="none" w:sz="0" w:space="0" w:color="auto" w:frame="1"/>
        </w:rPr>
        <w:t>299792458.0 </w:t>
      </w:r>
      <w:r w:rsidRPr="0057710D">
        <w:rPr>
          <w:rFonts w:ascii="Consolas" w:hAnsi="Consolas" w:cs="宋体"/>
          <w:color w:val="808080"/>
          <w:kern w:val="0"/>
          <w:sz w:val="18"/>
          <w:szCs w:val="18"/>
          <w:bdr w:val="none" w:sz="0" w:space="0" w:color="auto" w:frame="1"/>
        </w:rPr>
        <w:t>   </w:t>
      </w:r>
      <w:r w:rsidRPr="0057710D">
        <w:rPr>
          <w:rFonts w:ascii="Consolas" w:hAnsi="Consolas" w:cs="宋体"/>
          <w:color w:val="00B050"/>
          <w:kern w:val="0"/>
          <w:sz w:val="18"/>
          <w:szCs w:val="18"/>
          <w:bdr w:val="none" w:sz="0" w:space="0" w:color="auto" w:frame="1"/>
        </w:rPr>
        <w:t>// </w:t>
      </w:r>
      <w:r w:rsidRPr="0057710D">
        <w:rPr>
          <w:rFonts w:ascii="Consolas" w:hAnsi="Consolas" w:cs="宋体"/>
          <w:color w:val="00B050"/>
          <w:kern w:val="0"/>
          <w:sz w:val="18"/>
          <w:szCs w:val="18"/>
          <w:bdr w:val="none" w:sz="0" w:space="0" w:color="auto" w:frame="1"/>
        </w:rPr>
        <w:t>光速</w:t>
      </w:r>
      <w:r w:rsidRPr="0057710D">
        <w:rPr>
          <w:rFonts w:ascii="Consolas" w:hAnsi="Consolas" w:cs="宋体"/>
          <w:color w:val="000000"/>
          <w:kern w:val="0"/>
          <w:sz w:val="18"/>
          <w:szCs w:val="18"/>
          <w:bdr w:val="none" w:sz="0" w:space="0" w:color="auto" w:frame="1"/>
        </w:rPr>
        <w:t>  </w:t>
      </w:r>
    </w:p>
    <w:p w14:paraId="52DA5B79" w14:textId="2FA14723" w:rsidR="0057710D" w:rsidRDefault="0057710D" w:rsidP="0057710D">
      <w:pPr>
        <w:pStyle w:val="2"/>
      </w:pPr>
      <w:bookmarkStart w:id="15" w:name="_Toc198712170"/>
      <w:r>
        <w:rPr>
          <w:rFonts w:hint="eastAsia"/>
        </w:rPr>
        <w:t>3.2</w:t>
      </w:r>
      <w:r w:rsidR="00702186">
        <w:rPr>
          <w:rFonts w:hint="eastAsia"/>
        </w:rPr>
        <w:t>函数定义</w:t>
      </w:r>
      <w:bookmarkEnd w:id="15"/>
    </w:p>
    <w:p w14:paraId="50C819F6" w14:textId="461A6EAE" w:rsidR="00702186" w:rsidRDefault="00702186" w:rsidP="00494370">
      <w:pPr>
        <w:ind w:firstLine="480"/>
      </w:pPr>
      <w:r>
        <w:rPr>
          <w:rFonts w:hint="eastAsia"/>
        </w:rPr>
        <w:t>本次实验主要定义了两个函数，一个用于提取观测值索引，一个用于按照索引提取观测值。</w:t>
      </w:r>
    </w:p>
    <w:p w14:paraId="3B7EB578" w14:textId="77777777" w:rsidR="00494370" w:rsidRDefault="00494370" w:rsidP="00494370">
      <w:pPr>
        <w:ind w:firstLine="48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ObsIndex(</w:t>
      </w:r>
      <w:proofErr w:type="gramEnd"/>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vector&lt;string&gt;&amp; types, </w:t>
      </w:r>
      <w:r>
        <w:rPr>
          <w:rStyle w:val="datatypes"/>
          <w:rFonts w:ascii="Consolas" w:hAnsi="Consolas"/>
          <w:b/>
          <w:bCs/>
          <w:color w:val="2E8B57"/>
          <w:sz w:val="18"/>
          <w:szCs w:val="18"/>
          <w:bdr w:val="none" w:sz="0" w:space="0" w:color="auto" w:frame="1"/>
          <w:shd w:val="clear" w:color="auto" w:fill="FFFFFF"/>
        </w:rPr>
        <w:t>char</w:t>
      </w:r>
      <w:r>
        <w:rPr>
          <w:rFonts w:ascii="Consolas" w:hAnsi="Consolas"/>
          <w:color w:val="000000"/>
          <w:sz w:val="18"/>
          <w:szCs w:val="18"/>
          <w:bdr w:val="none" w:sz="0" w:space="0" w:color="auto" w:frame="1"/>
          <w:shd w:val="clear" w:color="auto" w:fill="FFFFFF"/>
        </w:rPr>
        <w:t> sys,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&amp; idxP1,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&amp; idxP2,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&amp; idxL1,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&amp; idxL2)</w:t>
      </w:r>
    </w:p>
    <w:p w14:paraId="28D73EC5" w14:textId="77777777" w:rsidR="00494370" w:rsidRDefault="00494370" w:rsidP="00494370">
      <w:pPr>
        <w:ind w:firstLine="480"/>
        <w:rPr>
          <w:rFonts w:ascii="Consolas" w:hAnsi="Consolas"/>
          <w:color w:val="000000"/>
          <w:sz w:val="18"/>
          <w:szCs w:val="18"/>
          <w:bdr w:val="none" w:sz="0" w:space="0" w:color="auto" w:frame="1"/>
          <w:shd w:val="clear" w:color="auto" w:fill="F8F8F8"/>
        </w:rPr>
      </w:pPr>
      <w:r>
        <w:rPr>
          <w:rStyle w:val="datatypes"/>
          <w:rFonts w:ascii="Consolas" w:hAnsi="Consolas"/>
          <w:b/>
          <w:bCs/>
          <w:color w:val="2E8B57"/>
          <w:sz w:val="18"/>
          <w:szCs w:val="18"/>
          <w:bdr w:val="none" w:sz="0" w:space="0" w:color="auto" w:frame="1"/>
          <w:shd w:val="clear" w:color="auto" w:fill="F8F8F8"/>
        </w:rPr>
        <w:t>double</w:t>
      </w:r>
      <w:r>
        <w:rPr>
          <w:rFonts w:ascii="Consolas" w:hAnsi="Consolas"/>
          <w:color w:val="000000"/>
          <w:sz w:val="18"/>
          <w:szCs w:val="18"/>
          <w:bdr w:val="none" w:sz="0" w:space="0" w:color="auto" w:frame="1"/>
          <w:shd w:val="clear" w:color="auto" w:fill="F8F8F8"/>
        </w:rPr>
        <w:t> </w:t>
      </w:r>
      <w:proofErr w:type="spellStart"/>
      <w:proofErr w:type="gramStart"/>
      <w:r>
        <w:rPr>
          <w:rFonts w:ascii="Consolas" w:hAnsi="Consolas"/>
          <w:color w:val="000000"/>
          <w:sz w:val="18"/>
          <w:szCs w:val="18"/>
          <w:bdr w:val="none" w:sz="0" w:space="0" w:color="auto" w:frame="1"/>
          <w:shd w:val="clear" w:color="auto" w:fill="F8F8F8"/>
        </w:rPr>
        <w:t>extractObs</w:t>
      </w:r>
      <w:proofErr w:type="spellEnd"/>
      <w:r>
        <w:rPr>
          <w:rFonts w:ascii="Consolas" w:hAnsi="Consolas"/>
          <w:color w:val="000000"/>
          <w:sz w:val="18"/>
          <w:szCs w:val="18"/>
          <w:bdr w:val="none" w:sz="0" w:space="0" w:color="auto" w:frame="1"/>
          <w:shd w:val="clear" w:color="auto" w:fill="F8F8F8"/>
        </w:rPr>
        <w:t>(</w:t>
      </w:r>
      <w:proofErr w:type="gramEnd"/>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line, </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index) </w:t>
      </w:r>
    </w:p>
    <w:p w14:paraId="3DC19268" w14:textId="57FB97C8" w:rsidR="00494370" w:rsidRDefault="00494370" w:rsidP="00494370">
      <w:pPr>
        <w:rPr>
          <w:bdr w:val="none" w:sz="0" w:space="0" w:color="auto" w:frame="1"/>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0C2F5741" wp14:editId="5B76AEF2">
                <wp:simplePos x="0" y="0"/>
                <wp:positionH relativeFrom="margin">
                  <wp:align>center</wp:align>
                </wp:positionH>
                <wp:positionV relativeFrom="paragraph">
                  <wp:posOffset>2447925</wp:posOffset>
                </wp:positionV>
                <wp:extent cx="1257300" cy="228600"/>
                <wp:effectExtent l="0" t="0" r="0" b="0"/>
                <wp:wrapTopAndBottom/>
                <wp:docPr id="2062609851" name="文本框 1"/>
                <wp:cNvGraphicFramePr/>
                <a:graphic xmlns:a="http://schemas.openxmlformats.org/drawingml/2006/main">
                  <a:graphicData uri="http://schemas.microsoft.com/office/word/2010/wordprocessingShape">
                    <wps:wsp>
                      <wps:cNvSpPr txBox="1"/>
                      <wps:spPr>
                        <a:xfrm>
                          <a:off x="0" y="0"/>
                          <a:ext cx="1257300" cy="228600"/>
                        </a:xfrm>
                        <a:prstGeom prst="rect">
                          <a:avLst/>
                        </a:prstGeom>
                        <a:solidFill>
                          <a:prstClr val="white"/>
                        </a:solidFill>
                        <a:ln>
                          <a:noFill/>
                        </a:ln>
                      </wps:spPr>
                      <wps:txbx>
                        <w:txbxContent>
                          <w:p w14:paraId="719E57D8" w14:textId="792AAAD6" w:rsidR="00494370" w:rsidRPr="00F64322" w:rsidRDefault="00494370" w:rsidP="00494370">
                            <w:pPr>
                              <w:pStyle w:val="af3"/>
                              <w:rPr>
                                <w:rFonts w:eastAsia="宋体"/>
                                <w:noProof/>
                                <w:sz w:val="24"/>
                                <w:szCs w:val="22"/>
                              </w:rPr>
                            </w:pPr>
                            <w:r>
                              <w:rPr>
                                <w:rFonts w:hint="eastAsia"/>
                              </w:rPr>
                              <w:t>图</w:t>
                            </w:r>
                            <w:r>
                              <w:rPr>
                                <w:rFonts w:hint="eastAsia"/>
                              </w:rPr>
                              <w:t xml:space="preserve">3-1 </w:t>
                            </w:r>
                            <w:r>
                              <w:rPr>
                                <w:rFonts w:hint="eastAsia"/>
                              </w:rPr>
                              <w:t>提取索引函数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F5741" id="_x0000_t202" coordsize="21600,21600" o:spt="202" path="m,l,21600r21600,l21600,xe">
                <v:stroke joinstyle="miter"/>
                <v:path gradientshapeok="t" o:connecttype="rect"/>
              </v:shapetype>
              <v:shape id="文本框 1" o:spid="_x0000_s1026" type="#_x0000_t202" style="position:absolute;left:0;text-align:left;margin-left:0;margin-top:192.75pt;width:99pt;height:1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" stroked="f">
                <v:textbox inset="0,0,0,0">
                  <w:txbxContent>
                    <w:p w14:paraId="719E57D8" w14:textId="792AAAD6" w:rsidR="00494370" w:rsidRPr="00F64322" w:rsidRDefault="00494370" w:rsidP="00494370">
                      <w:pPr>
                        <w:pStyle w:val="af3"/>
                        <w:rPr>
                          <w:rFonts w:eastAsia="宋体"/>
                          <w:noProof/>
                          <w:sz w:val="24"/>
                          <w:szCs w:val="22"/>
                        </w:rPr>
                      </w:pPr>
                      <w:r>
                        <w:rPr>
                          <w:rFonts w:hint="eastAsia"/>
                        </w:rPr>
                        <w:t>图</w:t>
                      </w:r>
                      <w:r>
                        <w:rPr>
                          <w:rFonts w:hint="eastAsia"/>
                        </w:rPr>
                        <w:t xml:space="preserve">3-1 </w:t>
                      </w:r>
                      <w:r>
                        <w:rPr>
                          <w:rFonts w:hint="eastAsia"/>
                        </w:rPr>
                        <w:t>提取索引函数</w:t>
                      </w:r>
                    </w:p>
                  </w:txbxContent>
                </v:textbox>
                <w10:wrap type="topAndBottom" anchorx="margin"/>
              </v:shape>
            </w:pict>
          </mc:Fallback>
        </mc:AlternateContent>
      </w:r>
      <w:r>
        <w:rPr>
          <w:noProof/>
          <w14:ligatures w14:val="standardContextual"/>
        </w:rPr>
        <w:drawing>
          <wp:anchor distT="0" distB="0" distL="114300" distR="114300" simplePos="0" relativeHeight="251659264" behindDoc="0" locked="0" layoutInCell="1" allowOverlap="1" wp14:anchorId="6E327A0B" wp14:editId="2D7A04F9">
            <wp:simplePos x="0" y="0"/>
            <wp:positionH relativeFrom="margin">
              <wp:align>right</wp:align>
            </wp:positionH>
            <wp:positionV relativeFrom="paragraph">
              <wp:posOffset>238760</wp:posOffset>
            </wp:positionV>
            <wp:extent cx="5274310" cy="2188210"/>
            <wp:effectExtent l="0" t="0" r="2540" b="2540"/>
            <wp:wrapTopAndBottom/>
            <wp:docPr id="16090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4488" name=""/>
                    <pic:cNvPicPr/>
                  </pic:nvPicPr>
                  <pic:blipFill>
                    <a:blip r:embed="rId7"/>
                    <a:stretch>
                      <a:fillRect/>
                    </a:stretch>
                  </pic:blipFill>
                  <pic:spPr>
                    <a:xfrm>
                      <a:off x="0" y="0"/>
                      <a:ext cx="5274310" cy="2188210"/>
                    </a:xfrm>
                    <a:prstGeom prst="rect">
                      <a:avLst/>
                    </a:prstGeom>
                  </pic:spPr>
                </pic:pic>
              </a:graphicData>
            </a:graphic>
          </wp:anchor>
        </w:drawing>
      </w:r>
      <w:r>
        <w:rPr>
          <w:bdr w:val="none" w:sz="0" w:space="0" w:color="auto" w:frame="1"/>
          <w:shd w:val="clear" w:color="auto" w:fill="FFFFFF"/>
        </w:rPr>
        <w:t>  </w:t>
      </w:r>
      <w:r>
        <w:rPr>
          <w:rFonts w:hint="eastAsia"/>
          <w:bdr w:val="none" w:sz="0" w:space="0" w:color="auto" w:frame="1"/>
          <w:shd w:val="clear" w:color="auto" w:fill="FFFFFF"/>
        </w:rPr>
        <w:t>具体定义如下：</w:t>
      </w:r>
    </w:p>
    <w:p w14:paraId="4142EC05" w14:textId="78C83090" w:rsidR="0087557C" w:rsidRDefault="0087557C" w:rsidP="0087557C">
      <w:pPr>
        <w:ind w:firstLineChars="200" w:firstLine="480"/>
        <w:rPr>
          <w:bdr w:val="none" w:sz="0" w:space="0" w:color="auto" w:frame="1"/>
          <w:shd w:val="clear" w:color="auto" w:fill="FFFFFF"/>
        </w:rPr>
      </w:pPr>
      <w:r>
        <w:rPr>
          <w:noProof/>
        </w:rPr>
        <mc:AlternateContent>
          <mc:Choice Requires="wps">
            <w:drawing>
              <wp:anchor distT="0" distB="0" distL="114300" distR="114300" simplePos="0" relativeHeight="251665408" behindDoc="0" locked="0" layoutInCell="1" allowOverlap="1" wp14:anchorId="287C85AE" wp14:editId="32FC0351">
                <wp:simplePos x="0" y="0"/>
                <wp:positionH relativeFrom="margin">
                  <wp:align>center</wp:align>
                </wp:positionH>
                <wp:positionV relativeFrom="paragraph">
                  <wp:posOffset>4704080</wp:posOffset>
                </wp:positionV>
                <wp:extent cx="1809750" cy="219075"/>
                <wp:effectExtent l="0" t="0" r="0" b="9525"/>
                <wp:wrapTopAndBottom/>
                <wp:docPr id="1589540561" name="文本框 1"/>
                <wp:cNvGraphicFramePr/>
                <a:graphic xmlns:a="http://schemas.openxmlformats.org/drawingml/2006/main">
                  <a:graphicData uri="http://schemas.microsoft.com/office/word/2010/wordprocessingShape">
                    <wps:wsp>
                      <wps:cNvSpPr txBox="1"/>
                      <wps:spPr>
                        <a:xfrm>
                          <a:off x="0" y="0"/>
                          <a:ext cx="1809750" cy="219075"/>
                        </a:xfrm>
                        <a:prstGeom prst="rect">
                          <a:avLst/>
                        </a:prstGeom>
                        <a:solidFill>
                          <a:prstClr val="white"/>
                        </a:solidFill>
                        <a:ln>
                          <a:noFill/>
                        </a:ln>
                      </wps:spPr>
                      <wps:txbx>
                        <w:txbxContent>
                          <w:p w14:paraId="50B462BC" w14:textId="33021601" w:rsidR="00494370" w:rsidRPr="00F64322" w:rsidRDefault="00494370" w:rsidP="00494370">
                            <w:pPr>
                              <w:pStyle w:val="af3"/>
                              <w:rPr>
                                <w:rFonts w:eastAsia="宋体"/>
                                <w:noProof/>
                                <w:sz w:val="24"/>
                                <w:szCs w:val="22"/>
                              </w:rPr>
                            </w:pPr>
                            <w:r>
                              <w:rPr>
                                <w:rFonts w:hint="eastAsia"/>
                              </w:rPr>
                              <w:t>图</w:t>
                            </w:r>
                            <w:r>
                              <w:rPr>
                                <w:rFonts w:hint="eastAsia"/>
                              </w:rPr>
                              <w:t xml:space="preserve">3-2 </w:t>
                            </w:r>
                            <w:r>
                              <w:rPr>
                                <w:rFonts w:hint="eastAsia"/>
                              </w:rPr>
                              <w:t>按照索引提取观测值函数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C85AE" id="_x0000_s1027" type="#_x0000_t202" style="position:absolute;left:0;text-align:left;margin-left:0;margin-top:370.4pt;width:142.5pt;height:1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" stroked="f">
                <v:textbox inset="0,0,0,0">
                  <w:txbxContent>
                    <w:p w14:paraId="50B462BC" w14:textId="33021601" w:rsidR="00494370" w:rsidRPr="00F64322" w:rsidRDefault="00494370" w:rsidP="00494370">
                      <w:pPr>
                        <w:pStyle w:val="af3"/>
                        <w:rPr>
                          <w:rFonts w:eastAsia="宋体"/>
                          <w:noProof/>
                          <w:sz w:val="24"/>
                          <w:szCs w:val="22"/>
                        </w:rPr>
                      </w:pPr>
                      <w:r>
                        <w:rPr>
                          <w:rFonts w:hint="eastAsia"/>
                        </w:rPr>
                        <w:t>图</w:t>
                      </w:r>
                      <w:r>
                        <w:rPr>
                          <w:rFonts w:hint="eastAsia"/>
                        </w:rPr>
                        <w:t xml:space="preserve">3-2 </w:t>
                      </w:r>
                      <w:r>
                        <w:rPr>
                          <w:rFonts w:hint="eastAsia"/>
                        </w:rPr>
                        <w:t>按照索引提取观测值函数</w:t>
                      </w:r>
                    </w:p>
                  </w:txbxContent>
                </v:textbox>
                <w10:wrap type="topAndBottom" anchorx="margin"/>
              </v:shape>
            </w:pict>
          </mc:Fallback>
        </mc:AlternateContent>
      </w:r>
      <w:r>
        <w:rPr>
          <w:noProof/>
          <w14:ligatures w14:val="standardContextual"/>
        </w:rPr>
        <w:drawing>
          <wp:anchor distT="0" distB="0" distL="114300" distR="114300" simplePos="0" relativeHeight="251663360" behindDoc="0" locked="0" layoutInCell="1" allowOverlap="1" wp14:anchorId="37F6178C" wp14:editId="5C99A726">
            <wp:simplePos x="0" y="0"/>
            <wp:positionH relativeFrom="margin">
              <wp:align>center</wp:align>
            </wp:positionH>
            <wp:positionV relativeFrom="paragraph">
              <wp:posOffset>3602066</wp:posOffset>
            </wp:positionV>
            <wp:extent cx="4229100" cy="1057275"/>
            <wp:effectExtent l="0" t="0" r="0" b="9525"/>
            <wp:wrapTopAndBottom/>
            <wp:docPr id="1963169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9378" name=""/>
                    <pic:cNvPicPr/>
                  </pic:nvPicPr>
                  <pic:blipFill>
                    <a:blip r:embed="rId8"/>
                    <a:stretch>
                      <a:fillRect/>
                    </a:stretch>
                  </pic:blipFill>
                  <pic:spPr>
                    <a:xfrm>
                      <a:off x="0" y="0"/>
                      <a:ext cx="4229100" cy="1057275"/>
                    </a:xfrm>
                    <a:prstGeom prst="rect">
                      <a:avLst/>
                    </a:prstGeom>
                  </pic:spPr>
                </pic:pic>
              </a:graphicData>
            </a:graphic>
          </wp:anchor>
        </w:drawing>
      </w:r>
      <w:proofErr w:type="spellStart"/>
      <w:r>
        <w:rPr>
          <w:rFonts w:hint="eastAsia"/>
          <w:bdr w:val="none" w:sz="0" w:space="0" w:color="auto" w:frame="1"/>
          <w:shd w:val="clear" w:color="auto" w:fill="FFFFFF"/>
        </w:rPr>
        <w:t>ObsIndex</w:t>
      </w:r>
      <w:proofErr w:type="spellEnd"/>
      <w:r>
        <w:rPr>
          <w:rFonts w:hint="eastAsia"/>
          <w:bdr w:val="none" w:sz="0" w:space="0" w:color="auto" w:frame="1"/>
          <w:shd w:val="clear" w:color="auto" w:fill="FFFFFF"/>
        </w:rPr>
        <w:t>函数的作用是解析观测值类型并提取关键索引。传递参数中</w:t>
      </w:r>
      <w:r>
        <w:rPr>
          <w:rFonts w:hint="eastAsia"/>
          <w:bdr w:val="none" w:sz="0" w:space="0" w:color="auto" w:frame="1"/>
          <w:shd w:val="clear" w:color="auto" w:fill="FFFFFF"/>
        </w:rPr>
        <w:t>types</w:t>
      </w:r>
      <w:r>
        <w:rPr>
          <w:rFonts w:hint="eastAsia"/>
          <w:bdr w:val="none" w:sz="0" w:space="0" w:color="auto" w:frame="1"/>
          <w:shd w:val="clear" w:color="auto" w:fill="FFFFFF"/>
        </w:rPr>
        <w:t>为该卫星系统的所有观测值类型，通过主函数读取文件头得到；</w:t>
      </w:r>
      <w:r>
        <w:rPr>
          <w:rFonts w:hint="eastAsia"/>
          <w:bdr w:val="none" w:sz="0" w:space="0" w:color="auto" w:frame="1"/>
          <w:shd w:val="clear" w:color="auto" w:fill="FFFFFF"/>
        </w:rPr>
        <w:t>sys</w:t>
      </w:r>
      <w:r>
        <w:rPr>
          <w:rFonts w:hint="eastAsia"/>
          <w:bdr w:val="none" w:sz="0" w:space="0" w:color="auto" w:frame="1"/>
          <w:shd w:val="clear" w:color="auto" w:fill="FFFFFF"/>
        </w:rPr>
        <w:t>为系统类型，主要用于区分北斗和</w:t>
      </w:r>
      <w:r>
        <w:rPr>
          <w:rFonts w:hint="eastAsia"/>
          <w:bdr w:val="none" w:sz="0" w:space="0" w:color="auto" w:frame="1"/>
          <w:shd w:val="clear" w:color="auto" w:fill="FFFFFF"/>
        </w:rPr>
        <w:t>GPS</w:t>
      </w:r>
      <w:r>
        <w:rPr>
          <w:rFonts w:hint="eastAsia"/>
          <w:bdr w:val="none" w:sz="0" w:space="0" w:color="auto" w:frame="1"/>
          <w:shd w:val="clear" w:color="auto" w:fill="FFFFFF"/>
        </w:rPr>
        <w:t>系统；后四个参数分别为两个伪距和两个载波相位观测值的索引。通过遍历</w:t>
      </w:r>
      <w:r>
        <w:rPr>
          <w:rFonts w:hint="eastAsia"/>
          <w:bdr w:val="none" w:sz="0" w:space="0" w:color="auto" w:frame="1"/>
          <w:shd w:val="clear" w:color="auto" w:fill="FFFFFF"/>
        </w:rPr>
        <w:t>types</w:t>
      </w:r>
      <w:r>
        <w:rPr>
          <w:rFonts w:hint="eastAsia"/>
          <w:bdr w:val="none" w:sz="0" w:space="0" w:color="auto" w:frame="1"/>
          <w:shd w:val="clear" w:color="auto" w:fill="FFFFFF"/>
        </w:rPr>
        <w:t>，找到对应观测值的索引，方便观测值后续截取。</w:t>
      </w:r>
    </w:p>
    <w:p w14:paraId="0CADFA82" w14:textId="603DD01A" w:rsidR="0087557C" w:rsidRDefault="0087557C" w:rsidP="00494370">
      <w:pPr>
        <w:rPr>
          <w:bdr w:val="none" w:sz="0" w:space="0" w:color="auto" w:frame="1"/>
          <w:shd w:val="clear" w:color="auto" w:fill="FFFFFF"/>
        </w:rPr>
      </w:pPr>
      <w:r>
        <w:rPr>
          <w:rFonts w:hint="eastAsia"/>
          <w:bdr w:val="none" w:sz="0" w:space="0" w:color="auto" w:frame="1"/>
          <w:shd w:val="clear" w:color="auto" w:fill="FFFFFF"/>
        </w:rPr>
        <w:t xml:space="preserve">    </w:t>
      </w:r>
      <w:proofErr w:type="spellStart"/>
      <w:r>
        <w:rPr>
          <w:rFonts w:hint="eastAsia"/>
          <w:bdr w:val="none" w:sz="0" w:space="0" w:color="auto" w:frame="1"/>
          <w:shd w:val="clear" w:color="auto" w:fill="FFFFFF"/>
        </w:rPr>
        <w:t>extractObs</w:t>
      </w:r>
      <w:proofErr w:type="spellEnd"/>
      <w:r>
        <w:rPr>
          <w:rFonts w:hint="eastAsia"/>
          <w:bdr w:val="none" w:sz="0" w:space="0" w:color="auto" w:frame="1"/>
          <w:shd w:val="clear" w:color="auto" w:fill="FFFFFF"/>
        </w:rPr>
        <w:t>函数用于从字符串中截取观测值，形参</w:t>
      </w:r>
      <w:r>
        <w:rPr>
          <w:rFonts w:hint="eastAsia"/>
          <w:bdr w:val="none" w:sz="0" w:space="0" w:color="auto" w:frame="1"/>
          <w:shd w:val="clear" w:color="auto" w:fill="FFFFFF"/>
        </w:rPr>
        <w:t>line</w:t>
      </w:r>
      <w:r>
        <w:rPr>
          <w:rFonts w:hint="eastAsia"/>
          <w:bdr w:val="none" w:sz="0" w:space="0" w:color="auto" w:frame="1"/>
          <w:shd w:val="clear" w:color="auto" w:fill="FFFFFF"/>
        </w:rPr>
        <w:t>是读取得到的一行观测值，</w:t>
      </w:r>
      <w:r>
        <w:rPr>
          <w:rFonts w:hint="eastAsia"/>
          <w:bdr w:val="none" w:sz="0" w:space="0" w:color="auto" w:frame="1"/>
          <w:shd w:val="clear" w:color="auto" w:fill="FFFFFF"/>
        </w:rPr>
        <w:t>index</w:t>
      </w:r>
      <w:r>
        <w:rPr>
          <w:rFonts w:hint="eastAsia"/>
          <w:bdr w:val="none" w:sz="0" w:space="0" w:color="auto" w:frame="1"/>
          <w:shd w:val="clear" w:color="auto" w:fill="FFFFFF"/>
        </w:rPr>
        <w:t>是所需观测值的索引。</w:t>
      </w:r>
      <w:r w:rsidR="00666E2D">
        <w:rPr>
          <w:rFonts w:hint="eastAsia"/>
          <w:bdr w:val="none" w:sz="0" w:space="0" w:color="auto" w:frame="1"/>
          <w:shd w:val="clear" w:color="auto" w:fill="FFFFFF"/>
        </w:rPr>
        <w:t>在</w:t>
      </w:r>
      <w:r w:rsidR="00666E2D">
        <w:rPr>
          <w:rFonts w:hint="eastAsia"/>
          <w:bdr w:val="none" w:sz="0" w:space="0" w:color="auto" w:frame="1"/>
          <w:shd w:val="clear" w:color="auto" w:fill="FFFFFF"/>
        </w:rPr>
        <w:t>RINEX3.03</w:t>
      </w:r>
      <w:r w:rsidR="00666E2D">
        <w:rPr>
          <w:rFonts w:hint="eastAsia"/>
          <w:bdr w:val="none" w:sz="0" w:space="0" w:color="auto" w:frame="1"/>
          <w:shd w:val="clear" w:color="auto" w:fill="FFFFFF"/>
        </w:rPr>
        <w:t>观测值文件中，一个观测值占</w:t>
      </w:r>
      <w:r w:rsidR="00666E2D">
        <w:rPr>
          <w:rFonts w:hint="eastAsia"/>
          <w:bdr w:val="none" w:sz="0" w:space="0" w:color="auto" w:frame="1"/>
          <w:shd w:val="clear" w:color="auto" w:fill="FFFFFF"/>
        </w:rPr>
        <w:t>16</w:t>
      </w:r>
      <w:r w:rsidR="00666E2D">
        <w:rPr>
          <w:rFonts w:hint="eastAsia"/>
          <w:bdr w:val="none" w:sz="0" w:space="0" w:color="auto" w:frame="1"/>
          <w:shd w:val="clear" w:color="auto" w:fill="FFFFFF"/>
        </w:rPr>
        <w:t>位，其中</w:t>
      </w:r>
      <w:r w:rsidR="00666E2D">
        <w:rPr>
          <w:rFonts w:hint="eastAsia"/>
          <w:bdr w:val="none" w:sz="0" w:space="0" w:color="auto" w:frame="1"/>
          <w:shd w:val="clear" w:color="auto" w:fill="FFFFFF"/>
        </w:rPr>
        <w:t>14</w:t>
      </w:r>
      <w:r w:rsidR="00666E2D">
        <w:rPr>
          <w:rFonts w:hint="eastAsia"/>
          <w:bdr w:val="none" w:sz="0" w:space="0" w:color="auto" w:frame="1"/>
          <w:shd w:val="clear" w:color="auto" w:fill="FFFFFF"/>
        </w:rPr>
        <w:t>位是我们需要读取的，第</w:t>
      </w:r>
      <w:r w:rsidR="00666E2D">
        <w:rPr>
          <w:rFonts w:hint="eastAsia"/>
          <w:bdr w:val="none" w:sz="0" w:space="0" w:color="auto" w:frame="1"/>
          <w:shd w:val="clear" w:color="auto" w:fill="FFFFFF"/>
        </w:rPr>
        <w:t>15</w:t>
      </w:r>
      <w:r w:rsidR="00666E2D">
        <w:rPr>
          <w:rFonts w:hint="eastAsia"/>
          <w:bdr w:val="none" w:sz="0" w:space="0" w:color="auto" w:frame="1"/>
          <w:shd w:val="clear" w:color="auto" w:fill="FFFFFF"/>
        </w:rPr>
        <w:t>位为</w:t>
      </w:r>
      <w:r w:rsidR="00666E2D">
        <w:rPr>
          <w:rFonts w:hint="eastAsia"/>
          <w:bdr w:val="none" w:sz="0" w:space="0" w:color="auto" w:frame="1"/>
          <w:shd w:val="clear" w:color="auto" w:fill="FFFFFF"/>
        </w:rPr>
        <w:t>LLI</w:t>
      </w:r>
      <w:r w:rsidR="00666E2D">
        <w:rPr>
          <w:rFonts w:hint="eastAsia"/>
          <w:bdr w:val="none" w:sz="0" w:space="0" w:color="auto" w:frame="1"/>
          <w:shd w:val="clear" w:color="auto" w:fill="FFFFFF"/>
        </w:rPr>
        <w:t>，第</w:t>
      </w:r>
      <w:r w:rsidR="00666E2D">
        <w:rPr>
          <w:rFonts w:hint="eastAsia"/>
          <w:bdr w:val="none" w:sz="0" w:space="0" w:color="auto" w:frame="1"/>
          <w:shd w:val="clear" w:color="auto" w:fill="FFFFFF"/>
        </w:rPr>
        <w:t>16</w:t>
      </w:r>
      <w:r w:rsidR="00666E2D">
        <w:rPr>
          <w:rFonts w:hint="eastAsia"/>
          <w:bdr w:val="none" w:sz="0" w:space="0" w:color="auto" w:frame="1"/>
          <w:shd w:val="clear" w:color="auto" w:fill="FFFFFF"/>
        </w:rPr>
        <w:t>位为信号强度。</w:t>
      </w:r>
      <w:r w:rsidR="00E55B0E">
        <w:rPr>
          <w:rFonts w:hint="eastAsia"/>
          <w:bdr w:val="none" w:sz="0" w:space="0" w:color="auto" w:frame="1"/>
          <w:shd w:val="clear" w:color="auto" w:fill="FFFFFF"/>
        </w:rPr>
        <w:t>前三位为卫星的</w:t>
      </w:r>
      <w:r w:rsidR="00E55B0E">
        <w:rPr>
          <w:rFonts w:hint="eastAsia"/>
          <w:bdr w:val="none" w:sz="0" w:space="0" w:color="auto" w:frame="1"/>
          <w:shd w:val="clear" w:color="auto" w:fill="FFFFFF"/>
        </w:rPr>
        <w:t>PRN</w:t>
      </w:r>
      <w:r w:rsidR="00E55B0E">
        <w:rPr>
          <w:rFonts w:hint="eastAsia"/>
          <w:bdr w:val="none" w:sz="0" w:space="0" w:color="auto" w:frame="1"/>
          <w:shd w:val="clear" w:color="auto" w:fill="FFFFFF"/>
        </w:rPr>
        <w:t>，所以</w:t>
      </w:r>
      <w:r w:rsidR="00E55B0E">
        <w:rPr>
          <w:rFonts w:hint="eastAsia"/>
          <w:bdr w:val="none" w:sz="0" w:space="0" w:color="auto" w:frame="1"/>
          <w:shd w:val="clear" w:color="auto" w:fill="FFFFFF"/>
        </w:rPr>
        <w:t>start</w:t>
      </w:r>
      <w:r w:rsidR="00E55B0E">
        <w:rPr>
          <w:rFonts w:hint="eastAsia"/>
          <w:bdr w:val="none" w:sz="0" w:space="0" w:color="auto" w:frame="1"/>
          <w:shd w:val="clear" w:color="auto" w:fill="FFFFFF"/>
        </w:rPr>
        <w:t>从</w:t>
      </w:r>
      <w:r w:rsidR="00E55B0E">
        <w:rPr>
          <w:rFonts w:hint="eastAsia"/>
          <w:bdr w:val="none" w:sz="0" w:space="0" w:color="auto" w:frame="1"/>
          <w:shd w:val="clear" w:color="auto" w:fill="FFFFFF"/>
        </w:rPr>
        <w:t>3</w:t>
      </w:r>
      <w:r w:rsidR="00E55B0E">
        <w:rPr>
          <w:rFonts w:hint="eastAsia"/>
          <w:bdr w:val="none" w:sz="0" w:space="0" w:color="auto" w:frame="1"/>
          <w:shd w:val="clear" w:color="auto" w:fill="FFFFFF"/>
        </w:rPr>
        <w:t>开始，加上索引的</w:t>
      </w:r>
      <w:r w:rsidR="00E55B0E">
        <w:rPr>
          <w:rFonts w:hint="eastAsia"/>
          <w:bdr w:val="none" w:sz="0" w:space="0" w:color="auto" w:frame="1"/>
          <w:shd w:val="clear" w:color="auto" w:fill="FFFFFF"/>
        </w:rPr>
        <w:t>16</w:t>
      </w:r>
      <w:r w:rsidR="00E55B0E">
        <w:rPr>
          <w:rFonts w:hint="eastAsia"/>
          <w:bdr w:val="none" w:sz="0" w:space="0" w:color="auto" w:frame="1"/>
          <w:shd w:val="clear" w:color="auto" w:fill="FFFFFF"/>
        </w:rPr>
        <w:t>倍，每次读</w:t>
      </w:r>
      <w:r w:rsidR="00E55B0E">
        <w:rPr>
          <w:rFonts w:hint="eastAsia"/>
          <w:bdr w:val="none" w:sz="0" w:space="0" w:color="auto" w:frame="1"/>
          <w:shd w:val="clear" w:color="auto" w:fill="FFFFFF"/>
        </w:rPr>
        <w:t>14</w:t>
      </w:r>
      <w:r w:rsidR="00E55B0E">
        <w:rPr>
          <w:rFonts w:hint="eastAsia"/>
          <w:bdr w:val="none" w:sz="0" w:space="0" w:color="auto" w:frame="1"/>
          <w:shd w:val="clear" w:color="auto" w:fill="FFFFFF"/>
        </w:rPr>
        <w:t>位便可以获取到特定索引的观测值。</w:t>
      </w:r>
    </w:p>
    <w:p w14:paraId="6C90D566" w14:textId="7204C035" w:rsidR="00494370" w:rsidRDefault="00494370" w:rsidP="00494370">
      <w:pPr>
        <w:pStyle w:val="2"/>
      </w:pPr>
      <w:bookmarkStart w:id="16" w:name="_Toc198712171"/>
      <w:r>
        <w:rPr>
          <w:rFonts w:hint="eastAsia"/>
        </w:rPr>
        <w:t>3.3</w:t>
      </w:r>
      <w:r>
        <w:rPr>
          <w:rFonts w:hint="eastAsia"/>
        </w:rPr>
        <w:t>主函数</w:t>
      </w:r>
      <w:bookmarkEnd w:id="16"/>
    </w:p>
    <w:p w14:paraId="0FE93641" w14:textId="297A3A08" w:rsidR="00E55B0E" w:rsidRPr="000B0529" w:rsidRDefault="00494370" w:rsidP="000B0529">
      <w:pPr>
        <w:ind w:firstLine="480"/>
      </w:pPr>
      <w:r>
        <w:rPr>
          <w:rFonts w:hint="eastAsia"/>
        </w:rPr>
        <w:t>主函数负责读取文件、提取观测值和进行组合观测值计算。</w:t>
      </w:r>
      <w:r w:rsidR="00E55B0E">
        <w:rPr>
          <w:rFonts w:hint="eastAsia"/>
        </w:rPr>
        <w:t>读取文件又分为读取</w:t>
      </w:r>
      <w:r w:rsidR="008452E5">
        <w:rPr>
          <w:rFonts w:hint="eastAsia"/>
        </w:rPr>
        <w:t>文件头和数据体，</w:t>
      </w:r>
      <w:r w:rsidR="00421AFF">
        <w:rPr>
          <w:rFonts w:hint="eastAsia"/>
        </w:rPr>
        <w:t>读取</w:t>
      </w:r>
      <w:r w:rsidR="008452E5">
        <w:rPr>
          <w:rFonts w:hint="eastAsia"/>
        </w:rPr>
        <w:t>文件头</w:t>
      </w:r>
      <w:r w:rsidR="00421AFF">
        <w:rPr>
          <w:rFonts w:hint="eastAsia"/>
        </w:rPr>
        <w:t>时读取北斗和</w:t>
      </w:r>
      <w:r w:rsidR="00421AFF">
        <w:rPr>
          <w:rFonts w:hint="eastAsia"/>
        </w:rPr>
        <w:t>GPS</w:t>
      </w:r>
      <w:r w:rsidR="00421AFF">
        <w:rPr>
          <w:rFonts w:hint="eastAsia"/>
        </w:rPr>
        <w:t>观测值类型并将其保存在其分别保存在</w:t>
      </w:r>
      <w:proofErr w:type="spellStart"/>
      <w:r w:rsidR="00421AFF">
        <w:rPr>
          <w:rFonts w:hint="eastAsia"/>
        </w:rPr>
        <w:t>obsTypesG</w:t>
      </w:r>
      <w:proofErr w:type="spellEnd"/>
      <w:r w:rsidR="00421AFF">
        <w:rPr>
          <w:rFonts w:hint="eastAsia"/>
        </w:rPr>
        <w:t>和</w:t>
      </w:r>
      <w:proofErr w:type="spellStart"/>
      <w:r w:rsidR="00421AFF">
        <w:rPr>
          <w:rFonts w:hint="eastAsia"/>
        </w:rPr>
        <w:t>obsTypesC</w:t>
      </w:r>
      <w:proofErr w:type="spellEnd"/>
      <w:r w:rsidR="00421AFF">
        <w:rPr>
          <w:rFonts w:hint="eastAsia"/>
        </w:rPr>
        <w:t>中。</w:t>
      </w:r>
      <w:r w:rsidR="000B0529">
        <w:rPr>
          <w:rFonts w:hint="eastAsia"/>
        </w:rPr>
        <w:t>按行读取数据体时，如果不是北斗卫星和</w:t>
      </w:r>
      <w:r w:rsidR="000B0529">
        <w:rPr>
          <w:rFonts w:hint="eastAsia"/>
        </w:rPr>
        <w:t>GPS</w:t>
      </w:r>
      <w:r w:rsidR="000B0529">
        <w:rPr>
          <w:rFonts w:hint="eastAsia"/>
        </w:rPr>
        <w:t>跳过该观测值，如果是北斗卫星或</w:t>
      </w:r>
      <w:r w:rsidR="000B0529">
        <w:rPr>
          <w:rFonts w:hint="eastAsia"/>
        </w:rPr>
        <w:t>GPS</w:t>
      </w:r>
      <w:r w:rsidR="000B0529">
        <w:rPr>
          <w:rFonts w:hint="eastAsia"/>
        </w:rPr>
        <w:t>卫星则按照索引提取相应观测值进行解算。</w:t>
      </w:r>
    </w:p>
    <w:p w14:paraId="3C19357A" w14:textId="1C8DB2ED" w:rsidR="00E55B0E" w:rsidRDefault="000B0529" w:rsidP="004C72A4">
      <w:pPr>
        <w:ind w:firstLine="480"/>
      </w:pPr>
      <w:r>
        <w:rPr>
          <w:noProof/>
        </w:rPr>
        <w:lastRenderedPageBreak/>
        <mc:AlternateContent>
          <mc:Choice Requires="wps">
            <w:drawing>
              <wp:anchor distT="0" distB="0" distL="114300" distR="114300" simplePos="0" relativeHeight="251677696" behindDoc="0" locked="0" layoutInCell="1" allowOverlap="1" wp14:anchorId="6767B9BB" wp14:editId="0315E34D">
                <wp:simplePos x="0" y="0"/>
                <wp:positionH relativeFrom="margin">
                  <wp:align>center</wp:align>
                </wp:positionH>
                <wp:positionV relativeFrom="page">
                  <wp:posOffset>9502140</wp:posOffset>
                </wp:positionV>
                <wp:extent cx="1455420" cy="175260"/>
                <wp:effectExtent l="0" t="0" r="0" b="0"/>
                <wp:wrapTopAndBottom/>
                <wp:docPr id="1060619140" name="文本框 1"/>
                <wp:cNvGraphicFramePr/>
                <a:graphic xmlns:a="http://schemas.openxmlformats.org/drawingml/2006/main">
                  <a:graphicData uri="http://schemas.microsoft.com/office/word/2010/wordprocessingShape">
                    <wps:wsp>
                      <wps:cNvSpPr txBox="1"/>
                      <wps:spPr>
                        <a:xfrm>
                          <a:off x="0" y="0"/>
                          <a:ext cx="1455420" cy="175260"/>
                        </a:xfrm>
                        <a:prstGeom prst="rect">
                          <a:avLst/>
                        </a:prstGeom>
                        <a:solidFill>
                          <a:prstClr val="white"/>
                        </a:solidFill>
                        <a:ln>
                          <a:noFill/>
                        </a:ln>
                      </wps:spPr>
                      <wps:txbx>
                        <w:txbxContent>
                          <w:p w14:paraId="721CFBFD" w14:textId="39150CF3" w:rsidR="00EE29DD" w:rsidRPr="00F64322" w:rsidRDefault="00EE29DD" w:rsidP="00EE29DD">
                            <w:pPr>
                              <w:pStyle w:val="af3"/>
                              <w:rPr>
                                <w:rFonts w:eastAsia="宋体"/>
                                <w:noProof/>
                                <w:sz w:val="24"/>
                                <w:szCs w:val="22"/>
                              </w:rPr>
                            </w:pPr>
                            <w:r>
                              <w:rPr>
                                <w:rFonts w:hint="eastAsia"/>
                              </w:rPr>
                              <w:t>图</w:t>
                            </w:r>
                            <w:r>
                              <w:rPr>
                                <w:rFonts w:hint="eastAsia"/>
                              </w:rPr>
                              <w:t xml:space="preserve">3-5 </w:t>
                            </w:r>
                            <w:r>
                              <w:rPr>
                                <w:rFonts w:hint="eastAsia"/>
                              </w:rPr>
                              <w:t>读取数据</w:t>
                            </w:r>
                            <w:r w:rsidR="000B0529">
                              <w:rPr>
                                <w:rFonts w:hint="eastAsia"/>
                              </w:rPr>
                              <w:t>记录索引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B9BB" id="_x0000_s1028" type="#_x0000_t202" style="position:absolute;left:0;text-align:left;margin-left:0;margin-top:748.2pt;width:114.6pt;height:13.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" stroked="f">
                <v:textbox inset="0,0,0,0">
                  <w:txbxContent>
                    <w:p w14:paraId="721CFBFD" w14:textId="39150CF3" w:rsidR="00EE29DD" w:rsidRPr="00F64322" w:rsidRDefault="00EE29DD" w:rsidP="00EE29DD">
                      <w:pPr>
                        <w:pStyle w:val="af3"/>
                        <w:rPr>
                          <w:rFonts w:eastAsia="宋体"/>
                          <w:noProof/>
                          <w:sz w:val="24"/>
                          <w:szCs w:val="22"/>
                        </w:rPr>
                      </w:pPr>
                      <w:r>
                        <w:rPr>
                          <w:rFonts w:hint="eastAsia"/>
                        </w:rPr>
                        <w:t>图</w:t>
                      </w:r>
                      <w:r>
                        <w:rPr>
                          <w:rFonts w:hint="eastAsia"/>
                        </w:rPr>
                        <w:t xml:space="preserve">3-5 </w:t>
                      </w:r>
                      <w:r>
                        <w:rPr>
                          <w:rFonts w:hint="eastAsia"/>
                        </w:rPr>
                        <w:t>读取数据</w:t>
                      </w:r>
                      <w:r w:rsidR="000B0529">
                        <w:rPr>
                          <w:rFonts w:hint="eastAsia"/>
                        </w:rPr>
                        <w:t>记录索引</w:t>
                      </w:r>
                    </w:p>
                  </w:txbxContent>
                </v:textbox>
                <w10:wrap type="topAndBottom" anchorx="margin" anchory="page"/>
              </v:shape>
            </w:pict>
          </mc:Fallback>
        </mc:AlternateContent>
      </w:r>
      <w:r>
        <w:rPr>
          <w:noProof/>
        </w:rPr>
        <w:drawing>
          <wp:anchor distT="0" distB="0" distL="114300" distR="114300" simplePos="0" relativeHeight="251675648" behindDoc="0" locked="0" layoutInCell="1" allowOverlap="1" wp14:anchorId="1DFE2BAD" wp14:editId="678019BC">
            <wp:simplePos x="0" y="0"/>
            <wp:positionH relativeFrom="margin">
              <wp:align>center</wp:align>
            </wp:positionH>
            <wp:positionV relativeFrom="paragraph">
              <wp:posOffset>4792980</wp:posOffset>
            </wp:positionV>
            <wp:extent cx="3554095" cy="3726180"/>
            <wp:effectExtent l="0" t="0" r="8255" b="7620"/>
            <wp:wrapTopAndBottom/>
            <wp:docPr id="87035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51224" name=""/>
                    <pic:cNvPicPr/>
                  </pic:nvPicPr>
                  <pic:blipFill>
                    <a:blip r:embed="rId9"/>
                    <a:stretch>
                      <a:fillRect/>
                    </a:stretch>
                  </pic:blipFill>
                  <pic:spPr>
                    <a:xfrm>
                      <a:off x="0" y="0"/>
                      <a:ext cx="3554095" cy="3726180"/>
                    </a:xfrm>
                    <a:prstGeom prst="rect">
                      <a:avLst/>
                    </a:prstGeom>
                  </pic:spPr>
                </pic:pic>
              </a:graphicData>
            </a:graphic>
            <wp14:sizeRelH relativeFrom="margin">
              <wp14:pctWidth>0</wp14:pctWidth>
            </wp14:sizeRelH>
            <wp14:sizeRelV relativeFrom="margin">
              <wp14:pctHeight>0</wp14:pctHeight>
            </wp14:sizeRelV>
          </wp:anchor>
        </w:drawing>
      </w:r>
      <w:r w:rsidR="00421AFF">
        <w:rPr>
          <w:noProof/>
        </w:rPr>
        <mc:AlternateContent>
          <mc:Choice Requires="wps">
            <w:drawing>
              <wp:anchor distT="0" distB="0" distL="114300" distR="114300" simplePos="0" relativeHeight="251673600" behindDoc="0" locked="0" layoutInCell="1" allowOverlap="1" wp14:anchorId="1BEA83BA" wp14:editId="68A07C75">
                <wp:simplePos x="0" y="0"/>
                <wp:positionH relativeFrom="margin">
                  <wp:align>center</wp:align>
                </wp:positionH>
                <wp:positionV relativeFrom="paragraph">
                  <wp:posOffset>4493895</wp:posOffset>
                </wp:positionV>
                <wp:extent cx="952500" cy="190500"/>
                <wp:effectExtent l="0" t="0" r="0" b="0"/>
                <wp:wrapTopAndBottom/>
                <wp:docPr id="2115398262" name="文本框 1"/>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prstClr val="white"/>
                        </a:solidFill>
                        <a:ln>
                          <a:noFill/>
                        </a:ln>
                      </wps:spPr>
                      <wps:txbx>
                        <w:txbxContent>
                          <w:p w14:paraId="7E7CB00E" w14:textId="771FD1BB" w:rsidR="00EE29DD" w:rsidRPr="00F64322" w:rsidRDefault="00EE29DD" w:rsidP="00EE29DD">
                            <w:pPr>
                              <w:pStyle w:val="af3"/>
                              <w:rPr>
                                <w:rFonts w:eastAsia="宋体"/>
                                <w:noProof/>
                                <w:sz w:val="24"/>
                                <w:szCs w:val="22"/>
                              </w:rPr>
                            </w:pPr>
                            <w:r>
                              <w:rPr>
                                <w:rFonts w:hint="eastAsia"/>
                              </w:rPr>
                              <w:t>图</w:t>
                            </w:r>
                            <w:r>
                              <w:rPr>
                                <w:rFonts w:hint="eastAsia"/>
                              </w:rPr>
                              <w:t xml:space="preserve">3-4 </w:t>
                            </w:r>
                            <w:r>
                              <w:rPr>
                                <w:rFonts w:hint="eastAsia"/>
                              </w:rPr>
                              <w:t>提取索引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83BA" id="_x0000_s1029" type="#_x0000_t202" style="position:absolute;left:0;text-align:left;margin-left:0;margin-top:353.85pt;width:75pt;height: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" stroked="f">
                <v:textbox inset="0,0,0,0">
                  <w:txbxContent>
                    <w:p w14:paraId="7E7CB00E" w14:textId="771FD1BB" w:rsidR="00EE29DD" w:rsidRPr="00F64322" w:rsidRDefault="00EE29DD" w:rsidP="00EE29DD">
                      <w:pPr>
                        <w:pStyle w:val="af3"/>
                        <w:rPr>
                          <w:rFonts w:eastAsia="宋体"/>
                          <w:noProof/>
                          <w:sz w:val="24"/>
                          <w:szCs w:val="22"/>
                        </w:rPr>
                      </w:pPr>
                      <w:r>
                        <w:rPr>
                          <w:rFonts w:hint="eastAsia"/>
                        </w:rPr>
                        <w:t>图</w:t>
                      </w:r>
                      <w:r>
                        <w:rPr>
                          <w:rFonts w:hint="eastAsia"/>
                        </w:rPr>
                        <w:t xml:space="preserve">3-4 </w:t>
                      </w:r>
                      <w:r>
                        <w:rPr>
                          <w:rFonts w:hint="eastAsia"/>
                        </w:rPr>
                        <w:t>提取索引</w:t>
                      </w:r>
                    </w:p>
                  </w:txbxContent>
                </v:textbox>
                <w10:wrap type="topAndBottom" anchorx="margin"/>
              </v:shape>
            </w:pict>
          </mc:Fallback>
        </mc:AlternateContent>
      </w:r>
      <w:r w:rsidR="00421AFF">
        <w:rPr>
          <w:noProof/>
        </w:rPr>
        <w:drawing>
          <wp:anchor distT="0" distB="0" distL="114300" distR="114300" simplePos="0" relativeHeight="251671552" behindDoc="0" locked="0" layoutInCell="1" allowOverlap="1" wp14:anchorId="06D70C1E" wp14:editId="76A3F5E8">
            <wp:simplePos x="0" y="0"/>
            <wp:positionH relativeFrom="margin">
              <wp:align>center</wp:align>
            </wp:positionH>
            <wp:positionV relativeFrom="paragraph">
              <wp:posOffset>4101465</wp:posOffset>
            </wp:positionV>
            <wp:extent cx="3629025" cy="390525"/>
            <wp:effectExtent l="0" t="0" r="9525" b="9525"/>
            <wp:wrapTopAndBottom/>
            <wp:docPr id="1790795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5424" name=""/>
                    <pic:cNvPicPr/>
                  </pic:nvPicPr>
                  <pic:blipFill>
                    <a:blip r:embed="rId10"/>
                    <a:stretch>
                      <a:fillRect/>
                    </a:stretch>
                  </pic:blipFill>
                  <pic:spPr>
                    <a:xfrm>
                      <a:off x="0" y="0"/>
                      <a:ext cx="3629025" cy="390525"/>
                    </a:xfrm>
                    <a:prstGeom prst="rect">
                      <a:avLst/>
                    </a:prstGeom>
                  </pic:spPr>
                </pic:pic>
              </a:graphicData>
            </a:graphic>
          </wp:anchor>
        </w:drawing>
      </w:r>
      <w:r w:rsidR="00421AFF">
        <w:rPr>
          <w:noProof/>
        </w:rPr>
        <mc:AlternateContent>
          <mc:Choice Requires="wps">
            <w:drawing>
              <wp:anchor distT="0" distB="0" distL="114300" distR="114300" simplePos="0" relativeHeight="251669504" behindDoc="0" locked="0" layoutInCell="1" allowOverlap="1" wp14:anchorId="5D78ED4C" wp14:editId="1D2F0767">
                <wp:simplePos x="0" y="0"/>
                <wp:positionH relativeFrom="margin">
                  <wp:align>center</wp:align>
                </wp:positionH>
                <wp:positionV relativeFrom="paragraph">
                  <wp:posOffset>3835400</wp:posOffset>
                </wp:positionV>
                <wp:extent cx="2162175" cy="200025"/>
                <wp:effectExtent l="0" t="0" r="9525" b="9525"/>
                <wp:wrapTopAndBottom/>
                <wp:docPr id="1321577168" name="文本框 1"/>
                <wp:cNvGraphicFramePr/>
                <a:graphic xmlns:a="http://schemas.openxmlformats.org/drawingml/2006/main">
                  <a:graphicData uri="http://schemas.microsoft.com/office/word/2010/wordprocessingShape">
                    <wps:wsp>
                      <wps:cNvSpPr txBox="1"/>
                      <wps:spPr>
                        <a:xfrm>
                          <a:off x="0" y="0"/>
                          <a:ext cx="2162175" cy="200025"/>
                        </a:xfrm>
                        <a:prstGeom prst="rect">
                          <a:avLst/>
                        </a:prstGeom>
                        <a:solidFill>
                          <a:prstClr val="white"/>
                        </a:solidFill>
                        <a:ln>
                          <a:noFill/>
                        </a:ln>
                      </wps:spPr>
                      <wps:txbx>
                        <w:txbxContent>
                          <w:p w14:paraId="10E834F8" w14:textId="22EE53F3" w:rsidR="00EE29DD" w:rsidRPr="00F64322" w:rsidRDefault="00EE29DD" w:rsidP="00EE29DD">
                            <w:pPr>
                              <w:pStyle w:val="af3"/>
                              <w:rPr>
                                <w:rFonts w:eastAsia="宋体"/>
                                <w:noProof/>
                                <w:sz w:val="24"/>
                                <w:szCs w:val="22"/>
                              </w:rPr>
                            </w:pPr>
                            <w:r>
                              <w:rPr>
                                <w:rFonts w:hint="eastAsia"/>
                              </w:rPr>
                              <w:t>图</w:t>
                            </w:r>
                            <w:r>
                              <w:rPr>
                                <w:rFonts w:hint="eastAsia"/>
                              </w:rPr>
                              <w:t xml:space="preserve">3-3 </w:t>
                            </w:r>
                            <w:r>
                              <w:rPr>
                                <w:rFonts w:hint="eastAsia"/>
                              </w:rPr>
                              <w:t>读取文件头并提取观测值类型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ED4C" id="_x0000_s1030" type="#_x0000_t202" style="position:absolute;left:0;text-align:left;margin-left:0;margin-top:302pt;width:170.25pt;height:1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" stroked="f">
                <v:textbox inset="0,0,0,0">
                  <w:txbxContent>
                    <w:p w14:paraId="10E834F8" w14:textId="22EE53F3" w:rsidR="00EE29DD" w:rsidRPr="00F64322" w:rsidRDefault="00EE29DD" w:rsidP="00EE29DD">
                      <w:pPr>
                        <w:pStyle w:val="af3"/>
                        <w:rPr>
                          <w:rFonts w:eastAsia="宋体"/>
                          <w:noProof/>
                          <w:sz w:val="24"/>
                          <w:szCs w:val="22"/>
                        </w:rPr>
                      </w:pPr>
                      <w:r>
                        <w:rPr>
                          <w:rFonts w:hint="eastAsia"/>
                        </w:rPr>
                        <w:t>图</w:t>
                      </w:r>
                      <w:r>
                        <w:rPr>
                          <w:rFonts w:hint="eastAsia"/>
                        </w:rPr>
                        <w:t xml:space="preserve">3-3 </w:t>
                      </w:r>
                      <w:r>
                        <w:rPr>
                          <w:rFonts w:hint="eastAsia"/>
                        </w:rPr>
                        <w:t>读取文件头并提取观测值类型</w:t>
                      </w:r>
                    </w:p>
                  </w:txbxContent>
                </v:textbox>
                <w10:wrap type="topAndBottom" anchorx="margin"/>
              </v:shape>
            </w:pict>
          </mc:Fallback>
        </mc:AlternateContent>
      </w:r>
      <w:r w:rsidR="00421AFF">
        <w:rPr>
          <w:noProof/>
          <w14:ligatures w14:val="standardContextual"/>
        </w:rPr>
        <w:drawing>
          <wp:anchor distT="0" distB="0" distL="114300" distR="114300" simplePos="0" relativeHeight="251667456" behindDoc="0" locked="0" layoutInCell="1" allowOverlap="1" wp14:anchorId="4EC80CA8" wp14:editId="5A8461BC">
            <wp:simplePos x="0" y="0"/>
            <wp:positionH relativeFrom="margin">
              <wp:align>center</wp:align>
            </wp:positionH>
            <wp:positionV relativeFrom="paragraph">
              <wp:posOffset>90805</wp:posOffset>
            </wp:positionV>
            <wp:extent cx="4686300" cy="3714750"/>
            <wp:effectExtent l="0" t="0" r="0" b="0"/>
            <wp:wrapTopAndBottom/>
            <wp:docPr id="363949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9259" name=""/>
                    <pic:cNvPicPr/>
                  </pic:nvPicPr>
                  <pic:blipFill>
                    <a:blip r:embed="rId11"/>
                    <a:stretch>
                      <a:fillRect/>
                    </a:stretch>
                  </pic:blipFill>
                  <pic:spPr>
                    <a:xfrm>
                      <a:off x="0" y="0"/>
                      <a:ext cx="4686300" cy="3714750"/>
                    </a:xfrm>
                    <a:prstGeom prst="rect">
                      <a:avLst/>
                    </a:prstGeom>
                  </pic:spPr>
                </pic:pic>
              </a:graphicData>
            </a:graphic>
            <wp14:sizeRelV relativeFrom="margin">
              <wp14:pctHeight>0</wp14:pctHeight>
            </wp14:sizeRelV>
          </wp:anchor>
        </w:drawing>
      </w:r>
    </w:p>
    <w:p w14:paraId="5EC6A7F0" w14:textId="060C01A0" w:rsidR="00494370" w:rsidRDefault="000B0529" w:rsidP="008E67C7">
      <w:pPr>
        <w:pStyle w:val="2"/>
      </w:pPr>
      <w:bookmarkStart w:id="17" w:name="_Toc198712172"/>
      <w:r>
        <w:rPr>
          <w:noProof/>
        </w:rPr>
        <w:lastRenderedPageBreak/>
        <mc:AlternateContent>
          <mc:Choice Requires="wps">
            <w:drawing>
              <wp:anchor distT="0" distB="0" distL="114300" distR="114300" simplePos="0" relativeHeight="251681792" behindDoc="0" locked="0" layoutInCell="1" allowOverlap="1" wp14:anchorId="1B71F7C0" wp14:editId="2044B4E5">
                <wp:simplePos x="0" y="0"/>
                <wp:positionH relativeFrom="margin">
                  <wp:align>center</wp:align>
                </wp:positionH>
                <wp:positionV relativeFrom="paragraph">
                  <wp:posOffset>2598420</wp:posOffset>
                </wp:positionV>
                <wp:extent cx="1830705" cy="190500"/>
                <wp:effectExtent l="0" t="0" r="0" b="0"/>
                <wp:wrapTopAndBottom/>
                <wp:docPr id="417151478" name="文本框 1"/>
                <wp:cNvGraphicFramePr/>
                <a:graphic xmlns:a="http://schemas.openxmlformats.org/drawingml/2006/main">
                  <a:graphicData uri="http://schemas.microsoft.com/office/word/2010/wordprocessingShape">
                    <wps:wsp>
                      <wps:cNvSpPr txBox="1"/>
                      <wps:spPr>
                        <a:xfrm>
                          <a:off x="0" y="0"/>
                          <a:ext cx="1830705" cy="190500"/>
                        </a:xfrm>
                        <a:prstGeom prst="rect">
                          <a:avLst/>
                        </a:prstGeom>
                        <a:solidFill>
                          <a:prstClr val="white"/>
                        </a:solidFill>
                        <a:ln>
                          <a:noFill/>
                        </a:ln>
                      </wps:spPr>
                      <wps:txbx>
                        <w:txbxContent>
                          <w:p w14:paraId="4D873123" w14:textId="6EA2117C" w:rsidR="004C72A4" w:rsidRPr="00F64322" w:rsidRDefault="004C72A4" w:rsidP="004C72A4">
                            <w:pPr>
                              <w:pStyle w:val="af3"/>
                              <w:rPr>
                                <w:rFonts w:eastAsia="宋体"/>
                                <w:noProof/>
                                <w:sz w:val="24"/>
                                <w:szCs w:val="22"/>
                              </w:rPr>
                            </w:pPr>
                            <w:r>
                              <w:rPr>
                                <w:rFonts w:hint="eastAsia"/>
                              </w:rPr>
                              <w:t>图</w:t>
                            </w:r>
                            <w:r>
                              <w:rPr>
                                <w:rFonts w:hint="eastAsia"/>
                              </w:rPr>
                              <w:t xml:space="preserve">3-6 </w:t>
                            </w:r>
                            <w:r>
                              <w:rPr>
                                <w:rFonts w:hint="eastAsia"/>
                              </w:rPr>
                              <w:t>按索引提取观测值</w:t>
                            </w:r>
                            <w:r w:rsidR="000B0529">
                              <w:rPr>
                                <w:rFonts w:hint="eastAsia"/>
                              </w:rPr>
                              <w:t>并解算</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1F7C0" id="_x0000_s1031" type="#_x0000_t202" style="position:absolute;left:0;text-align:left;margin-left:0;margin-top:204.6pt;width:144.15pt;height:1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" stroked="f">
                <v:textbox inset="0,0,0,0">
                  <w:txbxContent>
                    <w:p w14:paraId="4D873123" w14:textId="6EA2117C" w:rsidR="004C72A4" w:rsidRPr="00F64322" w:rsidRDefault="004C72A4" w:rsidP="004C72A4">
                      <w:pPr>
                        <w:pStyle w:val="af3"/>
                        <w:rPr>
                          <w:rFonts w:eastAsia="宋体"/>
                          <w:noProof/>
                          <w:sz w:val="24"/>
                          <w:szCs w:val="22"/>
                        </w:rPr>
                      </w:pPr>
                      <w:r>
                        <w:rPr>
                          <w:rFonts w:hint="eastAsia"/>
                        </w:rPr>
                        <w:t>图</w:t>
                      </w:r>
                      <w:r>
                        <w:rPr>
                          <w:rFonts w:hint="eastAsia"/>
                        </w:rPr>
                        <w:t xml:space="preserve">3-6 </w:t>
                      </w:r>
                      <w:r>
                        <w:rPr>
                          <w:rFonts w:hint="eastAsia"/>
                        </w:rPr>
                        <w:t>按索引提取观测值</w:t>
                      </w:r>
                      <w:r w:rsidR="000B0529">
                        <w:rPr>
                          <w:rFonts w:hint="eastAsia"/>
                        </w:rPr>
                        <w:t>并解算</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70002150" wp14:editId="4DDF3B73">
            <wp:simplePos x="0" y="0"/>
            <wp:positionH relativeFrom="margin">
              <wp:align>center</wp:align>
            </wp:positionH>
            <wp:positionV relativeFrom="paragraph">
              <wp:posOffset>0</wp:posOffset>
            </wp:positionV>
            <wp:extent cx="5038725" cy="2581275"/>
            <wp:effectExtent l="0" t="0" r="9525" b="9525"/>
            <wp:wrapTopAndBottom/>
            <wp:docPr id="1844884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4489" name=""/>
                    <pic:cNvPicPr/>
                  </pic:nvPicPr>
                  <pic:blipFill>
                    <a:blip r:embed="rId12"/>
                    <a:stretch>
                      <a:fillRect/>
                    </a:stretch>
                  </pic:blipFill>
                  <pic:spPr>
                    <a:xfrm>
                      <a:off x="0" y="0"/>
                      <a:ext cx="5038725" cy="2581275"/>
                    </a:xfrm>
                    <a:prstGeom prst="rect">
                      <a:avLst/>
                    </a:prstGeom>
                  </pic:spPr>
                </pic:pic>
              </a:graphicData>
            </a:graphic>
          </wp:anchor>
        </w:drawing>
      </w:r>
      <w:r w:rsidR="008574F1">
        <w:rPr>
          <w:rFonts w:hint="eastAsia"/>
        </w:rPr>
        <w:t>3.4</w:t>
      </w:r>
      <w:r w:rsidR="008574F1">
        <w:rPr>
          <w:rFonts w:hint="eastAsia"/>
        </w:rPr>
        <w:t>数据可视化</w:t>
      </w:r>
      <w:bookmarkEnd w:id="17"/>
    </w:p>
    <w:p w14:paraId="6DC6F784" w14:textId="7A284521" w:rsidR="008574F1" w:rsidRPr="008574F1" w:rsidRDefault="008574F1" w:rsidP="008574F1">
      <w:r>
        <w:rPr>
          <w:rFonts w:hint="eastAsia"/>
        </w:rPr>
        <w:t xml:space="preserve">    </w:t>
      </w:r>
      <w:r>
        <w:rPr>
          <w:rFonts w:hint="eastAsia"/>
        </w:rPr>
        <w:t>历元</w:t>
      </w:r>
      <w:r>
        <w:rPr>
          <w:rFonts w:hint="eastAsia"/>
        </w:rPr>
        <w:t>MATLAB</w:t>
      </w:r>
      <w:r>
        <w:rPr>
          <w:rFonts w:hint="eastAsia"/>
        </w:rPr>
        <w:t>对提取到的数据进行可视化处理，代码较为</w:t>
      </w:r>
      <w:r w:rsidR="00694D56">
        <w:rPr>
          <w:rFonts w:hint="eastAsia"/>
        </w:rPr>
        <w:t>繁琐</w:t>
      </w:r>
      <w:r>
        <w:rPr>
          <w:rFonts w:hint="eastAsia"/>
        </w:rPr>
        <w:t>，</w:t>
      </w:r>
      <w:r w:rsidR="008D062E">
        <w:rPr>
          <w:rFonts w:hint="eastAsia"/>
        </w:rPr>
        <w:t>在附件中给出。</w:t>
      </w:r>
    </w:p>
    <w:p w14:paraId="07AF8674" w14:textId="358EA500" w:rsidR="00694D56" w:rsidRPr="00C211A7" w:rsidRDefault="008E67C7" w:rsidP="00694D56">
      <w:pPr>
        <w:pStyle w:val="1"/>
      </w:pPr>
      <w:bookmarkStart w:id="18" w:name="_Toc198712173"/>
      <w:r>
        <w:rPr>
          <w:rFonts w:hint="eastAsia"/>
        </w:rPr>
        <w:t>4</w:t>
      </w:r>
      <w:r w:rsidR="00694D56">
        <w:rPr>
          <w:rFonts w:hint="eastAsia"/>
        </w:rPr>
        <w:t>结果分析</w:t>
      </w:r>
      <w:bookmarkEnd w:id="18"/>
    </w:p>
    <w:p w14:paraId="6D228211" w14:textId="7A6E2D42" w:rsidR="008574F1" w:rsidRDefault="00694D56" w:rsidP="00694D56">
      <w:pPr>
        <w:ind w:firstLine="480"/>
      </w:pPr>
      <w:r>
        <w:rPr>
          <w:rFonts w:hint="eastAsia"/>
        </w:rPr>
        <w:t>在理想情况下，一颗卫星的</w:t>
      </w:r>
      <w:r>
        <w:rPr>
          <w:rFonts w:hint="eastAsia"/>
        </w:rPr>
        <w:t>GF</w:t>
      </w:r>
      <w:r>
        <w:rPr>
          <w:rFonts w:hint="eastAsia"/>
        </w:rPr>
        <w:t>和</w:t>
      </w:r>
      <w:r>
        <w:rPr>
          <w:rFonts w:hint="eastAsia"/>
        </w:rPr>
        <w:t>MW</w:t>
      </w:r>
      <w:r>
        <w:rPr>
          <w:rFonts w:hint="eastAsia"/>
        </w:rPr>
        <w:t>组合观测值应为常数，而在实际情况中，往往会因为周跳、电离层波动和高度角变化引起组合观测值波动。</w:t>
      </w:r>
    </w:p>
    <w:p w14:paraId="05E1FEB2" w14:textId="29C2B026" w:rsidR="00694D56" w:rsidRDefault="008E67C7" w:rsidP="00694D56">
      <w:pPr>
        <w:ind w:firstLine="480"/>
        <w:rPr>
          <w:noProof/>
          <w14:ligatures w14:val="standardContextual"/>
        </w:rPr>
      </w:pPr>
      <w:r>
        <w:rPr>
          <w:noProof/>
        </w:rPr>
        <mc:AlternateContent>
          <mc:Choice Requires="wps">
            <w:drawing>
              <wp:anchor distT="0" distB="0" distL="114300" distR="114300" simplePos="0" relativeHeight="251684864" behindDoc="0" locked="0" layoutInCell="1" allowOverlap="1" wp14:anchorId="0436AF15" wp14:editId="2CEC5C53">
                <wp:simplePos x="0" y="0"/>
                <wp:positionH relativeFrom="margin">
                  <wp:align>center</wp:align>
                </wp:positionH>
                <wp:positionV relativeFrom="page">
                  <wp:posOffset>9477375</wp:posOffset>
                </wp:positionV>
                <wp:extent cx="2230120" cy="207645"/>
                <wp:effectExtent l="0" t="0" r="0" b="1905"/>
                <wp:wrapTopAndBottom/>
                <wp:docPr id="1463735792" name="文本框 1"/>
                <wp:cNvGraphicFramePr/>
                <a:graphic xmlns:a="http://schemas.openxmlformats.org/drawingml/2006/main">
                  <a:graphicData uri="http://schemas.microsoft.com/office/word/2010/wordprocessingShape">
                    <wps:wsp>
                      <wps:cNvSpPr txBox="1"/>
                      <wps:spPr>
                        <a:xfrm>
                          <a:off x="0" y="0"/>
                          <a:ext cx="2230120" cy="207645"/>
                        </a:xfrm>
                        <a:prstGeom prst="rect">
                          <a:avLst/>
                        </a:prstGeom>
                        <a:solidFill>
                          <a:prstClr val="white"/>
                        </a:solidFill>
                        <a:ln>
                          <a:noFill/>
                        </a:ln>
                      </wps:spPr>
                      <wps:txbx>
                        <w:txbxContent>
                          <w:p w14:paraId="4E8BF9C9" w14:textId="6F5C5383" w:rsidR="00145A0F" w:rsidRPr="00F64322" w:rsidRDefault="00145A0F" w:rsidP="00145A0F">
                            <w:pPr>
                              <w:pStyle w:val="af3"/>
                              <w:rPr>
                                <w:rFonts w:eastAsia="宋体"/>
                                <w:noProof/>
                                <w:sz w:val="24"/>
                                <w:szCs w:val="22"/>
                              </w:rPr>
                            </w:pPr>
                            <w:r>
                              <w:rPr>
                                <w:rFonts w:hint="eastAsia"/>
                              </w:rPr>
                              <w:t>图</w:t>
                            </w:r>
                            <w:r w:rsidR="008E67C7">
                              <w:rPr>
                                <w:rFonts w:hint="eastAsia"/>
                              </w:rPr>
                              <w:t>4-1</w:t>
                            </w:r>
                            <w:r>
                              <w:rPr>
                                <w:rFonts w:hint="eastAsia"/>
                              </w:rPr>
                              <w:t xml:space="preserve"> GPS</w:t>
                            </w:r>
                            <w:r>
                              <w:rPr>
                                <w:rFonts w:hint="eastAsia"/>
                              </w:rPr>
                              <w:t>卫星</w:t>
                            </w:r>
                            <w:r>
                              <w:rPr>
                                <w:rFonts w:hint="eastAsia"/>
                              </w:rPr>
                              <w:t>MW</w:t>
                            </w:r>
                            <w:r>
                              <w:rPr>
                                <w:rFonts w:hint="eastAsia"/>
                              </w:rPr>
                              <w:t>和</w:t>
                            </w:r>
                            <w:r>
                              <w:rPr>
                                <w:rFonts w:hint="eastAsia"/>
                              </w:rPr>
                              <w:t>GF</w:t>
                            </w:r>
                            <w:r>
                              <w:rPr>
                                <w:rFonts w:hint="eastAsia"/>
                              </w:rPr>
                              <w:t>组合观测值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6AF15" id="_x0000_s1032" type="#_x0000_t202" style="position:absolute;left:0;text-align:left;margin-left:0;margin-top:746.25pt;width:175.6pt;height:16.3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" stroked="f">
                <v:textbox inset="0,0,0,0">
                  <w:txbxContent>
                    <w:p w14:paraId="4E8BF9C9" w14:textId="6F5C5383" w:rsidR="00145A0F" w:rsidRPr="00F64322" w:rsidRDefault="00145A0F" w:rsidP="00145A0F">
                      <w:pPr>
                        <w:pStyle w:val="af3"/>
                        <w:rPr>
                          <w:rFonts w:eastAsia="宋体"/>
                          <w:noProof/>
                          <w:sz w:val="24"/>
                          <w:szCs w:val="22"/>
                        </w:rPr>
                      </w:pPr>
                      <w:r>
                        <w:rPr>
                          <w:rFonts w:hint="eastAsia"/>
                        </w:rPr>
                        <w:t>图</w:t>
                      </w:r>
                      <w:r w:rsidR="008E67C7">
                        <w:rPr>
                          <w:rFonts w:hint="eastAsia"/>
                        </w:rPr>
                        <w:t>4-1</w:t>
                      </w:r>
                      <w:r>
                        <w:rPr>
                          <w:rFonts w:hint="eastAsia"/>
                        </w:rPr>
                        <w:t xml:space="preserve"> GPS</w:t>
                      </w:r>
                      <w:r>
                        <w:rPr>
                          <w:rFonts w:hint="eastAsia"/>
                        </w:rPr>
                        <w:t>卫星</w:t>
                      </w:r>
                      <w:r>
                        <w:rPr>
                          <w:rFonts w:hint="eastAsia"/>
                        </w:rPr>
                        <w:t>MW</w:t>
                      </w:r>
                      <w:r>
                        <w:rPr>
                          <w:rFonts w:hint="eastAsia"/>
                        </w:rPr>
                        <w:t>和</w:t>
                      </w:r>
                      <w:r>
                        <w:rPr>
                          <w:rFonts w:hint="eastAsia"/>
                        </w:rPr>
                        <w:t>GF</w:t>
                      </w:r>
                      <w:r>
                        <w:rPr>
                          <w:rFonts w:hint="eastAsia"/>
                        </w:rPr>
                        <w:t>组合观测值</w:t>
                      </w:r>
                    </w:p>
                  </w:txbxContent>
                </v:textbox>
                <w10:wrap type="topAndBottom" anchorx="margin" anchory="page"/>
              </v:shape>
            </w:pict>
          </mc:Fallback>
        </mc:AlternateContent>
      </w:r>
      <w:r>
        <w:rPr>
          <w:rFonts w:hint="eastAsia"/>
          <w:noProof/>
          <w14:ligatures w14:val="standardContextual"/>
        </w:rPr>
        <w:drawing>
          <wp:anchor distT="0" distB="0" distL="114300" distR="114300" simplePos="0" relativeHeight="251682816" behindDoc="0" locked="0" layoutInCell="1" allowOverlap="1" wp14:anchorId="2F6711CE" wp14:editId="634E3CBE">
            <wp:simplePos x="0" y="0"/>
            <wp:positionH relativeFrom="margin">
              <wp:align>left</wp:align>
            </wp:positionH>
            <wp:positionV relativeFrom="paragraph">
              <wp:posOffset>845185</wp:posOffset>
            </wp:positionV>
            <wp:extent cx="5266690" cy="2543175"/>
            <wp:effectExtent l="0" t="0" r="0" b="9525"/>
            <wp:wrapTopAndBottom/>
            <wp:docPr id="8320032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054A">
        <w:rPr>
          <w:rFonts w:hint="eastAsia"/>
          <w:noProof/>
          <w14:ligatures w14:val="standardContextual"/>
        </w:rPr>
        <w:t>结果分析过程中，北斗的</w:t>
      </w:r>
      <w:r w:rsidR="00DF054A">
        <w:rPr>
          <w:rFonts w:hint="eastAsia"/>
          <w:noProof/>
          <w14:ligatures w14:val="standardContextual"/>
        </w:rPr>
        <w:t>GEO</w:t>
      </w:r>
      <w:r w:rsidR="00DF054A">
        <w:rPr>
          <w:rFonts w:hint="eastAsia"/>
          <w:noProof/>
          <w14:ligatures w14:val="standardContextual"/>
        </w:rPr>
        <w:t>卫星我选取了</w:t>
      </w:r>
      <w:r w:rsidR="00DF054A">
        <w:rPr>
          <w:rFonts w:hint="eastAsia"/>
          <w:noProof/>
          <w14:ligatures w14:val="standardContextual"/>
        </w:rPr>
        <w:t>C01</w:t>
      </w:r>
      <w:r w:rsidR="00DF054A">
        <w:rPr>
          <w:rFonts w:hint="eastAsia"/>
          <w:noProof/>
          <w14:ligatures w14:val="standardContextual"/>
        </w:rPr>
        <w:t>和</w:t>
      </w:r>
      <w:r w:rsidR="00DF054A">
        <w:rPr>
          <w:rFonts w:hint="eastAsia"/>
          <w:noProof/>
          <w14:ligatures w14:val="standardContextual"/>
        </w:rPr>
        <w:t>C02</w:t>
      </w:r>
      <w:r w:rsidR="00DF054A">
        <w:rPr>
          <w:rFonts w:hint="eastAsia"/>
          <w:noProof/>
          <w14:ligatures w14:val="standardContextual"/>
        </w:rPr>
        <w:t>；</w:t>
      </w:r>
      <w:r w:rsidR="00DF054A">
        <w:rPr>
          <w:rFonts w:hint="eastAsia"/>
          <w:noProof/>
          <w14:ligatures w14:val="standardContextual"/>
        </w:rPr>
        <w:t>IGSO</w:t>
      </w:r>
      <w:r w:rsidR="00DF054A">
        <w:rPr>
          <w:rFonts w:hint="eastAsia"/>
          <w:noProof/>
          <w14:ligatures w14:val="standardContextual"/>
        </w:rPr>
        <w:t>选择了</w:t>
      </w:r>
      <w:r w:rsidR="00DF054A">
        <w:rPr>
          <w:rFonts w:hint="eastAsia"/>
          <w:noProof/>
          <w14:ligatures w14:val="standardContextual"/>
        </w:rPr>
        <w:t>C06</w:t>
      </w:r>
      <w:r w:rsidR="00DF054A">
        <w:rPr>
          <w:rFonts w:hint="eastAsia"/>
          <w:noProof/>
          <w14:ligatures w14:val="standardContextual"/>
        </w:rPr>
        <w:t>和</w:t>
      </w:r>
      <w:r w:rsidR="00DF054A">
        <w:rPr>
          <w:rFonts w:hint="eastAsia"/>
          <w:noProof/>
          <w14:ligatures w14:val="standardContextual"/>
        </w:rPr>
        <w:t>C08</w:t>
      </w:r>
      <w:r w:rsidR="00DF054A">
        <w:rPr>
          <w:rFonts w:hint="eastAsia"/>
          <w:noProof/>
          <w14:ligatures w14:val="standardContextual"/>
        </w:rPr>
        <w:t>；</w:t>
      </w:r>
      <w:r w:rsidR="00DF054A">
        <w:rPr>
          <w:rFonts w:hint="eastAsia"/>
          <w:noProof/>
          <w14:ligatures w14:val="standardContextual"/>
        </w:rPr>
        <w:t>MEO</w:t>
      </w:r>
      <w:r w:rsidR="00DF054A">
        <w:rPr>
          <w:rFonts w:hint="eastAsia"/>
          <w:noProof/>
          <w14:ligatures w14:val="standardContextual"/>
        </w:rPr>
        <w:t>选择了</w:t>
      </w:r>
      <w:r w:rsidR="00DF054A">
        <w:rPr>
          <w:rFonts w:hint="eastAsia"/>
          <w:noProof/>
          <w14:ligatures w14:val="standardContextual"/>
        </w:rPr>
        <w:t>C11</w:t>
      </w:r>
      <w:r w:rsidR="00DF054A">
        <w:rPr>
          <w:rFonts w:hint="eastAsia"/>
          <w:noProof/>
          <w14:ligatures w14:val="standardContextual"/>
        </w:rPr>
        <w:t>和</w:t>
      </w:r>
      <w:r w:rsidR="00DF054A">
        <w:rPr>
          <w:rFonts w:hint="eastAsia"/>
          <w:noProof/>
          <w14:ligatures w14:val="standardContextual"/>
        </w:rPr>
        <w:t>C12</w:t>
      </w:r>
      <w:r w:rsidR="00DF054A">
        <w:rPr>
          <w:rFonts w:hint="eastAsia"/>
          <w:noProof/>
          <w14:ligatures w14:val="standardContextual"/>
        </w:rPr>
        <w:t>。而</w:t>
      </w:r>
      <w:r w:rsidR="00DF054A">
        <w:rPr>
          <w:rFonts w:hint="eastAsia"/>
          <w:noProof/>
          <w14:ligatures w14:val="standardContextual"/>
        </w:rPr>
        <w:t>GPS</w:t>
      </w:r>
      <w:r w:rsidR="00DF054A">
        <w:rPr>
          <w:rFonts w:hint="eastAsia"/>
          <w:noProof/>
          <w14:ligatures w14:val="standardContextual"/>
        </w:rPr>
        <w:t>卫星，我则选取了</w:t>
      </w:r>
      <w:r w:rsidR="00DF054A">
        <w:rPr>
          <w:rFonts w:hint="eastAsia"/>
          <w:noProof/>
          <w14:ligatures w14:val="standardContextual"/>
        </w:rPr>
        <w:t>G02</w:t>
      </w:r>
      <w:r w:rsidR="00DF054A">
        <w:rPr>
          <w:rFonts w:hint="eastAsia"/>
          <w:noProof/>
          <w14:ligatures w14:val="standardContextual"/>
        </w:rPr>
        <w:t>、</w:t>
      </w:r>
      <w:r w:rsidR="00DF054A">
        <w:rPr>
          <w:rFonts w:hint="eastAsia"/>
          <w:noProof/>
          <w14:ligatures w14:val="standardContextual"/>
        </w:rPr>
        <w:t>G05</w:t>
      </w:r>
      <w:r w:rsidR="00DF054A">
        <w:rPr>
          <w:rFonts w:hint="eastAsia"/>
          <w:noProof/>
          <w14:ligatures w14:val="standardContextual"/>
        </w:rPr>
        <w:t>、</w:t>
      </w:r>
      <w:r w:rsidR="00DF054A">
        <w:rPr>
          <w:rFonts w:hint="eastAsia"/>
          <w:noProof/>
          <w14:ligatures w14:val="standardContextual"/>
        </w:rPr>
        <w:t>G13</w:t>
      </w:r>
      <w:r w:rsidR="00DF054A">
        <w:rPr>
          <w:rFonts w:hint="eastAsia"/>
          <w:noProof/>
          <w14:ligatures w14:val="standardContextual"/>
        </w:rPr>
        <w:t>、</w:t>
      </w:r>
      <w:r w:rsidR="00DF054A">
        <w:rPr>
          <w:rFonts w:hint="eastAsia"/>
          <w:noProof/>
          <w14:ligatures w14:val="standardContextual"/>
        </w:rPr>
        <w:t>G15</w:t>
      </w:r>
      <w:r w:rsidR="00DF054A">
        <w:rPr>
          <w:rFonts w:hint="eastAsia"/>
          <w:noProof/>
          <w14:ligatures w14:val="standardContextual"/>
        </w:rPr>
        <w:t>和</w:t>
      </w:r>
      <w:r w:rsidR="00DF054A">
        <w:rPr>
          <w:rFonts w:hint="eastAsia"/>
          <w:noProof/>
          <w14:ligatures w14:val="standardContextual"/>
        </w:rPr>
        <w:t>G20</w:t>
      </w:r>
      <w:r w:rsidR="00DF054A">
        <w:rPr>
          <w:rFonts w:hint="eastAsia"/>
          <w:noProof/>
          <w14:ligatures w14:val="standardContextual"/>
        </w:rPr>
        <w:t>。</w:t>
      </w:r>
    </w:p>
    <w:p w14:paraId="5FE76F69" w14:textId="3C15E729" w:rsidR="00145A0F" w:rsidRDefault="008E67C7" w:rsidP="00694D56">
      <w:pPr>
        <w:ind w:firstLine="480"/>
      </w:pPr>
      <w:r>
        <w:rPr>
          <w:noProof/>
        </w:rPr>
        <w:lastRenderedPageBreak/>
        <mc:AlternateContent>
          <mc:Choice Requires="wps">
            <w:drawing>
              <wp:anchor distT="0" distB="0" distL="114300" distR="114300" simplePos="0" relativeHeight="251687936" behindDoc="0" locked="0" layoutInCell="1" allowOverlap="1" wp14:anchorId="1D9AB879" wp14:editId="11ABAC3F">
                <wp:simplePos x="0" y="0"/>
                <wp:positionH relativeFrom="margin">
                  <wp:posOffset>1532255</wp:posOffset>
                </wp:positionH>
                <wp:positionV relativeFrom="page">
                  <wp:posOffset>3429000</wp:posOffset>
                </wp:positionV>
                <wp:extent cx="2230120" cy="207645"/>
                <wp:effectExtent l="0" t="0" r="0" b="1905"/>
                <wp:wrapTopAndBottom/>
                <wp:docPr id="927146483" name="文本框 1"/>
                <wp:cNvGraphicFramePr/>
                <a:graphic xmlns:a="http://schemas.openxmlformats.org/drawingml/2006/main">
                  <a:graphicData uri="http://schemas.microsoft.com/office/word/2010/wordprocessingShape">
                    <wps:wsp>
                      <wps:cNvSpPr txBox="1"/>
                      <wps:spPr>
                        <a:xfrm>
                          <a:off x="0" y="0"/>
                          <a:ext cx="2230120" cy="207645"/>
                        </a:xfrm>
                        <a:prstGeom prst="rect">
                          <a:avLst/>
                        </a:prstGeom>
                        <a:solidFill>
                          <a:prstClr val="white"/>
                        </a:solidFill>
                        <a:ln>
                          <a:noFill/>
                        </a:ln>
                      </wps:spPr>
                      <wps:txbx>
                        <w:txbxContent>
                          <w:p w14:paraId="2B27F0AF" w14:textId="326ED2D7" w:rsidR="008E67C7" w:rsidRPr="00F64322" w:rsidRDefault="008E67C7" w:rsidP="008E67C7">
                            <w:pPr>
                              <w:pStyle w:val="af3"/>
                              <w:rPr>
                                <w:rFonts w:eastAsia="宋体"/>
                                <w:noProof/>
                                <w:sz w:val="24"/>
                                <w:szCs w:val="22"/>
                              </w:rPr>
                            </w:pPr>
                            <w:r>
                              <w:rPr>
                                <w:rFonts w:hint="eastAsia"/>
                              </w:rPr>
                              <w:t>图</w:t>
                            </w:r>
                            <w:r>
                              <w:rPr>
                                <w:rFonts w:hint="eastAsia"/>
                              </w:rPr>
                              <w:t>4-2 BDS</w:t>
                            </w:r>
                            <w:r>
                              <w:rPr>
                                <w:rFonts w:hint="eastAsia"/>
                              </w:rPr>
                              <w:t>卫星</w:t>
                            </w:r>
                            <w:r>
                              <w:rPr>
                                <w:rFonts w:hint="eastAsia"/>
                              </w:rPr>
                              <w:t>MW</w:t>
                            </w:r>
                            <w:r>
                              <w:rPr>
                                <w:rFonts w:hint="eastAsia"/>
                              </w:rPr>
                              <w:t>和</w:t>
                            </w:r>
                            <w:r>
                              <w:rPr>
                                <w:rFonts w:hint="eastAsia"/>
                              </w:rPr>
                              <w:t>GF</w:t>
                            </w:r>
                            <w:r>
                              <w:rPr>
                                <w:rFonts w:hint="eastAsia"/>
                              </w:rPr>
                              <w:t>组合观测值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AB879" id="_x0000_s1033" type="#_x0000_t202" style="position:absolute;left:0;text-align:left;margin-left:120.65pt;margin-top:270pt;width:175.6pt;height:16.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" stroked="f">
                <v:textbox inset="0,0,0,0">
                  <w:txbxContent>
                    <w:p w14:paraId="2B27F0AF" w14:textId="326ED2D7" w:rsidR="008E67C7" w:rsidRPr="00F64322" w:rsidRDefault="008E67C7" w:rsidP="008E67C7">
                      <w:pPr>
                        <w:pStyle w:val="af3"/>
                        <w:rPr>
                          <w:rFonts w:eastAsia="宋体"/>
                          <w:noProof/>
                          <w:sz w:val="24"/>
                          <w:szCs w:val="22"/>
                        </w:rPr>
                      </w:pPr>
                      <w:r>
                        <w:rPr>
                          <w:rFonts w:hint="eastAsia"/>
                        </w:rPr>
                        <w:t>图</w:t>
                      </w:r>
                      <w:r>
                        <w:rPr>
                          <w:rFonts w:hint="eastAsia"/>
                        </w:rPr>
                        <w:t>4-2 BDS</w:t>
                      </w:r>
                      <w:r>
                        <w:rPr>
                          <w:rFonts w:hint="eastAsia"/>
                        </w:rPr>
                        <w:t>卫星</w:t>
                      </w:r>
                      <w:r>
                        <w:rPr>
                          <w:rFonts w:hint="eastAsia"/>
                        </w:rPr>
                        <w:t>MW</w:t>
                      </w:r>
                      <w:r>
                        <w:rPr>
                          <w:rFonts w:hint="eastAsia"/>
                        </w:rPr>
                        <w:t>和</w:t>
                      </w:r>
                      <w:r>
                        <w:rPr>
                          <w:rFonts w:hint="eastAsia"/>
                        </w:rPr>
                        <w:t>GF</w:t>
                      </w:r>
                      <w:r>
                        <w:rPr>
                          <w:rFonts w:hint="eastAsia"/>
                        </w:rPr>
                        <w:t>组合观测值</w:t>
                      </w:r>
                    </w:p>
                  </w:txbxContent>
                </v:textbox>
                <w10:wrap type="topAndBottom" anchorx="margin" anchory="page"/>
              </v:shape>
            </w:pict>
          </mc:Fallback>
        </mc:AlternateContent>
      </w:r>
      <w:r w:rsidR="00C85FF4">
        <w:rPr>
          <w:rFonts w:hint="eastAsia"/>
          <w:noProof/>
          <w:lang w:val="zh-CN"/>
          <w14:ligatures w14:val="standardContextual"/>
        </w:rPr>
        <w:drawing>
          <wp:anchor distT="0" distB="0" distL="114300" distR="114300" simplePos="0" relativeHeight="251695104" behindDoc="0" locked="0" layoutInCell="1" allowOverlap="1" wp14:anchorId="32F22F19" wp14:editId="53B1FE5A">
            <wp:simplePos x="0" y="0"/>
            <wp:positionH relativeFrom="column">
              <wp:posOffset>0</wp:posOffset>
            </wp:positionH>
            <wp:positionV relativeFrom="paragraph">
              <wp:posOffset>0</wp:posOffset>
            </wp:positionV>
            <wp:extent cx="5266690" cy="2543175"/>
            <wp:effectExtent l="0" t="0" r="0" b="9525"/>
            <wp:wrapTopAndBottom/>
            <wp:docPr id="7351870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由于</w:t>
      </w:r>
      <w:r>
        <w:rPr>
          <w:rFonts w:hint="eastAsia"/>
        </w:rPr>
        <w:t>MEO</w:t>
      </w:r>
      <w:r>
        <w:rPr>
          <w:rFonts w:hint="eastAsia"/>
        </w:rPr>
        <w:t>和</w:t>
      </w:r>
      <w:r>
        <w:rPr>
          <w:rFonts w:hint="eastAsia"/>
        </w:rPr>
        <w:t>IGSO</w:t>
      </w:r>
      <w:r>
        <w:rPr>
          <w:rFonts w:hint="eastAsia"/>
        </w:rPr>
        <w:t>并不总在测站观测范围内，因此存在部分时间段缺少观测值情况，而</w:t>
      </w:r>
      <w:r>
        <w:rPr>
          <w:rFonts w:hint="eastAsia"/>
        </w:rPr>
        <w:t>GEO</w:t>
      </w:r>
      <w:r>
        <w:rPr>
          <w:rFonts w:hint="eastAsia"/>
        </w:rPr>
        <w:t>总是相对测站静止，因此观测值总是存在。</w:t>
      </w:r>
    </w:p>
    <w:p w14:paraId="188FCDAC" w14:textId="24CA6BF2" w:rsidR="008E67C7" w:rsidRDefault="008E67C7" w:rsidP="00694D56">
      <w:pPr>
        <w:ind w:firstLine="480"/>
      </w:pPr>
      <w:r>
        <w:rPr>
          <w:rFonts w:hint="eastAsia"/>
        </w:rPr>
        <w:t>通过</w:t>
      </w:r>
      <w:r w:rsidR="00020E88">
        <w:rPr>
          <w:rFonts w:hint="eastAsia"/>
        </w:rPr>
        <w:t>时序图分析可得，在信号出现和消失前后观测值会出现较大变化，主要是由于高度角过低引起的信号噪声的增加以及电离层延迟误差增加，从而</w:t>
      </w:r>
      <w:r>
        <w:rPr>
          <w:rFonts w:hint="eastAsia"/>
        </w:rPr>
        <w:t>影响</w:t>
      </w:r>
      <w:r>
        <w:rPr>
          <w:rFonts w:hint="eastAsia"/>
        </w:rPr>
        <w:t>MW</w:t>
      </w:r>
      <w:r>
        <w:rPr>
          <w:rFonts w:hint="eastAsia"/>
        </w:rPr>
        <w:t>和</w:t>
      </w:r>
      <w:r>
        <w:rPr>
          <w:rFonts w:hint="eastAsia"/>
        </w:rPr>
        <w:t>GF</w:t>
      </w:r>
      <w:r>
        <w:rPr>
          <w:rFonts w:hint="eastAsia"/>
        </w:rPr>
        <w:t>组合观测值</w:t>
      </w:r>
      <w:r w:rsidR="00020E88">
        <w:rPr>
          <w:rFonts w:hint="eastAsia"/>
        </w:rPr>
        <w:t>。</w:t>
      </w:r>
    </w:p>
    <w:p w14:paraId="3F2F23F5" w14:textId="191BE27A" w:rsidR="00020E88" w:rsidRDefault="002207DB" w:rsidP="00694D56">
      <w:pPr>
        <w:ind w:firstLine="480"/>
      </w:pPr>
      <w:r>
        <w:rPr>
          <w:noProof/>
        </w:rPr>
        <mc:AlternateContent>
          <mc:Choice Requires="wps">
            <w:drawing>
              <wp:anchor distT="0" distB="0" distL="114300" distR="114300" simplePos="0" relativeHeight="251691008" behindDoc="0" locked="0" layoutInCell="1" allowOverlap="1" wp14:anchorId="41B68B81" wp14:editId="5DCC1A37">
                <wp:simplePos x="0" y="0"/>
                <wp:positionH relativeFrom="margin">
                  <wp:align>center</wp:align>
                </wp:positionH>
                <wp:positionV relativeFrom="page">
                  <wp:posOffset>7772400</wp:posOffset>
                </wp:positionV>
                <wp:extent cx="2230120" cy="207645"/>
                <wp:effectExtent l="0" t="0" r="0" b="1905"/>
                <wp:wrapTopAndBottom/>
                <wp:docPr id="357946702" name="文本框 1"/>
                <wp:cNvGraphicFramePr/>
                <a:graphic xmlns:a="http://schemas.openxmlformats.org/drawingml/2006/main">
                  <a:graphicData uri="http://schemas.microsoft.com/office/word/2010/wordprocessingShape">
                    <wps:wsp>
                      <wps:cNvSpPr txBox="1"/>
                      <wps:spPr>
                        <a:xfrm>
                          <a:off x="0" y="0"/>
                          <a:ext cx="2230120" cy="207645"/>
                        </a:xfrm>
                        <a:prstGeom prst="rect">
                          <a:avLst/>
                        </a:prstGeom>
                        <a:solidFill>
                          <a:prstClr val="white"/>
                        </a:solidFill>
                        <a:ln>
                          <a:noFill/>
                        </a:ln>
                      </wps:spPr>
                      <wps:txbx>
                        <w:txbxContent>
                          <w:p w14:paraId="171E4F11" w14:textId="46E9B636" w:rsidR="002207DB" w:rsidRPr="00F64322" w:rsidRDefault="002207DB" w:rsidP="002207DB">
                            <w:pPr>
                              <w:pStyle w:val="af3"/>
                              <w:rPr>
                                <w:rFonts w:eastAsia="宋体"/>
                                <w:noProof/>
                                <w:sz w:val="24"/>
                                <w:szCs w:val="22"/>
                              </w:rPr>
                            </w:pPr>
                            <w:r>
                              <w:rPr>
                                <w:rFonts w:hint="eastAsia"/>
                              </w:rPr>
                              <w:t>图</w:t>
                            </w:r>
                            <w:r>
                              <w:rPr>
                                <w:rFonts w:hint="eastAsia"/>
                              </w:rPr>
                              <w:t>4-3 GPS</w:t>
                            </w:r>
                            <w:r>
                              <w:rPr>
                                <w:rFonts w:hint="eastAsia"/>
                              </w:rPr>
                              <w:t>卫星</w:t>
                            </w:r>
                            <w:r>
                              <w:rPr>
                                <w:rFonts w:hint="eastAsia"/>
                              </w:rPr>
                              <w:t>MW</w:t>
                            </w:r>
                            <w:r>
                              <w:rPr>
                                <w:rFonts w:hint="eastAsia"/>
                              </w:rPr>
                              <w:t>和</w:t>
                            </w:r>
                            <w:r>
                              <w:rPr>
                                <w:rFonts w:hint="eastAsia"/>
                              </w:rPr>
                              <w:t>GF</w:t>
                            </w:r>
                            <w:r>
                              <w:rPr>
                                <w:rFonts w:hint="eastAsia"/>
                              </w:rPr>
                              <w:t>差分观测值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8B81" id="_x0000_s1034" type="#_x0000_t202" style="position:absolute;left:0;text-align:left;margin-left:0;margin-top:612pt;width:175.6pt;height:16.3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" stroked="f">
                <v:textbox inset="0,0,0,0">
                  <w:txbxContent>
                    <w:p w14:paraId="171E4F11" w14:textId="46E9B636" w:rsidR="002207DB" w:rsidRPr="00F64322" w:rsidRDefault="002207DB" w:rsidP="002207DB">
                      <w:pPr>
                        <w:pStyle w:val="af3"/>
                        <w:rPr>
                          <w:rFonts w:eastAsia="宋体"/>
                          <w:noProof/>
                          <w:sz w:val="24"/>
                          <w:szCs w:val="22"/>
                        </w:rPr>
                      </w:pPr>
                      <w:r>
                        <w:rPr>
                          <w:rFonts w:hint="eastAsia"/>
                        </w:rPr>
                        <w:t>图</w:t>
                      </w:r>
                      <w:r>
                        <w:rPr>
                          <w:rFonts w:hint="eastAsia"/>
                        </w:rPr>
                        <w:t>4-3 GPS</w:t>
                      </w:r>
                      <w:r>
                        <w:rPr>
                          <w:rFonts w:hint="eastAsia"/>
                        </w:rPr>
                        <w:t>卫星</w:t>
                      </w:r>
                      <w:r>
                        <w:rPr>
                          <w:rFonts w:hint="eastAsia"/>
                        </w:rPr>
                        <w:t>MW</w:t>
                      </w:r>
                      <w:r>
                        <w:rPr>
                          <w:rFonts w:hint="eastAsia"/>
                        </w:rPr>
                        <w:t>和</w:t>
                      </w:r>
                      <w:r>
                        <w:rPr>
                          <w:rFonts w:hint="eastAsia"/>
                        </w:rPr>
                        <w:t>GF</w:t>
                      </w:r>
                      <w:r>
                        <w:rPr>
                          <w:rFonts w:hint="eastAsia"/>
                        </w:rPr>
                        <w:t>差分观测值</w:t>
                      </w:r>
                    </w:p>
                  </w:txbxContent>
                </v:textbox>
                <w10:wrap type="topAndBottom" anchorx="margin" anchory="page"/>
              </v:shape>
            </w:pict>
          </mc:Fallback>
        </mc:AlternateContent>
      </w:r>
      <w:r w:rsidR="00020E88">
        <w:rPr>
          <w:rFonts w:hint="eastAsia"/>
          <w:noProof/>
          <w14:ligatures w14:val="standardContextual"/>
        </w:rPr>
        <w:drawing>
          <wp:anchor distT="0" distB="0" distL="114300" distR="114300" simplePos="0" relativeHeight="251688960" behindDoc="0" locked="0" layoutInCell="1" allowOverlap="1" wp14:anchorId="474384F7" wp14:editId="44128FAA">
            <wp:simplePos x="0" y="0"/>
            <wp:positionH relativeFrom="column">
              <wp:posOffset>-7620</wp:posOffset>
            </wp:positionH>
            <wp:positionV relativeFrom="paragraph">
              <wp:posOffset>236220</wp:posOffset>
            </wp:positionV>
            <wp:extent cx="5266690" cy="2543175"/>
            <wp:effectExtent l="0" t="0" r="0" b="9525"/>
            <wp:wrapTopAndBottom/>
            <wp:docPr id="122933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E88">
        <w:rPr>
          <w:rFonts w:hint="eastAsia"/>
        </w:rPr>
        <w:t>为了更好地</w:t>
      </w:r>
      <w:proofErr w:type="gramStart"/>
      <w:r w:rsidR="00020E88">
        <w:rPr>
          <w:rFonts w:hint="eastAsia"/>
        </w:rPr>
        <w:t>进行周跳探测</w:t>
      </w:r>
      <w:proofErr w:type="gramEnd"/>
      <w:r w:rsidR="00020E88">
        <w:rPr>
          <w:rFonts w:hint="eastAsia"/>
        </w:rPr>
        <w:t>，需要绘制</w:t>
      </w:r>
      <w:r w:rsidR="00020E88">
        <w:rPr>
          <w:rFonts w:hint="eastAsia"/>
        </w:rPr>
        <w:t>MW</w:t>
      </w:r>
      <w:r w:rsidR="00020E88">
        <w:rPr>
          <w:rFonts w:hint="eastAsia"/>
        </w:rPr>
        <w:t>和</w:t>
      </w:r>
      <w:r w:rsidR="00020E88">
        <w:rPr>
          <w:rFonts w:hint="eastAsia"/>
        </w:rPr>
        <w:t>GF</w:t>
      </w:r>
      <w:r w:rsidR="00020E88">
        <w:rPr>
          <w:rFonts w:hint="eastAsia"/>
        </w:rPr>
        <w:t>差分时序图，</w:t>
      </w:r>
    </w:p>
    <w:p w14:paraId="41B680B5" w14:textId="6FD816FA" w:rsidR="002207DB" w:rsidRDefault="002207DB" w:rsidP="002207DB">
      <w:pPr>
        <w:ind w:firstLineChars="200" w:firstLine="480"/>
      </w:pPr>
      <w:r>
        <w:rPr>
          <w:rFonts w:hint="eastAsia"/>
        </w:rPr>
        <w:t>从图</w:t>
      </w:r>
      <w:r>
        <w:rPr>
          <w:rFonts w:hint="eastAsia"/>
        </w:rPr>
        <w:t>4-3</w:t>
      </w:r>
      <w:r>
        <w:rPr>
          <w:rFonts w:hint="eastAsia"/>
        </w:rPr>
        <w:t>我们可以更加直观地看到卫星处于低高度角时误差增大的情况。由</w:t>
      </w:r>
      <w:r>
        <w:rPr>
          <w:rFonts w:hint="eastAsia"/>
        </w:rPr>
        <w:t>GPS</w:t>
      </w:r>
      <w:r>
        <w:rPr>
          <w:rFonts w:hint="eastAsia"/>
        </w:rPr>
        <w:t>卫星的</w:t>
      </w:r>
      <w:r>
        <w:rPr>
          <w:rFonts w:hint="eastAsia"/>
        </w:rPr>
        <w:t>MW</w:t>
      </w:r>
      <w:r>
        <w:rPr>
          <w:rFonts w:hint="eastAsia"/>
        </w:rPr>
        <w:t>组合</w:t>
      </w:r>
      <w:proofErr w:type="gramStart"/>
      <w:r>
        <w:rPr>
          <w:rFonts w:hint="eastAsia"/>
        </w:rPr>
        <w:t>差分图</w:t>
      </w:r>
      <w:proofErr w:type="gramEnd"/>
      <w:r>
        <w:rPr>
          <w:rFonts w:hint="eastAsia"/>
        </w:rPr>
        <w:t>可以看到，未出现</w:t>
      </w:r>
      <w:r>
        <w:rPr>
          <w:rFonts w:hint="eastAsia"/>
        </w:rPr>
        <w:t>MW</w:t>
      </w:r>
      <w:proofErr w:type="gramStart"/>
      <w:r>
        <w:rPr>
          <w:rFonts w:hint="eastAsia"/>
        </w:rPr>
        <w:t>差分值</w:t>
      </w:r>
      <w:proofErr w:type="gramEnd"/>
      <w:r>
        <w:rPr>
          <w:rFonts w:hint="eastAsia"/>
        </w:rPr>
        <w:t>很大的情况，可能并未出现周跳，因此影响</w:t>
      </w:r>
      <w:r>
        <w:rPr>
          <w:rFonts w:hint="eastAsia"/>
        </w:rPr>
        <w:t>GF</w:t>
      </w:r>
      <w:r>
        <w:rPr>
          <w:rFonts w:hint="eastAsia"/>
        </w:rPr>
        <w:t>观测值质量下降的因素为低高度角时电离层延迟增大，引起粗差。</w:t>
      </w:r>
    </w:p>
    <w:p w14:paraId="247A0B5D" w14:textId="77777777" w:rsidR="002207DB" w:rsidRDefault="002207DB" w:rsidP="002207DB">
      <w:pPr>
        <w:ind w:firstLineChars="200" w:firstLine="480"/>
      </w:pPr>
    </w:p>
    <w:p w14:paraId="605137AD" w14:textId="77777777" w:rsidR="002207DB" w:rsidRDefault="002207DB" w:rsidP="002207DB">
      <w:pPr>
        <w:ind w:firstLineChars="200" w:firstLine="480"/>
      </w:pPr>
    </w:p>
    <w:p w14:paraId="5936C0A4" w14:textId="1FF12AB4" w:rsidR="002207DB" w:rsidRDefault="002207DB" w:rsidP="002207DB">
      <w:pPr>
        <w:ind w:firstLineChars="200" w:firstLine="480"/>
      </w:pPr>
      <w:r>
        <w:rPr>
          <w:noProof/>
        </w:rPr>
        <w:lastRenderedPageBreak/>
        <mc:AlternateContent>
          <mc:Choice Requires="wps">
            <w:drawing>
              <wp:anchor distT="0" distB="0" distL="114300" distR="114300" simplePos="0" relativeHeight="251694080" behindDoc="0" locked="0" layoutInCell="1" allowOverlap="1" wp14:anchorId="48825577" wp14:editId="720F5AC5">
                <wp:simplePos x="0" y="0"/>
                <wp:positionH relativeFrom="margin">
                  <wp:align>center</wp:align>
                </wp:positionH>
                <wp:positionV relativeFrom="page">
                  <wp:posOffset>3436257</wp:posOffset>
                </wp:positionV>
                <wp:extent cx="2230120" cy="207645"/>
                <wp:effectExtent l="0" t="0" r="0" b="1905"/>
                <wp:wrapTopAndBottom/>
                <wp:docPr id="1601929008" name="文本框 1"/>
                <wp:cNvGraphicFramePr/>
                <a:graphic xmlns:a="http://schemas.openxmlformats.org/drawingml/2006/main">
                  <a:graphicData uri="http://schemas.microsoft.com/office/word/2010/wordprocessingShape">
                    <wps:wsp>
                      <wps:cNvSpPr txBox="1"/>
                      <wps:spPr>
                        <a:xfrm>
                          <a:off x="0" y="0"/>
                          <a:ext cx="2230120" cy="207645"/>
                        </a:xfrm>
                        <a:prstGeom prst="rect">
                          <a:avLst/>
                        </a:prstGeom>
                        <a:solidFill>
                          <a:prstClr val="white"/>
                        </a:solidFill>
                        <a:ln>
                          <a:noFill/>
                        </a:ln>
                      </wps:spPr>
                      <wps:txbx>
                        <w:txbxContent>
                          <w:p w14:paraId="5D3712B9" w14:textId="6FD6D2FB" w:rsidR="002207DB" w:rsidRPr="00F64322" w:rsidRDefault="002207DB" w:rsidP="002207DB">
                            <w:pPr>
                              <w:pStyle w:val="af3"/>
                              <w:rPr>
                                <w:rFonts w:eastAsia="宋体"/>
                                <w:noProof/>
                                <w:sz w:val="24"/>
                                <w:szCs w:val="22"/>
                              </w:rPr>
                            </w:pPr>
                            <w:r>
                              <w:rPr>
                                <w:rFonts w:hint="eastAsia"/>
                              </w:rPr>
                              <w:t>图</w:t>
                            </w:r>
                            <w:r>
                              <w:rPr>
                                <w:rFonts w:hint="eastAsia"/>
                              </w:rPr>
                              <w:t>4-4 BDS</w:t>
                            </w:r>
                            <w:r>
                              <w:rPr>
                                <w:rFonts w:hint="eastAsia"/>
                              </w:rPr>
                              <w:t>卫星</w:t>
                            </w:r>
                            <w:r>
                              <w:rPr>
                                <w:rFonts w:hint="eastAsia"/>
                              </w:rPr>
                              <w:t>MW</w:t>
                            </w:r>
                            <w:r>
                              <w:rPr>
                                <w:rFonts w:hint="eastAsia"/>
                              </w:rPr>
                              <w:t>和</w:t>
                            </w:r>
                            <w:r>
                              <w:rPr>
                                <w:rFonts w:hint="eastAsia"/>
                              </w:rPr>
                              <w:t>GF</w:t>
                            </w:r>
                            <w:r>
                              <w:rPr>
                                <w:rFonts w:hint="eastAsia"/>
                              </w:rPr>
                              <w:t>差分观测值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25577" id="_x0000_s1035" type="#_x0000_t202" style="position:absolute;left:0;text-align:left;margin-left:0;margin-top:270.55pt;width:175.6pt;height:16.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" stroked="f">
                <v:textbox inset="0,0,0,0">
                  <w:txbxContent>
                    <w:p w14:paraId="5D3712B9" w14:textId="6FD6D2FB" w:rsidR="002207DB" w:rsidRPr="00F64322" w:rsidRDefault="002207DB" w:rsidP="002207DB">
                      <w:pPr>
                        <w:pStyle w:val="af3"/>
                        <w:rPr>
                          <w:rFonts w:eastAsia="宋体"/>
                          <w:noProof/>
                          <w:sz w:val="24"/>
                          <w:szCs w:val="22"/>
                        </w:rPr>
                      </w:pPr>
                      <w:r>
                        <w:rPr>
                          <w:rFonts w:hint="eastAsia"/>
                        </w:rPr>
                        <w:t>图</w:t>
                      </w:r>
                      <w:r>
                        <w:rPr>
                          <w:rFonts w:hint="eastAsia"/>
                        </w:rPr>
                        <w:t>4-4 BDS</w:t>
                      </w:r>
                      <w:r>
                        <w:rPr>
                          <w:rFonts w:hint="eastAsia"/>
                        </w:rPr>
                        <w:t>卫星</w:t>
                      </w:r>
                      <w:r>
                        <w:rPr>
                          <w:rFonts w:hint="eastAsia"/>
                        </w:rPr>
                        <w:t>MW</w:t>
                      </w:r>
                      <w:r>
                        <w:rPr>
                          <w:rFonts w:hint="eastAsia"/>
                        </w:rPr>
                        <w:t>和</w:t>
                      </w:r>
                      <w:r>
                        <w:rPr>
                          <w:rFonts w:hint="eastAsia"/>
                        </w:rPr>
                        <w:t>GF</w:t>
                      </w:r>
                      <w:r>
                        <w:rPr>
                          <w:rFonts w:hint="eastAsia"/>
                        </w:rPr>
                        <w:t>差分观测值</w:t>
                      </w:r>
                    </w:p>
                  </w:txbxContent>
                </v:textbox>
                <w10:wrap type="topAndBottom" anchorx="margin" anchory="page"/>
              </v:shape>
            </w:pict>
          </mc:Fallback>
        </mc:AlternateContent>
      </w:r>
      <w:r w:rsidR="00C85FF4">
        <w:rPr>
          <w:rFonts w:hint="eastAsia"/>
          <w:noProof/>
          <w14:ligatures w14:val="standardContextual"/>
        </w:rPr>
        <w:drawing>
          <wp:anchor distT="0" distB="0" distL="114300" distR="114300" simplePos="0" relativeHeight="251696128" behindDoc="0" locked="0" layoutInCell="1" allowOverlap="1" wp14:anchorId="3B55D391" wp14:editId="01FFF6F6">
            <wp:simplePos x="0" y="0"/>
            <wp:positionH relativeFrom="column">
              <wp:posOffset>0</wp:posOffset>
            </wp:positionH>
            <wp:positionV relativeFrom="paragraph">
              <wp:posOffset>0</wp:posOffset>
            </wp:positionV>
            <wp:extent cx="5266690" cy="2543175"/>
            <wp:effectExtent l="0" t="0" r="0" b="9525"/>
            <wp:wrapTopAndBottom/>
            <wp:docPr id="1518763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4-4</w:t>
      </w:r>
      <w:r>
        <w:rPr>
          <w:rFonts w:hint="eastAsia"/>
        </w:rPr>
        <w:t>展示了</w:t>
      </w:r>
      <w:r>
        <w:rPr>
          <w:rFonts w:hint="eastAsia"/>
        </w:rPr>
        <w:t>BDS</w:t>
      </w:r>
      <w:r>
        <w:rPr>
          <w:rFonts w:hint="eastAsia"/>
        </w:rPr>
        <w:t>卫星的</w:t>
      </w:r>
      <w:r>
        <w:rPr>
          <w:rFonts w:hint="eastAsia"/>
        </w:rPr>
        <w:t>MW</w:t>
      </w:r>
      <w:r>
        <w:rPr>
          <w:rFonts w:hint="eastAsia"/>
        </w:rPr>
        <w:t>和</w:t>
      </w:r>
      <w:r>
        <w:rPr>
          <w:rFonts w:hint="eastAsia"/>
        </w:rPr>
        <w:t>GF</w:t>
      </w:r>
      <w:r>
        <w:rPr>
          <w:rFonts w:hint="eastAsia"/>
        </w:rPr>
        <w:t>差分观测值。</w:t>
      </w:r>
      <w:r>
        <w:rPr>
          <w:rFonts w:hint="eastAsia"/>
        </w:rPr>
        <w:t>C02</w:t>
      </w:r>
      <w:r>
        <w:rPr>
          <w:rFonts w:hint="eastAsia"/>
        </w:rPr>
        <w:t>卫星</w:t>
      </w:r>
      <w:r>
        <w:rPr>
          <w:rFonts w:hint="eastAsia"/>
        </w:rPr>
        <w:t>GF</w:t>
      </w:r>
      <w:r>
        <w:rPr>
          <w:rFonts w:hint="eastAsia"/>
        </w:rPr>
        <w:t>差分出现</w:t>
      </w:r>
      <w:r w:rsidR="0060287B">
        <w:rPr>
          <w:rFonts w:hint="eastAsia"/>
        </w:rPr>
        <w:t>5</w:t>
      </w:r>
      <w:r w:rsidR="0060287B">
        <w:rPr>
          <w:rFonts w:hint="eastAsia"/>
        </w:rPr>
        <w:t>次跳变，且跳变误差近乎相同，有理由认为</w:t>
      </w:r>
      <w:r w:rsidR="0060287B">
        <w:rPr>
          <w:rFonts w:hint="eastAsia"/>
        </w:rPr>
        <w:t>C02</w:t>
      </w:r>
      <w:r w:rsidR="0060287B">
        <w:rPr>
          <w:rFonts w:hint="eastAsia"/>
        </w:rPr>
        <w:t>号卫星出现了</w:t>
      </w:r>
      <w:r w:rsidR="0060287B">
        <w:rPr>
          <w:rFonts w:hint="eastAsia"/>
        </w:rPr>
        <w:t>5</w:t>
      </w:r>
      <w:r w:rsidR="0060287B">
        <w:rPr>
          <w:rFonts w:hint="eastAsia"/>
        </w:rPr>
        <w:t>次周跳。</w:t>
      </w:r>
      <w:r w:rsidR="00C85FF4">
        <w:rPr>
          <w:rFonts w:hint="eastAsia"/>
        </w:rPr>
        <w:t>其余卫星也</w:t>
      </w:r>
      <w:proofErr w:type="gramStart"/>
      <w:r w:rsidR="00C85FF4">
        <w:rPr>
          <w:rFonts w:hint="eastAsia"/>
        </w:rPr>
        <w:t>存在低</w:t>
      </w:r>
      <w:proofErr w:type="gramEnd"/>
      <w:r w:rsidR="00C85FF4">
        <w:rPr>
          <w:rFonts w:hint="eastAsia"/>
        </w:rPr>
        <w:t>高度角误差增大的情况，与</w:t>
      </w:r>
      <w:r w:rsidR="00C85FF4">
        <w:rPr>
          <w:rFonts w:hint="eastAsia"/>
        </w:rPr>
        <w:t>GPS</w:t>
      </w:r>
      <w:r w:rsidR="00C85FF4">
        <w:rPr>
          <w:rFonts w:hint="eastAsia"/>
        </w:rPr>
        <w:t>卫星趋势相同。</w:t>
      </w:r>
    </w:p>
    <w:p w14:paraId="30FEA228" w14:textId="37AB1706" w:rsidR="0060287B" w:rsidRPr="00C211A7" w:rsidRDefault="0060287B" w:rsidP="0060287B">
      <w:pPr>
        <w:pStyle w:val="1"/>
      </w:pPr>
      <w:bookmarkStart w:id="19" w:name="_Toc198712174"/>
      <w:r>
        <w:rPr>
          <w:rFonts w:hint="eastAsia"/>
        </w:rPr>
        <w:t>5</w:t>
      </w:r>
      <w:r>
        <w:rPr>
          <w:rFonts w:hint="eastAsia"/>
        </w:rPr>
        <w:t>实验总结与反思</w:t>
      </w:r>
      <w:bookmarkEnd w:id="19"/>
    </w:p>
    <w:p w14:paraId="07ABC760" w14:textId="58293208" w:rsidR="0060287B" w:rsidRDefault="0060287B" w:rsidP="0060287B">
      <w:pPr>
        <w:ind w:firstLine="480"/>
      </w:pPr>
      <w:r>
        <w:rPr>
          <w:rFonts w:hint="eastAsia"/>
        </w:rPr>
        <w:t>本次实验完成了从</w:t>
      </w:r>
      <w:r>
        <w:rPr>
          <w:rFonts w:hint="eastAsia"/>
        </w:rPr>
        <w:t>RINEX3.03</w:t>
      </w:r>
      <w:r>
        <w:rPr>
          <w:rFonts w:hint="eastAsia"/>
        </w:rPr>
        <w:t>观测值文件中提取观测值进行</w:t>
      </w:r>
      <w:r>
        <w:rPr>
          <w:rFonts w:hint="eastAsia"/>
        </w:rPr>
        <w:t>GF</w:t>
      </w:r>
      <w:r>
        <w:rPr>
          <w:rFonts w:hint="eastAsia"/>
        </w:rPr>
        <w:t>和</w:t>
      </w:r>
      <w:r>
        <w:rPr>
          <w:rFonts w:hint="eastAsia"/>
        </w:rPr>
        <w:t>MW</w:t>
      </w:r>
      <w:r>
        <w:rPr>
          <w:rFonts w:hint="eastAsia"/>
        </w:rPr>
        <w:t>组合观测值计算的任务，进一步加深了我们对</w:t>
      </w:r>
      <w:r>
        <w:rPr>
          <w:rFonts w:hint="eastAsia"/>
        </w:rPr>
        <w:t>RINEX</w:t>
      </w:r>
      <w:r>
        <w:rPr>
          <w:rFonts w:hint="eastAsia"/>
        </w:rPr>
        <w:t>格式文件的熟悉程度和对一些常见组合观测值的理解。</w:t>
      </w:r>
      <w:r>
        <w:rPr>
          <w:rFonts w:hint="eastAsia"/>
        </w:rPr>
        <w:t>GF</w:t>
      </w:r>
      <w:r>
        <w:rPr>
          <w:rFonts w:hint="eastAsia"/>
        </w:rPr>
        <w:t>和</w:t>
      </w:r>
      <w:r>
        <w:rPr>
          <w:rFonts w:hint="eastAsia"/>
        </w:rPr>
        <w:t>MW</w:t>
      </w:r>
      <w:r>
        <w:rPr>
          <w:rFonts w:hint="eastAsia"/>
        </w:rPr>
        <w:t>组合常常被</w:t>
      </w:r>
      <w:proofErr w:type="gramStart"/>
      <w:r>
        <w:rPr>
          <w:rFonts w:hint="eastAsia"/>
        </w:rPr>
        <w:t>用作周跳和</w:t>
      </w:r>
      <w:proofErr w:type="gramEnd"/>
      <w:r>
        <w:rPr>
          <w:rFonts w:hint="eastAsia"/>
        </w:rPr>
        <w:t>粗差探测，以及电离层波动检测。本次实验为我们今后进行卫星导航研究打下了很好的基础。</w:t>
      </w:r>
    </w:p>
    <w:p w14:paraId="7600470A" w14:textId="25E89B75" w:rsidR="0060287B" w:rsidRDefault="0060287B" w:rsidP="0060287B">
      <w:pPr>
        <w:ind w:firstLine="480"/>
      </w:pPr>
      <w:r>
        <w:rPr>
          <w:rFonts w:hint="eastAsia"/>
        </w:rPr>
        <w:t>本次实验的难点在于读取文件并提取观测值。由于观测值文件不是按照空格对观测值进行分类，而是按照一定索引进行排列，与我们之前接触的文件有较大不同，需要我们去进一步学习相关操作，提高了我们的编程能力。</w:t>
      </w:r>
    </w:p>
    <w:p w14:paraId="7C5695A1" w14:textId="01261E16" w:rsidR="00DC2B78" w:rsidRDefault="0060287B" w:rsidP="00DC2B78">
      <w:pPr>
        <w:ind w:firstLine="480"/>
      </w:pPr>
      <w:r>
        <w:rPr>
          <w:rFonts w:hint="eastAsia"/>
        </w:rPr>
        <w:t>本次实验过程中我发现了自身的许多不足之处，</w:t>
      </w:r>
      <w:r w:rsidR="00D35ABB">
        <w:rPr>
          <w:rFonts w:hint="eastAsia"/>
        </w:rPr>
        <w:t>包括对文件格式不够了解，对算法流程不够清晰等。通过</w:t>
      </w:r>
      <w:r>
        <w:rPr>
          <w:rFonts w:hint="eastAsia"/>
        </w:rPr>
        <w:t>查阅</w:t>
      </w:r>
      <w:r w:rsidR="00D35ABB">
        <w:rPr>
          <w:rFonts w:hint="eastAsia"/>
        </w:rPr>
        <w:t>相关文件与博客，同时也向老师询问，很好的解决了这些问题，也提高了自身的能力。</w:t>
      </w:r>
    </w:p>
    <w:p w14:paraId="2E1B7A9C" w14:textId="7C88147A" w:rsidR="00DC2B78" w:rsidRDefault="00DC2B78" w:rsidP="00DC2B78">
      <w:pPr>
        <w:pStyle w:val="1"/>
      </w:pPr>
      <w:bookmarkStart w:id="20" w:name="_Toc198712175"/>
      <w:r>
        <w:rPr>
          <w:rFonts w:hint="eastAsia"/>
        </w:rPr>
        <w:t>参考</w:t>
      </w:r>
      <w:bookmarkEnd w:id="20"/>
    </w:p>
    <w:p w14:paraId="3B74AE6F" w14:textId="3C369480" w:rsidR="00DC2B78" w:rsidRDefault="00DC2B78" w:rsidP="00DC2B78">
      <w:hyperlink r:id="rId17" w:history="1">
        <w:r w:rsidRPr="002707F3">
          <w:rPr>
            <w:rStyle w:val="af4"/>
          </w:rPr>
          <w:t>https://blog.csdn.net/qq_32109917/article/details/</w:t>
        </w:r>
      </w:hyperlink>
    </w:p>
    <w:p w14:paraId="1AA0BC0D" w14:textId="38F6AEE4" w:rsidR="00DC2B78" w:rsidRDefault="004C6C74" w:rsidP="00DC2B78">
      <w:hyperlink r:id="rId18" w:history="1">
        <w:r w:rsidRPr="002707F3">
          <w:rPr>
            <w:rStyle w:val="af4"/>
          </w:rPr>
          <w:t>https://download.csdn.net/download/tuoyakan9097/11168584</w:t>
        </w:r>
      </w:hyperlink>
    </w:p>
    <w:p w14:paraId="16B8D5EF" w14:textId="77777777" w:rsidR="00DC2B78" w:rsidRPr="00DC2B78" w:rsidRDefault="00DC2B78" w:rsidP="00DC2B78">
      <w:pPr>
        <w:rPr>
          <w:rFonts w:hint="eastAsia"/>
        </w:rPr>
      </w:pPr>
    </w:p>
    <w:sectPr w:rsidR="00DC2B78" w:rsidRPr="00DC2B78">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29A9F" w14:textId="77777777" w:rsidR="0024399B" w:rsidRDefault="0024399B" w:rsidP="00A55776">
      <w:pPr>
        <w:spacing w:line="240" w:lineRule="auto"/>
      </w:pPr>
      <w:r>
        <w:separator/>
      </w:r>
    </w:p>
  </w:endnote>
  <w:endnote w:type="continuationSeparator" w:id="0">
    <w:p w14:paraId="399AE5B7" w14:textId="77777777" w:rsidR="0024399B" w:rsidRDefault="0024399B" w:rsidP="00A5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0868B" w14:textId="77777777" w:rsidR="00C211A7" w:rsidRDefault="00C211A7">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000557"/>
      <w:docPartObj>
        <w:docPartGallery w:val="Page Numbers (Bottom of Page)"/>
        <w:docPartUnique/>
      </w:docPartObj>
    </w:sdtPr>
    <w:sdtContent>
      <w:p w14:paraId="5BA608D3" w14:textId="18E7EA95" w:rsidR="00C211A7" w:rsidRDefault="00C211A7">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3CCE963D" w14:textId="77777777" w:rsidR="00C211A7" w:rsidRDefault="00C211A7">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67FE9" w14:textId="77777777" w:rsidR="00C211A7" w:rsidRDefault="00C211A7">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5B00F" w14:textId="77777777" w:rsidR="0024399B" w:rsidRDefault="0024399B" w:rsidP="00A55776">
      <w:pPr>
        <w:spacing w:line="240" w:lineRule="auto"/>
      </w:pPr>
      <w:r>
        <w:separator/>
      </w:r>
    </w:p>
  </w:footnote>
  <w:footnote w:type="continuationSeparator" w:id="0">
    <w:p w14:paraId="6C8A0314" w14:textId="77777777" w:rsidR="0024399B" w:rsidRDefault="0024399B" w:rsidP="00A55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EC60" w14:textId="77777777" w:rsidR="00C211A7" w:rsidRDefault="00C211A7">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B15E" w14:textId="77777777" w:rsidR="00C211A7" w:rsidRDefault="00C211A7">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5B85E" w14:textId="77777777" w:rsidR="00C211A7" w:rsidRDefault="00C211A7">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E46E1"/>
    <w:multiLevelType w:val="multilevel"/>
    <w:tmpl w:val="DF9C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10F7"/>
    <w:multiLevelType w:val="multilevel"/>
    <w:tmpl w:val="01B0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14330"/>
    <w:multiLevelType w:val="multilevel"/>
    <w:tmpl w:val="8A0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7029F"/>
    <w:multiLevelType w:val="multilevel"/>
    <w:tmpl w:val="7E98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838044">
    <w:abstractNumId w:val="2"/>
  </w:num>
  <w:num w:numId="2" w16cid:durableId="1398212636">
    <w:abstractNumId w:val="0"/>
  </w:num>
  <w:num w:numId="3" w16cid:durableId="1353145986">
    <w:abstractNumId w:val="1"/>
  </w:num>
  <w:num w:numId="4" w16cid:durableId="238289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58"/>
    <w:rsid w:val="00017348"/>
    <w:rsid w:val="00020E88"/>
    <w:rsid w:val="00041074"/>
    <w:rsid w:val="000476C0"/>
    <w:rsid w:val="00053477"/>
    <w:rsid w:val="00096A90"/>
    <w:rsid w:val="000B0529"/>
    <w:rsid w:val="00145A0F"/>
    <w:rsid w:val="001627B0"/>
    <w:rsid w:val="00196497"/>
    <w:rsid w:val="001B5A72"/>
    <w:rsid w:val="001C75E9"/>
    <w:rsid w:val="00211AD7"/>
    <w:rsid w:val="002207DB"/>
    <w:rsid w:val="0024399B"/>
    <w:rsid w:val="0027678D"/>
    <w:rsid w:val="00291D47"/>
    <w:rsid w:val="002C5FB4"/>
    <w:rsid w:val="002C7EFA"/>
    <w:rsid w:val="002E1BA6"/>
    <w:rsid w:val="00342E5B"/>
    <w:rsid w:val="00380AB4"/>
    <w:rsid w:val="00395F1E"/>
    <w:rsid w:val="00397313"/>
    <w:rsid w:val="003A60AD"/>
    <w:rsid w:val="003A6247"/>
    <w:rsid w:val="003B2DEE"/>
    <w:rsid w:val="003F7C92"/>
    <w:rsid w:val="00406EE6"/>
    <w:rsid w:val="0040795C"/>
    <w:rsid w:val="0041190E"/>
    <w:rsid w:val="00411D0A"/>
    <w:rsid w:val="00413089"/>
    <w:rsid w:val="00421AFF"/>
    <w:rsid w:val="0045349F"/>
    <w:rsid w:val="004840A4"/>
    <w:rsid w:val="00494370"/>
    <w:rsid w:val="004C6C74"/>
    <w:rsid w:val="004C72A4"/>
    <w:rsid w:val="004D29B6"/>
    <w:rsid w:val="004E5C74"/>
    <w:rsid w:val="004F0964"/>
    <w:rsid w:val="00502974"/>
    <w:rsid w:val="00520EBC"/>
    <w:rsid w:val="00534C57"/>
    <w:rsid w:val="0057710D"/>
    <w:rsid w:val="005C2DDE"/>
    <w:rsid w:val="005F5B97"/>
    <w:rsid w:val="005F7879"/>
    <w:rsid w:val="0060287B"/>
    <w:rsid w:val="00666E2D"/>
    <w:rsid w:val="00671807"/>
    <w:rsid w:val="00674951"/>
    <w:rsid w:val="00694D56"/>
    <w:rsid w:val="006E3EC8"/>
    <w:rsid w:val="00702186"/>
    <w:rsid w:val="00720774"/>
    <w:rsid w:val="00731D2C"/>
    <w:rsid w:val="007344EC"/>
    <w:rsid w:val="007361A5"/>
    <w:rsid w:val="00752658"/>
    <w:rsid w:val="00755D80"/>
    <w:rsid w:val="007610C5"/>
    <w:rsid w:val="00775EA7"/>
    <w:rsid w:val="00792583"/>
    <w:rsid w:val="007B78EC"/>
    <w:rsid w:val="007F5C6B"/>
    <w:rsid w:val="0081598C"/>
    <w:rsid w:val="008171D8"/>
    <w:rsid w:val="0083247D"/>
    <w:rsid w:val="008452E5"/>
    <w:rsid w:val="008574F1"/>
    <w:rsid w:val="00864F54"/>
    <w:rsid w:val="0087557C"/>
    <w:rsid w:val="008A0DB3"/>
    <w:rsid w:val="008B4320"/>
    <w:rsid w:val="008C2E2F"/>
    <w:rsid w:val="008D062E"/>
    <w:rsid w:val="008D3B4D"/>
    <w:rsid w:val="008E67C7"/>
    <w:rsid w:val="009248F7"/>
    <w:rsid w:val="00984A5F"/>
    <w:rsid w:val="0099400C"/>
    <w:rsid w:val="009A50F8"/>
    <w:rsid w:val="009E11FA"/>
    <w:rsid w:val="009F1D19"/>
    <w:rsid w:val="009F4791"/>
    <w:rsid w:val="00A01A1B"/>
    <w:rsid w:val="00A33B39"/>
    <w:rsid w:val="00A470EA"/>
    <w:rsid w:val="00A55776"/>
    <w:rsid w:val="00A70DD4"/>
    <w:rsid w:val="00A92097"/>
    <w:rsid w:val="00AA1467"/>
    <w:rsid w:val="00B46631"/>
    <w:rsid w:val="00B744BE"/>
    <w:rsid w:val="00B76C27"/>
    <w:rsid w:val="00B95FAF"/>
    <w:rsid w:val="00BC5A1D"/>
    <w:rsid w:val="00C211A7"/>
    <w:rsid w:val="00C32AE0"/>
    <w:rsid w:val="00C359A6"/>
    <w:rsid w:val="00C748A9"/>
    <w:rsid w:val="00C83E18"/>
    <w:rsid w:val="00C85FF4"/>
    <w:rsid w:val="00CA2483"/>
    <w:rsid w:val="00CC3219"/>
    <w:rsid w:val="00CE1079"/>
    <w:rsid w:val="00CE5A9E"/>
    <w:rsid w:val="00CE73A3"/>
    <w:rsid w:val="00D27AA7"/>
    <w:rsid w:val="00D35ABB"/>
    <w:rsid w:val="00D602C2"/>
    <w:rsid w:val="00D66C9A"/>
    <w:rsid w:val="00DC0FE9"/>
    <w:rsid w:val="00DC2B78"/>
    <w:rsid w:val="00DC3B0C"/>
    <w:rsid w:val="00DC4305"/>
    <w:rsid w:val="00DE72AD"/>
    <w:rsid w:val="00DE77D5"/>
    <w:rsid w:val="00DF054A"/>
    <w:rsid w:val="00DF2CE0"/>
    <w:rsid w:val="00E064B2"/>
    <w:rsid w:val="00E14B14"/>
    <w:rsid w:val="00E160F4"/>
    <w:rsid w:val="00E55B0E"/>
    <w:rsid w:val="00E84BCF"/>
    <w:rsid w:val="00EB0F89"/>
    <w:rsid w:val="00EE112A"/>
    <w:rsid w:val="00EE29DD"/>
    <w:rsid w:val="00EF00B5"/>
    <w:rsid w:val="00F01F04"/>
    <w:rsid w:val="00F247B7"/>
    <w:rsid w:val="00F429FC"/>
    <w:rsid w:val="00F80B22"/>
    <w:rsid w:val="00FA3641"/>
    <w:rsid w:val="00FD7322"/>
    <w:rsid w:val="00FE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DD7E36"/>
  <w15:chartTrackingRefBased/>
  <w15:docId w15:val="{E1F5E1C6-A7F9-4FF0-9C89-B76A5D1A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D0A"/>
    <w:pPr>
      <w:widowControl w:val="0"/>
      <w:snapToGrid w:val="0"/>
      <w:spacing w:line="360" w:lineRule="auto"/>
      <w:jc w:val="both"/>
    </w:pPr>
    <w:rPr>
      <w:rFonts w:ascii="Times New Roman" w:eastAsia="宋体" w:hAnsi="Times New Roman"/>
      <w:sz w:val="24"/>
      <w14:ligatures w14:val="none"/>
    </w:rPr>
  </w:style>
  <w:style w:type="paragraph" w:styleId="1">
    <w:name w:val="heading 1"/>
    <w:basedOn w:val="a"/>
    <w:next w:val="a"/>
    <w:link w:val="10"/>
    <w:uiPriority w:val="9"/>
    <w:qFormat/>
    <w:rsid w:val="003A6247"/>
    <w:pPr>
      <w:keepNext/>
      <w:keepLines/>
      <w:snapToGrid/>
      <w:spacing w:before="480" w:after="80" w:line="240" w:lineRule="auto"/>
      <w:outlineLvl w:val="0"/>
    </w:pPr>
    <w:rPr>
      <w:rFonts w:eastAsia="黑体" w:cstheme="majorBidi"/>
      <w:b/>
      <w:color w:val="000000" w:themeColor="text1"/>
      <w:sz w:val="36"/>
      <w:szCs w:val="48"/>
      <w14:ligatures w14:val="standardContextual"/>
    </w:rPr>
  </w:style>
  <w:style w:type="paragraph" w:styleId="2">
    <w:name w:val="heading 2"/>
    <w:basedOn w:val="a"/>
    <w:next w:val="a"/>
    <w:link w:val="20"/>
    <w:uiPriority w:val="9"/>
    <w:unhideWhenUsed/>
    <w:qFormat/>
    <w:rsid w:val="003A6247"/>
    <w:pPr>
      <w:keepNext/>
      <w:keepLines/>
      <w:snapToGrid/>
      <w:spacing w:before="160" w:after="80" w:line="240" w:lineRule="auto"/>
      <w:outlineLvl w:val="1"/>
    </w:pPr>
    <w:rPr>
      <w:rFonts w:eastAsia="黑体" w:cstheme="majorBidi"/>
      <w:b/>
      <w:color w:val="000000" w:themeColor="text1"/>
      <w:sz w:val="30"/>
      <w:szCs w:val="40"/>
      <w14:ligatures w14:val="standardContextual"/>
    </w:rPr>
  </w:style>
  <w:style w:type="paragraph" w:styleId="3">
    <w:name w:val="heading 3"/>
    <w:basedOn w:val="a"/>
    <w:next w:val="a"/>
    <w:link w:val="30"/>
    <w:uiPriority w:val="9"/>
    <w:unhideWhenUsed/>
    <w:qFormat/>
    <w:rsid w:val="00041074"/>
    <w:pPr>
      <w:keepNext/>
      <w:keepLines/>
      <w:snapToGrid/>
      <w:spacing w:before="160" w:after="80" w:line="240" w:lineRule="auto"/>
      <w:outlineLvl w:val="2"/>
    </w:pPr>
    <w:rPr>
      <w:rFonts w:eastAsia="黑体" w:cstheme="majorBidi"/>
      <w:b/>
      <w:color w:val="000000" w:themeColor="text1"/>
      <w:sz w:val="28"/>
      <w:szCs w:val="32"/>
      <w14:ligatures w14:val="standardContextual"/>
    </w:rPr>
  </w:style>
  <w:style w:type="paragraph" w:styleId="4">
    <w:name w:val="heading 4"/>
    <w:basedOn w:val="a"/>
    <w:next w:val="a"/>
    <w:link w:val="40"/>
    <w:uiPriority w:val="9"/>
    <w:semiHidden/>
    <w:unhideWhenUsed/>
    <w:qFormat/>
    <w:rsid w:val="00752658"/>
    <w:pPr>
      <w:keepNext/>
      <w:keepLines/>
      <w:snapToGrid/>
      <w:spacing w:before="80" w:after="40" w:line="240" w:lineRule="auto"/>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752658"/>
    <w:pPr>
      <w:keepNext/>
      <w:keepLines/>
      <w:snapToGrid/>
      <w:spacing w:before="80" w:after="40" w:line="240" w:lineRule="auto"/>
      <w:outlineLvl w:val="4"/>
    </w:pPr>
    <w:rPr>
      <w:rFonts w:asciiTheme="minorHAnsi" w:eastAsiaTheme="minorEastAsia" w:hAnsiTheme="minorHAnsi" w:cstheme="majorBidi"/>
      <w:color w:val="0F4761" w:themeColor="accent1" w:themeShade="BF"/>
      <w:szCs w:val="24"/>
      <w14:ligatures w14:val="standardContextual"/>
    </w:rPr>
  </w:style>
  <w:style w:type="paragraph" w:styleId="6">
    <w:name w:val="heading 6"/>
    <w:basedOn w:val="a"/>
    <w:next w:val="a"/>
    <w:link w:val="60"/>
    <w:uiPriority w:val="9"/>
    <w:semiHidden/>
    <w:unhideWhenUsed/>
    <w:qFormat/>
    <w:rsid w:val="00752658"/>
    <w:pPr>
      <w:keepNext/>
      <w:keepLines/>
      <w:snapToGrid/>
      <w:spacing w:before="40" w:line="240" w:lineRule="auto"/>
      <w:outlineLvl w:val="5"/>
    </w:pPr>
    <w:rPr>
      <w:rFonts w:asciiTheme="minorHAnsi" w:eastAsiaTheme="minorEastAsia" w:hAnsiTheme="minorHAnsi" w:cstheme="majorBidi"/>
      <w:b/>
      <w:bCs/>
      <w:color w:val="0F4761" w:themeColor="accent1" w:themeShade="BF"/>
      <w:sz w:val="21"/>
      <w14:ligatures w14:val="standardContextual"/>
    </w:rPr>
  </w:style>
  <w:style w:type="paragraph" w:styleId="7">
    <w:name w:val="heading 7"/>
    <w:basedOn w:val="a"/>
    <w:next w:val="a"/>
    <w:link w:val="70"/>
    <w:uiPriority w:val="9"/>
    <w:semiHidden/>
    <w:unhideWhenUsed/>
    <w:qFormat/>
    <w:rsid w:val="00752658"/>
    <w:pPr>
      <w:keepNext/>
      <w:keepLines/>
      <w:snapToGrid/>
      <w:spacing w:before="40" w:line="240" w:lineRule="auto"/>
      <w:outlineLvl w:val="6"/>
    </w:pPr>
    <w:rPr>
      <w:rFonts w:asciiTheme="minorHAnsi" w:eastAsiaTheme="minorEastAsia" w:hAnsiTheme="minorHAnsi" w:cstheme="majorBidi"/>
      <w:b/>
      <w:bCs/>
      <w:color w:val="595959" w:themeColor="text1" w:themeTint="A6"/>
      <w:sz w:val="21"/>
      <w14:ligatures w14:val="standardContextual"/>
    </w:rPr>
  </w:style>
  <w:style w:type="paragraph" w:styleId="8">
    <w:name w:val="heading 8"/>
    <w:basedOn w:val="a"/>
    <w:next w:val="a"/>
    <w:link w:val="80"/>
    <w:uiPriority w:val="9"/>
    <w:semiHidden/>
    <w:unhideWhenUsed/>
    <w:qFormat/>
    <w:rsid w:val="00752658"/>
    <w:pPr>
      <w:keepNext/>
      <w:keepLines/>
      <w:snapToGrid/>
      <w:spacing w:line="240" w:lineRule="auto"/>
      <w:outlineLvl w:val="7"/>
    </w:pPr>
    <w:rPr>
      <w:rFonts w:asciiTheme="minorHAnsi" w:eastAsiaTheme="minorEastAsia" w:hAnsiTheme="minorHAnsi" w:cstheme="majorBidi"/>
      <w:color w:val="595959" w:themeColor="text1" w:themeTint="A6"/>
      <w:sz w:val="21"/>
      <w14:ligatures w14:val="standardContextual"/>
    </w:rPr>
  </w:style>
  <w:style w:type="paragraph" w:styleId="9">
    <w:name w:val="heading 9"/>
    <w:basedOn w:val="a"/>
    <w:next w:val="a"/>
    <w:link w:val="90"/>
    <w:uiPriority w:val="9"/>
    <w:semiHidden/>
    <w:unhideWhenUsed/>
    <w:qFormat/>
    <w:rsid w:val="00752658"/>
    <w:pPr>
      <w:keepNext/>
      <w:keepLines/>
      <w:snapToGrid/>
      <w:spacing w:line="240" w:lineRule="auto"/>
      <w:outlineLvl w:val="8"/>
    </w:pPr>
    <w:rPr>
      <w:rFonts w:asciiTheme="minorHAnsi" w:eastAsiaTheme="majorEastAsia" w:hAnsiTheme="minorHAnsi" w:cstheme="majorBidi"/>
      <w:color w:val="595959" w:themeColor="text1" w:themeTint="A6"/>
      <w:sz w:val="21"/>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6247"/>
    <w:rPr>
      <w:rFonts w:ascii="Times New Roman" w:eastAsia="黑体" w:hAnsi="Times New Roman" w:cstheme="majorBidi"/>
      <w:b/>
      <w:color w:val="000000" w:themeColor="text1"/>
      <w:sz w:val="36"/>
      <w:szCs w:val="48"/>
    </w:rPr>
  </w:style>
  <w:style w:type="character" w:customStyle="1" w:styleId="20">
    <w:name w:val="标题 2 字符"/>
    <w:basedOn w:val="a0"/>
    <w:link w:val="2"/>
    <w:uiPriority w:val="9"/>
    <w:rsid w:val="003A6247"/>
    <w:rPr>
      <w:rFonts w:ascii="Times New Roman" w:eastAsia="黑体" w:hAnsi="Times New Roman" w:cstheme="majorBidi"/>
      <w:b/>
      <w:color w:val="000000" w:themeColor="text1"/>
      <w:sz w:val="30"/>
      <w:szCs w:val="40"/>
    </w:rPr>
  </w:style>
  <w:style w:type="character" w:customStyle="1" w:styleId="30">
    <w:name w:val="标题 3 字符"/>
    <w:basedOn w:val="a0"/>
    <w:link w:val="3"/>
    <w:uiPriority w:val="9"/>
    <w:rsid w:val="00041074"/>
    <w:rPr>
      <w:rFonts w:ascii="Times New Roman" w:eastAsia="黑体" w:hAnsi="Times New Roman" w:cstheme="majorBidi"/>
      <w:b/>
      <w:color w:val="000000" w:themeColor="text1"/>
      <w:sz w:val="28"/>
      <w:szCs w:val="32"/>
    </w:rPr>
  </w:style>
  <w:style w:type="character" w:customStyle="1" w:styleId="40">
    <w:name w:val="标题 4 字符"/>
    <w:basedOn w:val="a0"/>
    <w:link w:val="4"/>
    <w:uiPriority w:val="9"/>
    <w:semiHidden/>
    <w:rsid w:val="00752658"/>
    <w:rPr>
      <w:rFonts w:cstheme="majorBidi"/>
      <w:color w:val="0F4761" w:themeColor="accent1" w:themeShade="BF"/>
      <w:sz w:val="28"/>
      <w:szCs w:val="28"/>
    </w:rPr>
  </w:style>
  <w:style w:type="character" w:customStyle="1" w:styleId="50">
    <w:name w:val="标题 5 字符"/>
    <w:basedOn w:val="a0"/>
    <w:link w:val="5"/>
    <w:uiPriority w:val="9"/>
    <w:semiHidden/>
    <w:rsid w:val="00752658"/>
    <w:rPr>
      <w:rFonts w:cstheme="majorBidi"/>
      <w:color w:val="0F4761" w:themeColor="accent1" w:themeShade="BF"/>
      <w:sz w:val="24"/>
      <w:szCs w:val="24"/>
    </w:rPr>
  </w:style>
  <w:style w:type="character" w:customStyle="1" w:styleId="60">
    <w:name w:val="标题 6 字符"/>
    <w:basedOn w:val="a0"/>
    <w:link w:val="6"/>
    <w:uiPriority w:val="9"/>
    <w:semiHidden/>
    <w:rsid w:val="00752658"/>
    <w:rPr>
      <w:rFonts w:cstheme="majorBidi"/>
      <w:b/>
      <w:bCs/>
      <w:color w:val="0F4761" w:themeColor="accent1" w:themeShade="BF"/>
    </w:rPr>
  </w:style>
  <w:style w:type="character" w:customStyle="1" w:styleId="70">
    <w:name w:val="标题 7 字符"/>
    <w:basedOn w:val="a0"/>
    <w:link w:val="7"/>
    <w:uiPriority w:val="9"/>
    <w:semiHidden/>
    <w:rsid w:val="00752658"/>
    <w:rPr>
      <w:rFonts w:cstheme="majorBidi"/>
      <w:b/>
      <w:bCs/>
      <w:color w:val="595959" w:themeColor="text1" w:themeTint="A6"/>
    </w:rPr>
  </w:style>
  <w:style w:type="character" w:customStyle="1" w:styleId="80">
    <w:name w:val="标题 8 字符"/>
    <w:basedOn w:val="a0"/>
    <w:link w:val="8"/>
    <w:uiPriority w:val="9"/>
    <w:semiHidden/>
    <w:rsid w:val="00752658"/>
    <w:rPr>
      <w:rFonts w:cstheme="majorBidi"/>
      <w:color w:val="595959" w:themeColor="text1" w:themeTint="A6"/>
    </w:rPr>
  </w:style>
  <w:style w:type="character" w:customStyle="1" w:styleId="90">
    <w:name w:val="标题 9 字符"/>
    <w:basedOn w:val="a0"/>
    <w:link w:val="9"/>
    <w:uiPriority w:val="9"/>
    <w:semiHidden/>
    <w:rsid w:val="00752658"/>
    <w:rPr>
      <w:rFonts w:eastAsiaTheme="majorEastAsia" w:cstheme="majorBidi"/>
      <w:color w:val="595959" w:themeColor="text1" w:themeTint="A6"/>
    </w:rPr>
  </w:style>
  <w:style w:type="paragraph" w:styleId="a3">
    <w:name w:val="Title"/>
    <w:basedOn w:val="a"/>
    <w:next w:val="a"/>
    <w:link w:val="a4"/>
    <w:uiPriority w:val="10"/>
    <w:qFormat/>
    <w:rsid w:val="003A6247"/>
    <w:pPr>
      <w:snapToGrid/>
      <w:spacing w:after="80" w:line="240" w:lineRule="auto"/>
      <w:contextualSpacing/>
      <w:jc w:val="center"/>
    </w:pPr>
    <w:rPr>
      <w:rFonts w:eastAsia="黑体" w:cstheme="majorBidi"/>
      <w:b/>
      <w:spacing w:val="-10"/>
      <w:kern w:val="28"/>
      <w:sz w:val="28"/>
      <w:szCs w:val="56"/>
      <w14:ligatures w14:val="standardContextual"/>
    </w:rPr>
  </w:style>
  <w:style w:type="character" w:customStyle="1" w:styleId="a4">
    <w:name w:val="标题 字符"/>
    <w:basedOn w:val="a0"/>
    <w:link w:val="a3"/>
    <w:uiPriority w:val="10"/>
    <w:rsid w:val="003A6247"/>
    <w:rPr>
      <w:rFonts w:ascii="Times New Roman" w:eastAsia="黑体" w:hAnsi="Times New Roman" w:cstheme="majorBidi"/>
      <w:b/>
      <w:spacing w:val="-10"/>
      <w:kern w:val="28"/>
      <w:sz w:val="28"/>
      <w:szCs w:val="56"/>
    </w:rPr>
  </w:style>
  <w:style w:type="paragraph" w:styleId="a5">
    <w:name w:val="Subtitle"/>
    <w:basedOn w:val="a"/>
    <w:next w:val="a"/>
    <w:link w:val="a6"/>
    <w:uiPriority w:val="11"/>
    <w:qFormat/>
    <w:rsid w:val="00752658"/>
    <w:pPr>
      <w:numPr>
        <w:ilvl w:val="1"/>
      </w:numPr>
      <w:snapToGrid/>
      <w:spacing w:after="160" w:line="240"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7526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2658"/>
    <w:pPr>
      <w:snapToGrid/>
      <w:spacing w:before="160" w:after="160" w:line="240" w:lineRule="auto"/>
      <w:jc w:val="center"/>
    </w:pPr>
    <w:rPr>
      <w:rFonts w:asciiTheme="minorHAnsi" w:eastAsiaTheme="minorEastAsia" w:hAnsiTheme="minorHAnsi"/>
      <w:i/>
      <w:iCs/>
      <w:color w:val="404040" w:themeColor="text1" w:themeTint="BF"/>
      <w:sz w:val="21"/>
      <w14:ligatures w14:val="standardContextual"/>
    </w:rPr>
  </w:style>
  <w:style w:type="character" w:customStyle="1" w:styleId="a8">
    <w:name w:val="引用 字符"/>
    <w:basedOn w:val="a0"/>
    <w:link w:val="a7"/>
    <w:uiPriority w:val="29"/>
    <w:rsid w:val="00752658"/>
    <w:rPr>
      <w:i/>
      <w:iCs/>
      <w:color w:val="404040" w:themeColor="text1" w:themeTint="BF"/>
    </w:rPr>
  </w:style>
  <w:style w:type="paragraph" w:styleId="a9">
    <w:name w:val="List Paragraph"/>
    <w:basedOn w:val="a"/>
    <w:uiPriority w:val="34"/>
    <w:qFormat/>
    <w:rsid w:val="00752658"/>
    <w:pPr>
      <w:snapToGrid/>
      <w:spacing w:line="240" w:lineRule="auto"/>
      <w:ind w:left="720"/>
      <w:contextualSpacing/>
    </w:pPr>
    <w:rPr>
      <w:rFonts w:asciiTheme="minorHAnsi" w:eastAsiaTheme="minorEastAsia" w:hAnsiTheme="minorHAnsi"/>
      <w:sz w:val="21"/>
      <w14:ligatures w14:val="standardContextual"/>
    </w:rPr>
  </w:style>
  <w:style w:type="character" w:styleId="aa">
    <w:name w:val="Intense Emphasis"/>
    <w:basedOn w:val="a0"/>
    <w:uiPriority w:val="21"/>
    <w:qFormat/>
    <w:rsid w:val="00752658"/>
    <w:rPr>
      <w:i/>
      <w:iCs/>
      <w:color w:val="0F4761" w:themeColor="accent1" w:themeShade="BF"/>
    </w:rPr>
  </w:style>
  <w:style w:type="paragraph" w:styleId="ab">
    <w:name w:val="Intense Quote"/>
    <w:basedOn w:val="a"/>
    <w:next w:val="a"/>
    <w:link w:val="ac"/>
    <w:uiPriority w:val="30"/>
    <w:qFormat/>
    <w:rsid w:val="00752658"/>
    <w:pPr>
      <w:pBdr>
        <w:top w:val="single" w:sz="4" w:space="10" w:color="0F4761" w:themeColor="accent1" w:themeShade="BF"/>
        <w:bottom w:val="single" w:sz="4" w:space="10" w:color="0F4761" w:themeColor="accent1" w:themeShade="BF"/>
      </w:pBdr>
      <w:snapToGrid/>
      <w:spacing w:before="360" w:after="360" w:line="240" w:lineRule="auto"/>
      <w:ind w:left="864" w:right="864"/>
      <w:jc w:val="center"/>
    </w:pPr>
    <w:rPr>
      <w:rFonts w:asciiTheme="minorHAnsi" w:eastAsiaTheme="minorEastAsia" w:hAnsiTheme="minorHAnsi"/>
      <w:i/>
      <w:iCs/>
      <w:color w:val="0F4761" w:themeColor="accent1" w:themeShade="BF"/>
      <w:sz w:val="21"/>
      <w14:ligatures w14:val="standardContextual"/>
    </w:rPr>
  </w:style>
  <w:style w:type="character" w:customStyle="1" w:styleId="ac">
    <w:name w:val="明显引用 字符"/>
    <w:basedOn w:val="a0"/>
    <w:link w:val="ab"/>
    <w:uiPriority w:val="30"/>
    <w:rsid w:val="00752658"/>
    <w:rPr>
      <w:i/>
      <w:iCs/>
      <w:color w:val="0F4761" w:themeColor="accent1" w:themeShade="BF"/>
    </w:rPr>
  </w:style>
  <w:style w:type="character" w:styleId="ad">
    <w:name w:val="Intense Reference"/>
    <w:basedOn w:val="a0"/>
    <w:uiPriority w:val="32"/>
    <w:qFormat/>
    <w:rsid w:val="00752658"/>
    <w:rPr>
      <w:b/>
      <w:bCs/>
      <w:smallCaps/>
      <w:color w:val="0F4761" w:themeColor="accent1" w:themeShade="BF"/>
      <w:spacing w:val="5"/>
    </w:rPr>
  </w:style>
  <w:style w:type="paragraph" w:styleId="ae">
    <w:name w:val="header"/>
    <w:basedOn w:val="a"/>
    <w:link w:val="af"/>
    <w:uiPriority w:val="99"/>
    <w:unhideWhenUsed/>
    <w:rsid w:val="00A55776"/>
    <w:pPr>
      <w:tabs>
        <w:tab w:val="center" w:pos="4153"/>
        <w:tab w:val="right" w:pos="8306"/>
      </w:tabs>
      <w:spacing w:line="240" w:lineRule="auto"/>
      <w:jc w:val="center"/>
    </w:pPr>
    <w:rPr>
      <w:rFonts w:asciiTheme="minorHAnsi" w:eastAsiaTheme="minorEastAsia" w:hAnsiTheme="minorHAnsi"/>
      <w:sz w:val="18"/>
      <w:szCs w:val="18"/>
      <w14:ligatures w14:val="standardContextual"/>
    </w:rPr>
  </w:style>
  <w:style w:type="character" w:customStyle="1" w:styleId="af">
    <w:name w:val="页眉 字符"/>
    <w:basedOn w:val="a0"/>
    <w:link w:val="ae"/>
    <w:uiPriority w:val="99"/>
    <w:rsid w:val="00A55776"/>
    <w:rPr>
      <w:sz w:val="18"/>
      <w:szCs w:val="18"/>
    </w:rPr>
  </w:style>
  <w:style w:type="paragraph" w:styleId="af0">
    <w:name w:val="footer"/>
    <w:basedOn w:val="a"/>
    <w:link w:val="af1"/>
    <w:uiPriority w:val="99"/>
    <w:unhideWhenUsed/>
    <w:rsid w:val="00A55776"/>
    <w:pPr>
      <w:tabs>
        <w:tab w:val="center" w:pos="4153"/>
        <w:tab w:val="right" w:pos="8306"/>
      </w:tabs>
      <w:spacing w:line="240" w:lineRule="auto"/>
      <w:jc w:val="left"/>
    </w:pPr>
    <w:rPr>
      <w:rFonts w:asciiTheme="minorHAnsi" w:eastAsiaTheme="minorEastAsia" w:hAnsiTheme="minorHAnsi"/>
      <w:sz w:val="18"/>
      <w:szCs w:val="18"/>
      <w14:ligatures w14:val="standardContextual"/>
    </w:rPr>
  </w:style>
  <w:style w:type="character" w:customStyle="1" w:styleId="af1">
    <w:name w:val="页脚 字符"/>
    <w:basedOn w:val="a0"/>
    <w:link w:val="af0"/>
    <w:uiPriority w:val="99"/>
    <w:rsid w:val="00A55776"/>
    <w:rPr>
      <w:sz w:val="18"/>
      <w:szCs w:val="18"/>
    </w:rPr>
  </w:style>
  <w:style w:type="paragraph" w:customStyle="1" w:styleId="alt">
    <w:name w:val="alt"/>
    <w:basedOn w:val="a"/>
    <w:rsid w:val="00CA2483"/>
    <w:pPr>
      <w:widowControl/>
      <w:snapToGrid/>
      <w:spacing w:before="100" w:beforeAutospacing="1" w:after="100" w:afterAutospacing="1" w:line="240" w:lineRule="auto"/>
      <w:jc w:val="left"/>
    </w:pPr>
    <w:rPr>
      <w:rFonts w:ascii="宋体" w:hAnsi="宋体" w:cs="宋体"/>
      <w:kern w:val="0"/>
      <w:szCs w:val="24"/>
    </w:rPr>
  </w:style>
  <w:style w:type="character" w:styleId="af2">
    <w:name w:val="Placeholder Text"/>
    <w:basedOn w:val="a0"/>
    <w:uiPriority w:val="99"/>
    <w:semiHidden/>
    <w:rsid w:val="00CC3219"/>
    <w:rPr>
      <w:color w:val="666666"/>
    </w:rPr>
  </w:style>
  <w:style w:type="character" w:customStyle="1" w:styleId="preprocessor">
    <w:name w:val="preprocessor"/>
    <w:basedOn w:val="a0"/>
    <w:rsid w:val="0057710D"/>
  </w:style>
  <w:style w:type="character" w:customStyle="1" w:styleId="keyword">
    <w:name w:val="keyword"/>
    <w:basedOn w:val="a0"/>
    <w:rsid w:val="00494370"/>
  </w:style>
  <w:style w:type="character" w:customStyle="1" w:styleId="comment">
    <w:name w:val="comment"/>
    <w:basedOn w:val="a0"/>
    <w:rsid w:val="00494370"/>
  </w:style>
  <w:style w:type="character" w:customStyle="1" w:styleId="datatypes">
    <w:name w:val="datatypes"/>
    <w:basedOn w:val="a0"/>
    <w:rsid w:val="00494370"/>
  </w:style>
  <w:style w:type="paragraph" w:styleId="af3">
    <w:name w:val="caption"/>
    <w:basedOn w:val="a"/>
    <w:next w:val="a"/>
    <w:uiPriority w:val="35"/>
    <w:unhideWhenUsed/>
    <w:qFormat/>
    <w:rsid w:val="00494370"/>
    <w:rPr>
      <w:rFonts w:eastAsia="楷体" w:cstheme="majorBidi"/>
      <w:b/>
      <w:sz w:val="20"/>
      <w:szCs w:val="20"/>
    </w:rPr>
  </w:style>
  <w:style w:type="character" w:styleId="af4">
    <w:name w:val="Hyperlink"/>
    <w:basedOn w:val="a0"/>
    <w:uiPriority w:val="99"/>
    <w:unhideWhenUsed/>
    <w:rsid w:val="00DC2B78"/>
    <w:rPr>
      <w:color w:val="467886" w:themeColor="hyperlink"/>
      <w:u w:val="single"/>
    </w:rPr>
  </w:style>
  <w:style w:type="character" w:styleId="af5">
    <w:name w:val="Unresolved Mention"/>
    <w:basedOn w:val="a0"/>
    <w:uiPriority w:val="99"/>
    <w:semiHidden/>
    <w:unhideWhenUsed/>
    <w:rsid w:val="00DC2B78"/>
    <w:rPr>
      <w:color w:val="605E5C"/>
      <w:shd w:val="clear" w:color="auto" w:fill="E1DFDD"/>
    </w:rPr>
  </w:style>
  <w:style w:type="paragraph" w:styleId="TOC">
    <w:name w:val="TOC Heading"/>
    <w:basedOn w:val="1"/>
    <w:next w:val="a"/>
    <w:uiPriority w:val="39"/>
    <w:unhideWhenUsed/>
    <w:qFormat/>
    <w:rsid w:val="00E064B2"/>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TOC1">
    <w:name w:val="toc 1"/>
    <w:basedOn w:val="a"/>
    <w:next w:val="a"/>
    <w:autoRedefine/>
    <w:uiPriority w:val="39"/>
    <w:unhideWhenUsed/>
    <w:rsid w:val="00E064B2"/>
  </w:style>
  <w:style w:type="paragraph" w:styleId="TOC2">
    <w:name w:val="toc 2"/>
    <w:basedOn w:val="a"/>
    <w:next w:val="a"/>
    <w:autoRedefine/>
    <w:uiPriority w:val="39"/>
    <w:unhideWhenUsed/>
    <w:rsid w:val="00E064B2"/>
    <w:pPr>
      <w:ind w:leftChars="200" w:left="420"/>
    </w:pPr>
  </w:style>
  <w:style w:type="paragraph" w:styleId="TOC3">
    <w:name w:val="toc 3"/>
    <w:basedOn w:val="a"/>
    <w:next w:val="a"/>
    <w:autoRedefine/>
    <w:uiPriority w:val="39"/>
    <w:unhideWhenUsed/>
    <w:rsid w:val="00E064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3010">
      <w:bodyDiv w:val="1"/>
      <w:marLeft w:val="0"/>
      <w:marRight w:val="0"/>
      <w:marTop w:val="0"/>
      <w:marBottom w:val="0"/>
      <w:divBdr>
        <w:top w:val="none" w:sz="0" w:space="0" w:color="auto"/>
        <w:left w:val="none" w:sz="0" w:space="0" w:color="auto"/>
        <w:bottom w:val="none" w:sz="0" w:space="0" w:color="auto"/>
        <w:right w:val="none" w:sz="0" w:space="0" w:color="auto"/>
      </w:divBdr>
    </w:div>
    <w:div w:id="841434488">
      <w:bodyDiv w:val="1"/>
      <w:marLeft w:val="0"/>
      <w:marRight w:val="0"/>
      <w:marTop w:val="0"/>
      <w:marBottom w:val="0"/>
      <w:divBdr>
        <w:top w:val="none" w:sz="0" w:space="0" w:color="auto"/>
        <w:left w:val="none" w:sz="0" w:space="0" w:color="auto"/>
        <w:bottom w:val="none" w:sz="0" w:space="0" w:color="auto"/>
        <w:right w:val="none" w:sz="0" w:space="0" w:color="auto"/>
      </w:divBdr>
    </w:div>
    <w:div w:id="1414625918">
      <w:bodyDiv w:val="1"/>
      <w:marLeft w:val="0"/>
      <w:marRight w:val="0"/>
      <w:marTop w:val="0"/>
      <w:marBottom w:val="0"/>
      <w:divBdr>
        <w:top w:val="none" w:sz="0" w:space="0" w:color="auto"/>
        <w:left w:val="none" w:sz="0" w:space="0" w:color="auto"/>
        <w:bottom w:val="none" w:sz="0" w:space="0" w:color="auto"/>
        <w:right w:val="none" w:sz="0" w:space="0" w:color="auto"/>
      </w:divBdr>
    </w:div>
    <w:div w:id="1486356736">
      <w:bodyDiv w:val="1"/>
      <w:marLeft w:val="0"/>
      <w:marRight w:val="0"/>
      <w:marTop w:val="0"/>
      <w:marBottom w:val="0"/>
      <w:divBdr>
        <w:top w:val="none" w:sz="0" w:space="0" w:color="auto"/>
        <w:left w:val="none" w:sz="0" w:space="0" w:color="auto"/>
        <w:bottom w:val="none" w:sz="0" w:space="0" w:color="auto"/>
        <w:right w:val="none" w:sz="0" w:space="0" w:color="auto"/>
      </w:divBdr>
    </w:div>
    <w:div w:id="171823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wnload.csdn.net/download/tuoyakan9097/111685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qq_32109917/article/detai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2733</Words>
  <Characters>3937</Characters>
  <Application>Microsoft Office Word</Application>
  <DocSecurity>0</DocSecurity>
  <Lines>171</Lines>
  <Paragraphs>148</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旗峰 秦</dc:creator>
  <cp:keywords/>
  <dc:description/>
  <cp:lastModifiedBy>旗峰 秦</cp:lastModifiedBy>
  <cp:revision>25</cp:revision>
  <cp:lastPrinted>2025-05-21T01:42:00Z</cp:lastPrinted>
  <dcterms:created xsi:type="dcterms:W3CDTF">2025-05-18T15:55:00Z</dcterms:created>
  <dcterms:modified xsi:type="dcterms:W3CDTF">2025-05-21T01:42:00Z</dcterms:modified>
</cp:coreProperties>
</file>