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jc w:val="center"/>
        <w:rPr>
          <w:rFonts w:hint="default" w:asciiTheme="minorEastAsia" w:hAnsiTheme="minorEastAsia" w:cstheme="minorEastAsia"/>
          <w:sz w:val="24"/>
          <w:szCs w:val="24"/>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default" w:asciiTheme="minorEastAsia" w:hAnsiTheme="minorEastAsia" w:cstheme="minorEastAsia"/>
          <w:sz w:val="24"/>
          <w:szCs w:val="24"/>
        </w:rPr>
        <w:drawing>
          <wp:anchor distT="0" distB="0" distL="114300" distR="114300" simplePos="0" relativeHeight="251702272" behindDoc="1" locked="0" layoutInCell="1" allowOverlap="1">
            <wp:simplePos x="0" y="0"/>
            <wp:positionH relativeFrom="column">
              <wp:posOffset>-1130935</wp:posOffset>
            </wp:positionH>
            <wp:positionV relativeFrom="paragraph">
              <wp:posOffset>-940435</wp:posOffset>
            </wp:positionV>
            <wp:extent cx="7566025" cy="10728325"/>
            <wp:effectExtent l="0" t="0" r="15875" b="15875"/>
            <wp:wrapNone/>
            <wp:docPr id="75" name="图片 75" descr="17535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753596744"/>
                    <pic:cNvPicPr>
                      <a:picLocks noChangeAspect="1"/>
                    </pic:cNvPicPr>
                  </pic:nvPicPr>
                  <pic:blipFill>
                    <a:blip r:embed="rId7"/>
                    <a:stretch>
                      <a:fillRect/>
                    </a:stretch>
                  </pic:blipFill>
                  <pic:spPr>
                    <a:xfrm>
                      <a:off x="0" y="0"/>
                      <a:ext cx="7566025" cy="10728325"/>
                    </a:xfrm>
                    <a:prstGeom prst="rect">
                      <a:avLst/>
                    </a:prstGeom>
                  </pic:spPr>
                </pic:pic>
              </a:graphicData>
            </a:graphic>
          </wp:anchor>
        </w:drawing>
      </w:r>
      <w:r>
        <w:rPr>
          <w:rFonts w:hint="eastAsia" w:asciiTheme="minorEastAsia" w:hAnsiTheme="minorEastAsia" w:eastAsiaTheme="minorEastAsia" w:cstheme="minorEastAsia"/>
          <w:sz w:val="24"/>
          <w:szCs w:val="24"/>
        </w:rPr>
        <w:drawing>
          <wp:anchor distT="0" distB="0" distL="114300" distR="114300" simplePos="0" relativeHeight="251657216" behindDoc="0" locked="0" layoutInCell="1" allowOverlap="1">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8"/>
                    <a:srcRect l="38406" t="29029" r="29529" b="25624"/>
                    <a:stretch>
                      <a:fillRect/>
                    </a:stretch>
                  </pic:blipFill>
                  <pic:spPr>
                    <a:xfrm>
                      <a:off x="2917825" y="3770630"/>
                      <a:ext cx="496570" cy="506730"/>
                    </a:xfrm>
                    <a:prstGeom prst="ellipse">
                      <a:avLst/>
                    </a:prstGeom>
                  </pic:spPr>
                </pic:pic>
              </a:graphicData>
            </a:graphic>
          </wp:anchor>
        </w:drawing>
      </w:r>
    </w:p>
    <w:p>
      <w:pPr>
        <w:jc w:val="center"/>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目录</w:t>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_Toc2088489057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一、</w:t>
      </w:r>
      <w:r>
        <w:rPr>
          <w:rFonts w:hint="eastAsia" w:asciiTheme="minorHAnsi" w:hAnsiTheme="minorHAnsi" w:eastAsiaTheme="minorEastAsia" w:cstheme="minorBidi"/>
          <w:kern w:val="2"/>
          <w:szCs w:val="30"/>
          <w:lang w:val="en-US" w:eastAsia="zh-CN" w:bidi="ar-SA"/>
        </w:rPr>
        <w:t>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_Toc2088489057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_Toc165641809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二、</w:t>
      </w:r>
      <w:r>
        <w:rPr>
          <w:rFonts w:hint="eastAsia" w:asciiTheme="minorHAnsi" w:hAnsiTheme="minorHAnsi" w:eastAsiaTheme="minorEastAsia" w:cstheme="minorBidi"/>
          <w:kern w:val="2"/>
          <w:szCs w:val="30"/>
          <w:lang w:val="en-US" w:eastAsia="zh-CN" w:bidi="ar-SA"/>
        </w:rPr>
        <w:t>行业及市场分析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_Toc165641809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_Toc2053406658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bCs/>
          <w:kern w:val="2"/>
          <w:szCs w:val="24"/>
          <w:lang w:val="en-US" w:eastAsia="zh-CN" w:bidi="ar-SA"/>
        </w:rPr>
        <w:t>1</w:t>
      </w:r>
      <w:r>
        <w:rPr>
          <w:rFonts w:hint="default" w:asciiTheme="minorHAnsi" w:hAnsiTheme="minorHAnsi"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零售行业市值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_Toc2053406658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_Toc650022898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传统零售行业现状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_Toc650022898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_Toc986346310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传统零售行业发展探索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_Toc986346310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_Toc1906434959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无人超市带来的新零售业的曙光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_Toc1906434959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_Toc936514738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无人超市市场规模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_Toc936514738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_Toc201978353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Smart Supermarket 潜在市场规模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_Toc201978353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_Toc504535714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三、</w:t>
      </w:r>
      <w:r>
        <w:rPr>
          <w:rFonts w:hint="eastAsia" w:asciiTheme="minorHAnsi" w:hAnsiTheme="minorHAnsi" w:eastAsiaTheme="minorEastAsia" w:cstheme="minorBidi"/>
          <w:bCs/>
          <w:kern w:val="2"/>
          <w:szCs w:val="30"/>
          <w:lang w:val="en-US" w:eastAsia="zh-CN" w:bidi="ar-SA"/>
        </w:rPr>
        <w:t>Smart Supermarket</w:t>
      </w:r>
      <w:r>
        <w:rPr>
          <w:rFonts w:hint="eastAsia" w:asciiTheme="minorHAnsi" w:hAnsiTheme="minorHAnsi" w:eastAsiaTheme="minorEastAsia" w:cstheme="minorBidi"/>
          <w:kern w:val="2"/>
          <w:szCs w:val="30"/>
          <w:lang w:val="en-US" w:eastAsia="zh-CN" w:bidi="ar-SA"/>
        </w:rPr>
        <w:t xml:space="preserve"> 平台描述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_Toc504535714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_Toc2052313891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bCs/>
          <w:kern w:val="2"/>
          <w:szCs w:val="24"/>
          <w:lang w:val="en-US" w:eastAsia="zh-CN" w:bidi="ar-SA"/>
        </w:rPr>
        <w:t>Smart Supermarket</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_Toc2052313891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_Toc644503271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Smart Supermarket</w:t>
      </w:r>
      <w:r>
        <w:rPr>
          <w:rFonts w:hint="default" w:asciiTheme="minorEastAsia" w:hAnsiTheme="minorEastAsia" w:eastAsiaTheme="minorEastAsia" w:cstheme="minorEastAsia"/>
          <w:kern w:val="2"/>
          <w:szCs w:val="24"/>
          <w:lang w:val="en-US" w:eastAsia="zh-CN" w:bidi="ar-SA"/>
        </w:rPr>
        <w:t xml:space="preserve"> 服务软件系统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_Toc644503271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_Toc1020790828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 </w:t>
      </w:r>
      <w:r>
        <w:rPr>
          <w:rFonts w:hint="eastAsia" w:asciiTheme="minorEastAsia" w:hAnsiTheme="minorEastAsia" w:eastAsiaTheme="minorEastAsia" w:cstheme="minorEastAsia"/>
          <w:kern w:val="2"/>
          <w:szCs w:val="24"/>
          <w:lang w:val="en-US" w:eastAsia="zh-CN" w:bidi="ar-SA"/>
        </w:rPr>
        <w:t>智能安防</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_Toc1020790828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_Toc263157625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(2) 防损系统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_Toc263157625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_Toc559436924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货物巡检</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_Toc559436924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_Toc428662903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智能购物车</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_Toc428662903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_Toc409780495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信息大数据分析系统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_Toc409780495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_Toc675331362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(6) </w:t>
      </w:r>
      <w:r>
        <w:rPr>
          <w:rFonts w:hint="eastAsia" w:asciiTheme="minorHAnsi" w:hAnsiTheme="minorHAnsi" w:eastAsiaTheme="minorEastAsia" w:cstheme="minorBidi"/>
          <w:kern w:val="2"/>
          <w:szCs w:val="24"/>
          <w:lang w:val="en-US" w:eastAsia="zh-CN" w:bidi="ar-SA"/>
        </w:rPr>
        <w:t>货物推荐系统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_Toc675331362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_Toc1806876480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(7) 自助货物挑选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_Toc1806876480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_Toc207152525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智能供应链系统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_Toc207152525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_Toc1041510928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3. </w:t>
      </w:r>
      <w:r>
        <w:rPr>
          <w:rFonts w:hint="eastAsia" w:asciiTheme="minorHAnsi" w:hAnsiTheme="minorHAnsi" w:eastAsiaTheme="minorEastAsia" w:cstheme="minorBidi"/>
          <w:bCs/>
          <w:kern w:val="2"/>
          <w:szCs w:val="24"/>
          <w:lang w:val="en-US" w:eastAsia="zh-CN" w:bidi="ar-SA"/>
        </w:rPr>
        <w:t>SSPJ</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_Toc1041510928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_Toc1490543408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四、 </w:t>
      </w:r>
      <w:r>
        <w:rPr>
          <w:rFonts w:hint="eastAsia" w:asciiTheme="minorEastAsia" w:hAnsiTheme="minorEastAsia" w:eastAsiaTheme="minorEastAsia" w:cstheme="minorEastAsia"/>
          <w:kern w:val="2"/>
          <w:szCs w:val="30"/>
          <w:lang w:val="en-US" w:eastAsia="zh-CN" w:bidi="ar-SA"/>
        </w:rPr>
        <w:t>Smart Supermarket 平台技术特性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_Toc1490543408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_Toc803242570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五、 </w:t>
      </w:r>
      <w:r>
        <w:rPr>
          <w:rFonts w:hint="eastAsia" w:asciiTheme="minorEastAsia" w:hAnsiTheme="minorEastAsia" w:eastAsiaTheme="minorEastAsia" w:cstheme="minorEastAsia"/>
          <w:kern w:val="2"/>
          <w:szCs w:val="30"/>
          <w:lang w:val="en-US" w:eastAsia="zh-CN" w:bidi="ar-SA"/>
        </w:rPr>
        <w:t>SSPJ 配售参数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_Toc803242570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_Toc129359889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一般参数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_Toc129359889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_Toc1292324953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私人销售参数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_Toc1292324953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_Toc2019012064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预售参数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_Toc2019012064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_Toc258173181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正式销售参数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_Toc258173181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_Toc632368023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5. </w:t>
      </w:r>
      <w:r>
        <w:rPr>
          <w:rFonts w:hint="eastAsia" w:asciiTheme="minorHAnsi" w:hAnsiTheme="minorHAnsi" w:eastAsiaTheme="minorEastAsia" w:cstheme="minorBidi"/>
          <w:kern w:val="2"/>
          <w:szCs w:val="24"/>
          <w:lang w:val="en-US" w:eastAsia="zh-CN" w:bidi="ar-SA"/>
        </w:rPr>
        <w:t>正式销售阶段回扣系统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_Toc632368023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_Toc706409284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六、</w:t>
      </w:r>
      <w:r>
        <w:rPr>
          <w:rFonts w:hint="eastAsia" w:asciiTheme="minorEastAsia" w:hAnsiTheme="minorEastAsia" w:eastAsiaTheme="minorEastAsia" w:cstheme="minorEastAsia"/>
          <w:kern w:val="2"/>
          <w:szCs w:val="30"/>
          <w:lang w:val="en-US" w:eastAsia="zh-CN" w:bidi="ar-SA"/>
        </w:rPr>
        <w:t>代币的功能及分配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_Toc706409284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_Toc545062360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SSPJ功能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_Toc545062360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_Toc1289569502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SSPJ 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_Toc1289569502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_Toc735084089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七、</w:t>
      </w:r>
      <w:r>
        <w:rPr>
          <w:rFonts w:hint="eastAsia" w:asciiTheme="minorEastAsia" w:hAnsiTheme="minorEastAsia" w:eastAsiaTheme="minorEastAsia" w:cstheme="minorEastAsia"/>
          <w:kern w:val="2"/>
          <w:szCs w:val="30"/>
          <w:lang w:val="en-US" w:eastAsia="zh-CN" w:bidi="ar-SA"/>
        </w:rPr>
        <w:t>发展策略和路标（road map）</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_Toc735084089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_Toc486067770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八、</w:t>
      </w:r>
      <w:r>
        <w:rPr>
          <w:rFonts w:hint="eastAsia" w:asciiTheme="minorEastAsia" w:hAnsiTheme="minorEastAsia" w:eastAsiaTheme="minorEastAsia" w:cstheme="minorEastAsia"/>
          <w:kern w:val="2"/>
          <w:szCs w:val="30"/>
          <w:lang w:val="en-US" w:eastAsia="zh-CN" w:bidi="ar-SA"/>
        </w:rPr>
        <w:t>团队与顾问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_Toc486067770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_Toc1455211312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1.团队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_Toc1455211312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_Toc641007099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DejaVu Sans" w:hAnsi="DejaVu Sans" w:eastAsia="方正黑体_GBK" w:cstheme="minorBidi"/>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_Toc641007099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default" w:ascii="DejaVu Sans" w:hAnsi="DejaVu Sans" w:eastAsia="方正黑体_GBK" w:cstheme="minorBidi"/>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_Toc1136090668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九、 </w:t>
      </w:r>
      <w:r>
        <w:rPr>
          <w:rFonts w:hint="eastAsia" w:asciiTheme="minorEastAsia" w:hAnsiTheme="minorEastAsia" w:eastAsiaTheme="minorEastAsia" w:cstheme="minorEastAsia"/>
          <w:kern w:val="2"/>
          <w:szCs w:val="30"/>
          <w:lang w:val="en-US" w:eastAsia="zh-CN" w:bidi="ar-SA"/>
        </w:rPr>
        <w:t>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_Toc1136090668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_Toc294073974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监管风险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_Toc294073974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_Toc399958410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 技术风险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_Toc399958410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_Toc2072605406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 金融风险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_Toc2072605406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_Toc496052327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4. 行业风险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_Toc496052327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_Toc904494124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十、 </w:t>
      </w:r>
      <w:r>
        <w:rPr>
          <w:rFonts w:hint="eastAsia" w:asciiTheme="minorEastAsia" w:hAnsiTheme="minorEastAsia" w:eastAsiaTheme="minorEastAsia" w:cstheme="minorEastAsia"/>
          <w:kern w:val="2"/>
          <w:szCs w:val="30"/>
          <w:lang w:val="en-US" w:eastAsia="zh-CN" w:bidi="ar-SA"/>
        </w:rPr>
        <w:t>FAQ</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_Toc904494124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_Toc1977435649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Smart Supermarket 是干什么的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_Toc1977435649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2179320</wp:posOffset>
            </wp:positionH>
            <wp:positionV relativeFrom="paragraph">
              <wp:posOffset>290830</wp:posOffset>
            </wp:positionV>
            <wp:extent cx="496570" cy="506730"/>
            <wp:effectExtent l="0" t="0" r="17780" b="7620"/>
            <wp:wrapNone/>
            <wp:docPr id="65" name="图片 6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_Toc1140555599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为什么要推出 Smart Supermarket 项目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_Toc1140555599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_Toc1925284952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SSPJ 是什么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_Toc1925284952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_Toc93109626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SSPJ 的作用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_Toc93109626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_Toc1699992523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Smart Supermarket 项目 ICO 开始、结束时间</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_Toc1699992523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_Toc206464208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我可以从交易所向代币钱包发送以太币 ( ETH)么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_Toc206464208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_Toc502890122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7. </w:t>
      </w:r>
      <w:r>
        <w:rPr>
          <w:rFonts w:hint="eastAsia" w:asciiTheme="minorEastAsia" w:hAnsiTheme="minorEastAsia" w:eastAsiaTheme="minorEastAsia" w:cstheme="minorEastAsia"/>
          <w:kern w:val="2"/>
          <w:szCs w:val="24"/>
          <w:lang w:val="en-US" w:eastAsia="zh-CN" w:bidi="ar-SA"/>
        </w:rPr>
        <w:t>SSPJ 怎么购买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_Toc502890122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_Toc227840237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参与者在哪里能够查看其代币销售余额?</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_Toc227840237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_Toc2013340688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9. </w:t>
      </w:r>
      <w:r>
        <w:rPr>
          <w:rFonts w:hint="eastAsia" w:asciiTheme="minorEastAsia" w:hAnsiTheme="minorEastAsia" w:eastAsiaTheme="minorEastAsia" w:cstheme="minorEastAsia"/>
          <w:kern w:val="2"/>
          <w:szCs w:val="24"/>
          <w:lang w:val="en-US" w:eastAsia="zh-CN" w:bidi="ar-SA"/>
        </w:rPr>
        <w:t>如何参与</w:t>
      </w:r>
      <w:r>
        <w:rPr>
          <w:rFonts w:hint="default" w:asciiTheme="minorEastAsia" w:hAnsiTheme="minorEastAsia" w:eastAsiaTheme="minorEastAsia" w:cstheme="minorEastAsia"/>
          <w:kern w:val="2"/>
          <w:szCs w:val="24"/>
          <w:lang w:val="en-US" w:eastAsia="zh-CN" w:bidi="ar-SA"/>
        </w:rPr>
        <w:t>SSPJ</w:t>
      </w:r>
      <w:r>
        <w:rPr>
          <w:rFonts w:hint="eastAsia" w:asciiTheme="minorEastAsia" w:hAnsiTheme="minorEastAsia" w:eastAsiaTheme="minorEastAsia" w:cstheme="minorEastAsia"/>
          <w:kern w:val="2"/>
          <w:szCs w:val="24"/>
          <w:lang w:val="en-US" w:eastAsia="zh-CN" w:bidi="ar-SA"/>
        </w:rPr>
        <w:t>代币销售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_Toc2013340688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_Toc710042647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10. </w:t>
      </w:r>
      <w:r>
        <w:rPr>
          <w:rFonts w:hint="eastAsia" w:asciiTheme="minorEastAsia" w:hAnsiTheme="minorEastAsia" w:eastAsiaTheme="minorEastAsia" w:cstheme="minorEastAsia"/>
          <w:kern w:val="2"/>
          <w:szCs w:val="24"/>
          <w:lang w:val="en-US" w:eastAsia="zh-CN" w:bidi="ar-SA"/>
        </w:rPr>
        <w:t>SSPJ 的总量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_Toc710042647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_Toc1269351165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11. </w:t>
      </w:r>
      <w:r>
        <w:rPr>
          <w:rFonts w:hint="eastAsia" w:asciiTheme="minorEastAsia" w:hAnsiTheme="minorEastAsia" w:eastAsiaTheme="minorEastAsia" w:cstheme="minorEastAsia"/>
          <w:kern w:val="2"/>
          <w:szCs w:val="24"/>
          <w:lang w:val="en-US" w:eastAsia="zh-CN" w:bidi="ar-SA"/>
        </w:rPr>
        <w:t>SSPJ tokens 在 ICO 期间未售完的币怎么办</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_Toc1269351165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_Toc1356400448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12. </w:t>
      </w:r>
      <w:r>
        <w:rPr>
          <w:rFonts w:hint="eastAsia" w:asciiTheme="minorEastAsia" w:hAnsiTheme="minorEastAsia" w:eastAsiaTheme="minorEastAsia" w:cstheme="minorEastAsia"/>
          <w:kern w:val="2"/>
          <w:szCs w:val="24"/>
          <w:lang w:val="en-US" w:eastAsia="zh-CN" w:bidi="ar-SA"/>
        </w:rPr>
        <w:t>SSPJ tokens 的价格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_Toc1356400448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_Toc1513285217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13. </w:t>
      </w:r>
      <w:r>
        <w:rPr>
          <w:rFonts w:hint="eastAsia" w:asciiTheme="minorEastAsia" w:hAnsiTheme="minorEastAsia" w:eastAsiaTheme="minorEastAsia" w:cstheme="minorEastAsia"/>
          <w:kern w:val="2"/>
          <w:szCs w:val="24"/>
          <w:lang w:val="en-US" w:eastAsia="zh-CN" w:bidi="ar-SA"/>
        </w:rPr>
        <w:t>SSPJ 什么时候分发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_Toc1513285217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_Toc1398711055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14. </w:t>
      </w:r>
      <w:r>
        <w:rPr>
          <w:rFonts w:hint="eastAsia" w:asciiTheme="minorEastAsia" w:hAnsiTheme="minorEastAsia" w:eastAsiaTheme="minorEastAsia" w:cstheme="minorEastAsia"/>
          <w:kern w:val="2"/>
          <w:szCs w:val="24"/>
          <w:lang w:val="en-US" w:eastAsia="zh-CN" w:bidi="ar-SA"/>
        </w:rPr>
        <w:t>SSPJ 能否交易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_Toc1398711055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5988685</wp:posOffset>
            </wp:positionV>
            <wp:extent cx="496570" cy="506730"/>
            <wp:effectExtent l="0" t="0" r="17780" b="7620"/>
            <wp:wrapNone/>
            <wp:docPr id="70" name="图片 7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br w:type="page"/>
      </w:r>
    </w:p>
    <w:p>
      <w:pPr>
        <w:pStyle w:val="2"/>
        <w:rPr>
          <w:rFonts w:hint="default"/>
          <w:sz w:val="30"/>
          <w:szCs w:val="30"/>
        </w:rPr>
        <w:sectPr>
          <w:pgSz w:w="11906" w:h="16838"/>
          <w:pgMar w:top="1440" w:right="1800" w:bottom="1440" w:left="1800" w:header="851" w:footer="992" w:gutter="0"/>
          <w:pgNumType w:fmt="decimal" w:start="1"/>
          <w:cols w:space="425" w:num="1"/>
          <w:docGrid w:type="lines" w:linePitch="312" w:charSpace="0"/>
        </w:sectPr>
      </w:pPr>
      <w:bookmarkStart w:id="0" w:name="_Toc2088489057"/>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2417445</wp:posOffset>
            </wp:positionH>
            <wp:positionV relativeFrom="paragraph">
              <wp:posOffset>8848090</wp:posOffset>
            </wp:positionV>
            <wp:extent cx="496570" cy="506730"/>
            <wp:effectExtent l="0" t="0" r="1778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sz w:val="30"/>
          <w:szCs w:val="30"/>
        </w:rPr>
      </w:pPr>
      <w:r>
        <w:rPr>
          <w:rFonts w:hint="default"/>
          <w:sz w:val="30"/>
          <w:szCs w:val="30"/>
        </w:rPr>
        <w:t>一、</w:t>
      </w:r>
      <w:r>
        <w:rPr>
          <w:rFonts w:hint="eastAsia"/>
          <w:sz w:val="30"/>
          <w:szCs w:val="30"/>
        </w:rPr>
        <w:t>介绍</w:t>
      </w:r>
      <w:bookmarkEnd w:id="0"/>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是</w:t>
      </w:r>
      <w:r>
        <w:rPr>
          <w:rFonts w:hint="default" w:asciiTheme="minorEastAsia" w:hAnsiTheme="minorEastAsia" w:cstheme="minorEastAsia"/>
          <w:sz w:val="24"/>
          <w:szCs w:val="24"/>
        </w:rPr>
        <w:t xml:space="preserve">sherry 公司下的 </w:t>
      </w:r>
      <w:r>
        <w:rPr>
          <w:rFonts w:hint="eastAsia" w:asciiTheme="minorEastAsia" w:hAnsiTheme="minorEastAsia" w:eastAsiaTheme="minorEastAsia" w:cstheme="minorEastAsia"/>
          <w:sz w:val="24"/>
          <w:szCs w:val="24"/>
        </w:rPr>
        <w:t>Smart Supermarket 团队推出的针对于无人超市技术解决方案项目。Smart Supermarket 也是 Smart Supermarket 项目构建的云平台名称。 Smart Supermarket 旨在用区块链技术来解决传统零售行业</w:t>
      </w:r>
      <w:r>
        <w:rPr>
          <w:rFonts w:hint="default" w:asciiTheme="minorEastAsia" w:hAnsiTheme="minorEastAsia" w:cstheme="minorEastAsia"/>
          <w:sz w:val="24"/>
          <w:szCs w:val="24"/>
        </w:rPr>
        <w:t>(线上线下业务）</w:t>
      </w:r>
      <w:r>
        <w:rPr>
          <w:rFonts w:hint="eastAsia" w:asciiTheme="minorEastAsia" w:hAnsiTheme="minorEastAsia" w:eastAsiaTheme="minorEastAsia" w:cstheme="minorEastAsia"/>
          <w:sz w:val="24"/>
          <w:szCs w:val="24"/>
        </w:rPr>
        <w:t>的人工成本高、购物效率低</w:t>
      </w:r>
      <w:r>
        <w:rPr>
          <w:rFonts w:hint="default" w:asciiTheme="minorEastAsia" w:hAnsiTheme="minorEastAsia" w:cstheme="minorEastAsia"/>
          <w:sz w:val="24"/>
          <w:szCs w:val="24"/>
        </w:rPr>
        <w:t>等多种措施来</w:t>
      </w:r>
      <w:r>
        <w:rPr>
          <w:rFonts w:hint="eastAsia" w:asciiTheme="minorEastAsia" w:hAnsiTheme="minorEastAsia" w:eastAsiaTheme="minorEastAsia" w:cstheme="minorEastAsia"/>
          <w:sz w:val="24"/>
          <w:szCs w:val="24"/>
        </w:rPr>
        <w:t>提高用户体验度。颠覆传统零售业，以一种新的思维，新的技术来降低传统零售业运营成本，使超市供应商与顾客直接对接。</w:t>
      </w:r>
      <w:r>
        <w:rPr>
          <w:rFonts w:hint="default" w:asciiTheme="minorEastAsia" w:hAnsiTheme="minorEastAsia" w:cstheme="minorEastAsia"/>
          <w:sz w:val="24"/>
          <w:szCs w:val="24"/>
        </w:rPr>
        <w:t>在</w:t>
      </w:r>
      <w:r>
        <w:rPr>
          <w:rFonts w:hint="eastAsia" w:asciiTheme="minorEastAsia" w:hAnsiTheme="minorEastAsia" w:eastAsiaTheme="minorEastAsia" w:cstheme="minorEastAsia"/>
          <w:sz w:val="24"/>
          <w:szCs w:val="24"/>
        </w:rPr>
        <w:t xml:space="preserve">降低超市成本的同时，减少用户额外购物付出。 </w:t>
      </w:r>
      <w:r>
        <w:rPr>
          <w:rFonts w:hint="default" w:asciiTheme="minorEastAsia" w:hAnsiTheme="minorEastAsia" w:cstheme="minorEastAsia"/>
          <w:sz w:val="24"/>
          <w:szCs w:val="24"/>
        </w:rPr>
        <w:t>在 Smart Supermarket 云平台上</w:t>
      </w:r>
      <w:r>
        <w:rPr>
          <w:rFonts w:hint="eastAsia" w:asciiTheme="minorEastAsia" w:hAnsiTheme="minorEastAsia" w:eastAsiaTheme="minorEastAsia" w:cstheme="minorEastAsia"/>
          <w:sz w:val="24"/>
          <w:szCs w:val="24"/>
        </w:rPr>
        <w:t>推出了顾客购物体验</w:t>
      </w:r>
      <w:r>
        <w:rPr>
          <w:rFonts w:hint="default" w:asciiTheme="minorEastAsia" w:hAnsiTheme="minorEastAsia" w:cstheme="minorEastAsia"/>
          <w:sz w:val="24"/>
          <w:szCs w:val="24"/>
        </w:rPr>
        <w:t>评级系统、</w:t>
      </w:r>
      <w:r>
        <w:rPr>
          <w:rFonts w:hint="eastAsia" w:asciiTheme="minorEastAsia" w:hAnsiTheme="minorEastAsia" w:eastAsiaTheme="minorEastAsia" w:cstheme="minorEastAsia"/>
          <w:sz w:val="24"/>
          <w:szCs w:val="24"/>
        </w:rPr>
        <w:t>系统接入商店用户评级</w:t>
      </w:r>
      <w:r>
        <w:rPr>
          <w:rFonts w:hint="default" w:asciiTheme="minorEastAsia" w:hAnsiTheme="minorEastAsia" w:cstheme="minorEastAsia"/>
          <w:sz w:val="24"/>
          <w:szCs w:val="24"/>
        </w:rPr>
        <w:t>系统、</w:t>
      </w:r>
      <w:r>
        <w:rPr>
          <w:rFonts w:hint="eastAsia" w:asciiTheme="minorEastAsia" w:hAnsiTheme="minorEastAsia" w:eastAsiaTheme="minorEastAsia" w:cstheme="minorEastAsia"/>
          <w:sz w:val="24"/>
          <w:szCs w:val="24"/>
        </w:rPr>
        <w:t>商店用户竞争上架等系统。</w:t>
      </w:r>
      <w:r>
        <w:rPr>
          <w:rFonts w:hint="default" w:asciiTheme="minorEastAsia" w:hAnsiTheme="minorEastAsia" w:cstheme="minorEastAsia"/>
          <w:sz w:val="24"/>
          <w:szCs w:val="24"/>
        </w:rPr>
        <w:t>Smart Supermarket 云平台上接入商店用户信息有偿透明。</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2217420</wp:posOffset>
            </wp:positionH>
            <wp:positionV relativeFrom="paragraph">
              <wp:posOffset>4476750</wp:posOffset>
            </wp:positionV>
            <wp:extent cx="496570" cy="506730"/>
            <wp:effectExtent l="0" t="0" r="1778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 Smart Supermarket</w:t>
      </w:r>
      <w:r>
        <w:rPr>
          <w:rFonts w:hint="default" w:asciiTheme="minorEastAsia" w:hAnsiTheme="minorEastAsia" w:cstheme="minorEastAsia"/>
          <w:sz w:val="24"/>
          <w:szCs w:val="24"/>
        </w:rPr>
        <w:t>云平台中</w:t>
      </w:r>
      <w:r>
        <w:rPr>
          <w:rFonts w:hint="eastAsia" w:asciiTheme="minorEastAsia" w:hAnsiTheme="minorEastAsia" w:eastAsiaTheme="minorEastAsia" w:cstheme="minorEastAsia"/>
          <w:sz w:val="24"/>
          <w:szCs w:val="24"/>
        </w:rPr>
        <w:t>， 商店作为平台的软件消费用户</w:t>
      </w:r>
      <w:r>
        <w:rPr>
          <w:rFonts w:hint="default" w:asciiTheme="minorEastAsia" w:hAnsiTheme="minorEastAsia" w:cstheme="minorEastAsia"/>
          <w:sz w:val="24"/>
          <w:szCs w:val="24"/>
        </w:rPr>
        <w:t>（Smart Supermarket 拥有自己发展的无人超市）</w:t>
      </w:r>
      <w:r>
        <w:rPr>
          <w:rFonts w:hint="eastAsia" w:asciiTheme="minorEastAsia" w:hAnsiTheme="minorEastAsia" w:eastAsiaTheme="minorEastAsia" w:cstheme="minorEastAsia"/>
          <w:sz w:val="24"/>
          <w:szCs w:val="24"/>
        </w:rPr>
        <w:t>， 顾客作为商店</w:t>
      </w:r>
      <w:r>
        <w:rPr>
          <w:rFonts w:hint="default" w:asciiTheme="minorEastAsia" w:hAnsiTheme="minorEastAsia" w:cstheme="minorEastAsia"/>
          <w:sz w:val="24"/>
          <w:szCs w:val="24"/>
        </w:rPr>
        <w:t>货物</w:t>
      </w:r>
      <w:r>
        <w:rPr>
          <w:rFonts w:hint="eastAsia" w:asciiTheme="minorEastAsia" w:hAnsiTheme="minorEastAsia" w:eastAsiaTheme="minorEastAsia" w:cstheme="minorEastAsia"/>
          <w:sz w:val="24"/>
          <w:szCs w:val="24"/>
        </w:rPr>
        <w:t>的用户。其中商店在</w:t>
      </w:r>
      <w:r>
        <w:rPr>
          <w:rFonts w:hint="default" w:asciiTheme="minorEastAsia" w:hAnsiTheme="minorEastAsia" w:cstheme="minorEastAsia"/>
          <w:sz w:val="24"/>
          <w:szCs w:val="24"/>
        </w:rPr>
        <w:t xml:space="preserve"> Smart Supermarket 云</w:t>
      </w:r>
      <w:r>
        <w:rPr>
          <w:rFonts w:hint="eastAsia" w:asciiTheme="minorEastAsia" w:hAnsiTheme="minorEastAsia" w:eastAsiaTheme="minorEastAsia" w:cstheme="minorEastAsia"/>
          <w:sz w:val="24"/>
          <w:szCs w:val="24"/>
        </w:rPr>
        <w:t>平台中的信息为接入平台的其他商店用户有代价（支付 SSPJ）的共享。平台会对每个接入平台的商店用户进行信用评级。其中信用评级会作为接入商店用户的推荐依据。当一个商店在平台上消费的软件费用越高或者持有的 SSPJ tokens 越多。那么该商店用户在整个系统平台上的信用等级也会越高（因为当一个超市持有的 SSPJ tokens 越多， 那么商店用户就会更加积极的维护整个平台以及依托于平台而构建的生态系统）。其中商店用户在云平台上产生的费用是以 SSPJ token 来计算的。 SSPJ token 会作为</w:t>
      </w:r>
      <w:r>
        <w:rPr>
          <w:rFonts w:hint="default" w:asciiTheme="minorEastAsia" w:hAnsiTheme="minorEastAsia" w:cstheme="minorEastAsia"/>
          <w:sz w:val="24"/>
          <w:szCs w:val="24"/>
        </w:rPr>
        <w:t>收益</w:t>
      </w:r>
      <w:r>
        <w:rPr>
          <w:rFonts w:hint="eastAsia" w:asciiTheme="minorEastAsia" w:hAnsiTheme="minorEastAsia" w:eastAsiaTheme="minorEastAsia" w:cstheme="minorEastAsia"/>
          <w:sz w:val="24"/>
          <w:szCs w:val="24"/>
        </w:rPr>
        <w:t>凭证。每年Smart Supermarket 产生的 收益的 10% 会反馈给 SSPJ token持有者（及SSPJ token 作为收益共享凭证。在此处 SSPJ token 持有者是不会承担Smart Supermarket 项目的经营风险的）。</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为无人超市技术咨询商、解决方案提供商、无人超市新零售模式倡议者、无人超市新零售模式制定者以及无人超市软件定制。传统零售业要么</w:t>
      </w:r>
      <w:r>
        <w:rPr>
          <w:rFonts w:hint="default" w:asciiTheme="minorEastAsia" w:hAnsiTheme="minorEastAsia" w:cstheme="minorEastAsia"/>
          <w:sz w:val="24"/>
          <w:szCs w:val="24"/>
        </w:rPr>
        <w:t xml:space="preserve">接入 </w:t>
      </w:r>
      <w:r>
        <w:rPr>
          <w:rFonts w:hint="eastAsia" w:asciiTheme="minorEastAsia" w:hAnsiTheme="minorEastAsia" w:eastAsiaTheme="minorEastAsia" w:cstheme="minorEastAsia"/>
          <w:sz w:val="24"/>
          <w:szCs w:val="24"/>
        </w:rPr>
        <w:t>Smart Supermarket 平台中来作为平台的接入用户，要么被在无人超市零售业的浪潮中被 Smart Supermarket 颠覆。</w:t>
      </w: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pStyle w:val="2"/>
        <w:rPr>
          <w:rFonts w:hint="eastAsia"/>
          <w:sz w:val="30"/>
          <w:szCs w:val="30"/>
        </w:rPr>
      </w:pPr>
      <w:bookmarkStart w:id="1" w:name="_Toc165641809"/>
      <w:r>
        <w:rPr>
          <w:rFonts w:hint="default"/>
          <w:sz w:val="30"/>
          <w:szCs w:val="30"/>
        </w:rPr>
        <w:t>二、</w:t>
      </w:r>
      <w:r>
        <w:rPr>
          <w:rFonts w:hint="eastAsia"/>
          <w:sz w:val="30"/>
          <w:szCs w:val="30"/>
        </w:rPr>
        <w:t>行业及市场分析</w:t>
      </w:r>
      <w:bookmarkEnd w:id="1"/>
    </w:p>
    <w:p>
      <w:pPr>
        <w:pStyle w:val="3"/>
        <w:ind w:firstLine="420" w:firstLineChars="0"/>
        <w:rPr>
          <w:rFonts w:hint="eastAsia"/>
          <w:sz w:val="24"/>
          <w:szCs w:val="24"/>
        </w:rPr>
      </w:pPr>
      <w:bookmarkStart w:id="2" w:name="_Toc2053406658"/>
      <w:r>
        <w:rPr>
          <w:rFonts w:hint="default"/>
          <w:b w:val="0"/>
          <w:bCs/>
          <w:sz w:val="24"/>
          <w:szCs w:val="24"/>
        </w:rPr>
        <w:t>1</w:t>
      </w:r>
      <w:r>
        <w:rPr>
          <w:rFonts w:hint="default"/>
          <w:sz w:val="24"/>
          <w:szCs w:val="24"/>
        </w:rPr>
        <w:t xml:space="preserve">. </w:t>
      </w:r>
      <w:r>
        <w:rPr>
          <w:rFonts w:hint="eastAsia"/>
          <w:sz w:val="24"/>
          <w:szCs w:val="24"/>
        </w:rPr>
        <w:t>零售行业市值</w:t>
      </w:r>
      <w:bookmarkEnd w:id="2"/>
    </w:p>
    <w:p>
      <w:pPr>
        <w:numPr>
          <w:ilvl w:val="0"/>
          <w:numId w:val="0"/>
        </w:numPr>
        <w:shd w:val="clea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4159250</wp:posOffset>
            </wp:positionV>
            <wp:extent cx="496570" cy="506730"/>
            <wp:effectExtent l="0" t="0" r="1778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整个零售行业市值庞大，早已经超过了十万亿关卡，但是由于传统零售业的恶性竞争、资源浪费以及成本高昂的情况。传统零售业市场估值增长越来越缓慢并且资源浪费越来越严重。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3"/>
        <w:ind w:firstLine="420" w:firstLineChars="0"/>
        <w:rPr>
          <w:rFonts w:hint="eastAsia" w:asciiTheme="minorEastAsia" w:hAnsiTheme="minorEastAsia" w:eastAsiaTheme="minorEastAsia" w:cstheme="minorEastAsia"/>
          <w:sz w:val="24"/>
          <w:szCs w:val="24"/>
        </w:rPr>
      </w:pPr>
      <w:bookmarkStart w:id="3" w:name="_Toc650022898"/>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传统零售行业现状</w:t>
      </w:r>
      <w:bookmarkEnd w:id="3"/>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sz w:val="24"/>
          <w:szCs w:val="24"/>
        </w:rPr>
        <w:t>传统零售行业包括： 线下店铺直销（例如</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"http://www.maigoo.com/brand/17.html"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7"/>
          <w:rFonts w:hint="eastAsia" w:asciiTheme="minorEastAsia" w:hAnsiTheme="minorEastAsia" w:eastAsiaTheme="minorEastAsia" w:cstheme="minorEastAsia"/>
          <w:i w:val="0"/>
          <w:caps w:val="0"/>
          <w:color w:val="auto"/>
          <w:spacing w:val="0"/>
          <w:sz w:val="24"/>
          <w:szCs w:val="24"/>
          <w:u w:val="none"/>
          <w:shd w:val="clear" w:color="auto" w:fill="auto"/>
        </w:rPr>
        <w:t>沃尔玛(Wal-Mart Stores Inc.)</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"http://www.maigoo.com/brand/42453.html"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8"/>
          <w:rFonts w:hint="eastAsia" w:asciiTheme="minorEastAsia" w:hAnsiTheme="minorEastAsia" w:eastAsiaTheme="minorEastAsia" w:cstheme="minorEastAsia"/>
          <w:i w:val="0"/>
          <w:caps w:val="0"/>
          <w:color w:val="auto"/>
          <w:spacing w:val="0"/>
          <w:sz w:val="24"/>
          <w:szCs w:val="24"/>
          <w:u w:val="none"/>
          <w:shd w:val="clear" w:color="auto" w:fill="auto"/>
        </w:rPr>
        <w:t>好市多(Costco Wholesale Corporation)</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等）。线上零售业（例如：亚马逊、京东等）。</w:t>
      </w:r>
    </w:p>
    <w:p>
      <w:pPr>
        <w:keepNext w:val="0"/>
        <w:keepLines w:val="0"/>
        <w:widowControl/>
        <w:suppressLineNumbers w:val="0"/>
        <w:ind w:left="420" w:leftChars="0" w:firstLine="420" w:firstLineChars="0"/>
        <w:jc w:val="left"/>
        <w:rPr>
          <w:rFonts w:hint="default" w:asciiTheme="minorEastAsia" w:hAnsi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传统零售业涉及市场模式单一、恶性竞争严重、资源透明度低。</w:t>
      </w:r>
      <w:r>
        <w:rPr>
          <w:rFonts w:hint="default" w:asciiTheme="minorEastAsia" w:hAnsiTheme="minorEastAsia" w:cstheme="minorEastAsia"/>
          <w:i w:val="0"/>
          <w:caps w:val="0"/>
          <w:color w:val="auto"/>
          <w:spacing w:val="0"/>
          <w:kern w:val="0"/>
          <w:sz w:val="24"/>
          <w:szCs w:val="24"/>
          <w:u w:val="none"/>
          <w:shd w:val="clear" w:color="auto" w:fill="auto"/>
          <w:lang w:eastAsia="zh-CN" w:bidi="ar"/>
        </w:rPr>
        <w:t>因</w:t>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公司间的信息保守而造成了很大的资源浪费</w:t>
      </w:r>
      <w:r>
        <w:rPr>
          <w:rFonts w:hint="default" w:asciiTheme="minorEastAsia" w:hAnsiTheme="minorEastAsia" w:cstheme="minorEastAsia"/>
          <w:i w:val="0"/>
          <w:caps w:val="0"/>
          <w:color w:val="auto"/>
          <w:spacing w:val="0"/>
          <w:kern w:val="0"/>
          <w:sz w:val="24"/>
          <w:szCs w:val="24"/>
          <w:u w:val="none"/>
          <w:shd w:val="clear" w:color="auto" w:fill="auto"/>
          <w:lang w:eastAsia="zh-CN" w:bidi="ar"/>
        </w:rPr>
        <w:t>。同时资源封锁而形成了公司内部的闭环行为，使得仓储构建不合理、地理资源利用不恰当。造成货物来源成本高、物流费用高。</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1271270</wp:posOffset>
            </wp:positionV>
            <wp:extent cx="496570" cy="506730"/>
            <wp:effectExtent l="0" t="0" r="1778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i w:val="0"/>
          <w:caps w:val="0"/>
          <w:color w:val="auto"/>
          <w:spacing w:val="0"/>
          <w:kern w:val="0"/>
          <w:sz w:val="24"/>
          <w:szCs w:val="24"/>
          <w:u w:val="none"/>
          <w:shd w:val="clear" w:color="auto" w:fill="auto"/>
          <w:lang w:eastAsia="zh-CN" w:bidi="ar"/>
        </w:rPr>
        <w:t>没有专业的调度系统而造成了货物到手时间延迟度高、人工成本高。</w:t>
      </w:r>
    </w:p>
    <w:p>
      <w:pPr>
        <w:pStyle w:val="3"/>
        <w:ind w:firstLine="420" w:firstLineChars="0"/>
        <w:rPr>
          <w:rFonts w:hint="eastAsia" w:asciiTheme="minorEastAsia" w:hAnsiTheme="minorEastAsia" w:eastAsiaTheme="minorEastAsia" w:cstheme="minorEastAsia"/>
          <w:sz w:val="24"/>
          <w:szCs w:val="24"/>
        </w:rPr>
      </w:pPr>
      <w:bookmarkStart w:id="4" w:name="_Toc986346310"/>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传统零售行业发展探索</w:t>
      </w:r>
      <w:bookmarkEnd w:id="4"/>
    </w:p>
    <w:p>
      <w:pPr>
        <w:numPr>
          <w:ilvl w:val="0"/>
          <w:numId w:val="0"/>
        </w:numPr>
        <w:ind w:left="420" w:leftChars="0"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当然，传统零售行业在经历了19世纪末期的繁荣后达到了饱和（或者是恶性竞争）。</w:t>
      </w:r>
    </w:p>
    <w:p>
      <w:pPr>
        <w:numPr>
          <w:ilvl w:val="0"/>
          <w:numId w:val="0"/>
        </w:numPr>
        <w:ind w:left="42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传统零售业也在慢慢探索新的零售也解决方案。从以美国为主的推出超市类山地车的快乐购，到以中国为首的自助购。这些行动仅仅是传统零售业迈出的小小一步。对于整个零售业的市场变革来说微乎其微，根本不能解决传统零售业的恶性竞争情况。当然也有人提出了无人超市构想。但是并没有与区块链、云计算等先进技术结合起来。形成以软件为服务解决方案为依托推进无人超市进程的想法。</w:t>
      </w:r>
    </w:p>
    <w:p>
      <w:pPr>
        <w:pStyle w:val="3"/>
        <w:ind w:firstLine="420" w:firstLineChars="0"/>
        <w:rPr>
          <w:rFonts w:hint="eastAsia" w:asciiTheme="minorEastAsia" w:hAnsiTheme="minorEastAsia" w:eastAsiaTheme="minorEastAsia" w:cstheme="minorEastAsia"/>
          <w:sz w:val="24"/>
          <w:szCs w:val="24"/>
        </w:rPr>
      </w:pPr>
      <w:bookmarkStart w:id="5" w:name="_Toc1906434959"/>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无人超市带来的新零售业的曙光</w:t>
      </w:r>
      <w:bookmarkEnd w:id="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无人超市可以在一定程度上解决人工成本问题，但是对于市场中的公司间独立的恶性竞争的情况并没有起到任何的缓和作用。</w:t>
      </w:r>
    </w:p>
    <w:p>
      <w:pPr>
        <w:pStyle w:val="3"/>
        <w:ind w:firstLine="420" w:firstLineChars="0"/>
        <w:rPr>
          <w:rFonts w:hint="eastAsia" w:asciiTheme="minorEastAsia" w:hAnsiTheme="minorEastAsia" w:eastAsiaTheme="minorEastAsia" w:cstheme="minorEastAsia"/>
          <w:sz w:val="24"/>
          <w:szCs w:val="24"/>
        </w:rPr>
      </w:pPr>
      <w:bookmarkStart w:id="6" w:name="_Toc936514738"/>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无人超市市场规模</w:t>
      </w:r>
      <w:bookmarkEnd w:id="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无人超市的发展，那么将是抢占整个零售业市场，对于传统零售业来说无疑是一场革命性的变动。 那么无人超市的市场份额将不会低于传统零售业市值，甚至更高。</w:t>
      </w:r>
    </w:p>
    <w:p>
      <w:pPr>
        <w:pStyle w:val="3"/>
        <w:ind w:firstLine="420" w:firstLineChars="0"/>
        <w:rPr>
          <w:rFonts w:hint="eastAsia" w:asciiTheme="minorEastAsia" w:hAnsiTheme="minorEastAsia" w:eastAsiaTheme="minorEastAsia" w:cstheme="minorEastAsia"/>
          <w:sz w:val="24"/>
          <w:szCs w:val="24"/>
        </w:rPr>
      </w:pPr>
      <w:bookmarkStart w:id="7" w:name="_Toc201978353"/>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Smart Supermarket 潜在市场规模</w:t>
      </w:r>
      <w:bookmarkEnd w:id="7"/>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2284095</wp:posOffset>
            </wp:positionH>
            <wp:positionV relativeFrom="paragraph">
              <wp:posOffset>861060</wp:posOffset>
            </wp:positionV>
            <wp:extent cx="496570" cy="506730"/>
            <wp:effectExtent l="0" t="0" r="17780" b="7620"/>
            <wp:wrapNone/>
            <wp:docPr id="88" name="图片 8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Smart Supermarket 是依托与无人超市而开发的服务应用平台，促进无人超市的发展。结合无人超市的优点解决传统零售也各个公司信息独立的问题并且 Smart Supermarket 是走在行业的前沿，引领这场变革的关键。我们希望能够获得一半的市场份额，抑或是达到对整个行业达到垄断的程度。当然，即使达不到期望及我们后面所说的最低预期10%的市场份额也将是一个庞大的数字。</w:t>
      </w:r>
    </w:p>
    <w:p>
      <w:pPr>
        <w:pStyle w:val="2"/>
        <w:jc w:val="left"/>
        <w:rPr>
          <w:rFonts w:hint="default"/>
          <w:sz w:val="30"/>
          <w:szCs w:val="30"/>
        </w:rPr>
      </w:pPr>
    </w:p>
    <w:p>
      <w:pPr>
        <w:rPr>
          <w:rFonts w:hint="default"/>
          <w:sz w:val="30"/>
          <w:szCs w:val="30"/>
        </w:rPr>
      </w:pPr>
    </w:p>
    <w:p>
      <w:pPr>
        <w:rPr>
          <w:rFonts w:hint="default"/>
          <w:sz w:val="30"/>
          <w:szCs w:val="30"/>
        </w:rPr>
      </w:pPr>
    </w:p>
    <w:p>
      <w:pPr>
        <w:pStyle w:val="2"/>
        <w:jc w:val="left"/>
        <w:rPr>
          <w:rFonts w:hint="eastAsia" w:asciiTheme="minorEastAsia" w:hAnsiTheme="minorEastAsia" w:eastAsiaTheme="minorEastAsia" w:cstheme="minorEastAsia"/>
          <w:sz w:val="24"/>
          <w:szCs w:val="24"/>
        </w:rPr>
      </w:pPr>
      <w:bookmarkStart w:id="8" w:name="_Toc504535714"/>
      <w:r>
        <w:rPr>
          <w:rFonts w:hint="default"/>
          <w:sz w:val="30"/>
          <w:szCs w:val="30"/>
        </w:rPr>
        <w:t>三、</w:t>
      </w:r>
      <w:r>
        <w:rPr>
          <w:rFonts w:hint="eastAsia"/>
          <w:b w:val="0"/>
          <w:bCs/>
          <w:sz w:val="30"/>
          <w:szCs w:val="30"/>
        </w:rPr>
        <w:t>Smart Supermarket</w:t>
      </w:r>
      <w:r>
        <w:rPr>
          <w:rFonts w:hint="eastAsia"/>
          <w:sz w:val="30"/>
          <w:szCs w:val="30"/>
        </w:rPr>
        <w:t xml:space="preserve"> 平台描述</w:t>
      </w:r>
      <w:bookmarkEnd w:id="8"/>
    </w:p>
    <w:p>
      <w:pPr>
        <w:pStyle w:val="3"/>
        <w:ind w:firstLine="420" w:firstLineChars="0"/>
        <w:rPr>
          <w:rFonts w:hint="eastAsia"/>
          <w:sz w:val="24"/>
          <w:szCs w:val="24"/>
        </w:rPr>
      </w:pPr>
      <w:bookmarkStart w:id="9" w:name="_Toc2052313891"/>
      <w:r>
        <w:rPr>
          <w:rFonts w:hint="default"/>
          <w:sz w:val="24"/>
          <w:szCs w:val="24"/>
        </w:rPr>
        <w:t xml:space="preserve">1. </w:t>
      </w:r>
      <w:r>
        <w:rPr>
          <w:rFonts w:hint="eastAsia"/>
          <w:b w:val="0"/>
          <w:bCs/>
          <w:sz w:val="24"/>
          <w:szCs w:val="24"/>
        </w:rPr>
        <w:t>Smart Supermarket</w:t>
      </w:r>
      <w:r>
        <w:rPr>
          <w:rFonts w:hint="eastAsia"/>
          <w:sz w:val="24"/>
          <w:szCs w:val="24"/>
        </w:rPr>
        <w:t xml:space="preserve"> 定义</w:t>
      </w:r>
      <w:bookmarkEnd w:id="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2379345</wp:posOffset>
            </wp:positionH>
            <wp:positionV relativeFrom="paragraph">
              <wp:posOffset>4060190</wp:posOffset>
            </wp:positionV>
            <wp:extent cx="496570" cy="506730"/>
            <wp:effectExtent l="0" t="0" r="1778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团队推出的针对于无人超市技术解决方案项目</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世界上第一个基于超市云构建的分布式应用云平台。服务于所有的无人超市</w:t>
      </w:r>
      <w:r>
        <w:rPr>
          <w:rFonts w:hint="default" w:asciiTheme="minorEastAsia" w:hAnsiTheme="minorEastAsia" w:cstheme="minorEastAsia"/>
          <w:sz w:val="24"/>
          <w:szCs w:val="24"/>
        </w:rPr>
        <w:t>（传统超市可以通过接入Smart Supermarket来定制所需要的软件服务来实现遏制人工成本，物流成本慢慢的向无人超市过渡）</w:t>
      </w:r>
      <w:r>
        <w:rPr>
          <w:rFonts w:hint="eastAsia" w:asciiTheme="minorEastAsia" w:hAnsiTheme="minorEastAsia" w:eastAsiaTheme="minorEastAsia" w:cstheme="minorEastAsia"/>
          <w:sz w:val="24"/>
          <w:szCs w:val="24"/>
        </w:rPr>
        <w:t>。 Smart Supermarket 围绕无人超市而构建一个基于无人超市应用（智能安防、货物巡检、基与机器视觉和深度学习的防损系统、智能购物车、自助货物挑选、货物推荐、顾客信息大数据分析、超市智能供应链系统）平台项目。其中所有的 Smart Supermarket 项目应用为分布式应用系统（当然，前期为普通集中式的，后面会跟着road map 的指引进度去将集中式的应用变化为分布式的，以保证系统的是稳定性以及对接入用户（超市用户）的软件定制配置以及对接入用户的信用评级。</w:t>
      </w:r>
    </w:p>
    <w:p>
      <w:pPr>
        <w:jc w:val="left"/>
        <w:rPr>
          <w:rFonts w:hint="eastAsia" w:asciiTheme="minorEastAsia" w:hAnsiTheme="minorEastAsia" w:eastAsiaTheme="minorEastAsia" w:cstheme="minorEastAsia"/>
          <w:sz w:val="24"/>
          <w:szCs w:val="24"/>
        </w:rPr>
      </w:pPr>
    </w:p>
    <w:p>
      <w:pPr>
        <w:pStyle w:val="3"/>
        <w:ind w:left="420" w:leftChars="0" w:firstLine="420" w:firstLineChars="0"/>
        <w:rPr>
          <w:rFonts w:hint="default" w:asciiTheme="minorEastAsia" w:hAnsiTheme="minorEastAsia" w:cstheme="minorEastAsia"/>
          <w:sz w:val="24"/>
          <w:szCs w:val="24"/>
        </w:rPr>
      </w:pPr>
      <w:bookmarkStart w:id="10" w:name="_Toc644503271"/>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Smart Supermarket</w:t>
      </w:r>
      <w:r>
        <w:rPr>
          <w:rFonts w:hint="default" w:asciiTheme="minorEastAsia" w:hAnsiTheme="minorEastAsia" w:cstheme="minorEastAsia"/>
          <w:sz w:val="24"/>
          <w:szCs w:val="24"/>
        </w:rPr>
        <w:t xml:space="preserve"> 服务软件系统</w:t>
      </w:r>
      <w:bookmarkEnd w:id="10"/>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所有的 Smart Supermarket 服务软件系统（针对于无人超市的服务软件）</w:t>
      </w:r>
      <w:r>
        <w:rPr>
          <w:rFonts w:hint="default" w:asciiTheme="minorEastAsia" w:hAnsiTheme="minorEastAsia" w:cstheme="minorEastAsia"/>
          <w:sz w:val="24"/>
          <w:szCs w:val="24"/>
        </w:rPr>
        <w:t>用戶</w:t>
      </w:r>
      <w:r>
        <w:rPr>
          <w:rFonts w:hint="default" w:asciiTheme="minorEastAsia" w:hAnsiTheme="minorEastAsia" w:cstheme="minorEastAsia"/>
          <w:sz w:val="24"/>
          <w:szCs w:val="24"/>
        </w:rPr>
        <w:t>均为接入 Smart Supermarket 平台的超市用户（主要是无人超市，也包括从传统超市向无人超市过渡的传统超市）。 接入平台的超市用户可以通过花费 SSPJ 来配置 Smart Supermarket 服务软件来达到不同标准的无人超市服务模式。</w:t>
      </w:r>
    </w:p>
    <w:p>
      <w:pPr>
        <w:pStyle w:val="4"/>
        <w:ind w:left="420" w:leftChars="0" w:firstLine="420" w:firstLineChars="0"/>
        <w:rPr>
          <w:rFonts w:hint="eastAsia" w:asciiTheme="minorEastAsia" w:hAnsiTheme="minorEastAsia" w:eastAsiaTheme="minorEastAsia" w:cstheme="minorEastAsia"/>
          <w:sz w:val="24"/>
          <w:szCs w:val="24"/>
        </w:rPr>
      </w:pPr>
      <w:bookmarkStart w:id="11" w:name="_Toc1020790828"/>
      <w:r>
        <w:rPr>
          <w:rFonts w:hint="default" w:asciiTheme="minorEastAsia" w:hAnsiTheme="minorEastAsia" w:cstheme="minorEastAsia"/>
          <w:sz w:val="24"/>
          <w:szCs w:val="24"/>
        </w:rPr>
        <w:t xml:space="preserve">(1) </w:t>
      </w:r>
      <w:r>
        <w:rPr>
          <w:rFonts w:hint="eastAsia" w:asciiTheme="minorEastAsia" w:hAnsiTheme="minorEastAsia" w:eastAsiaTheme="minorEastAsia" w:cstheme="minorEastAsia"/>
          <w:sz w:val="24"/>
          <w:szCs w:val="24"/>
        </w:rPr>
        <w:t>智能安防</w:t>
      </w:r>
      <w:r>
        <w:rPr>
          <w:rFonts w:hint="default" w:asciiTheme="minorEastAsia" w:hAnsiTheme="minorEastAsia" w:cstheme="minorEastAsia"/>
          <w:sz w:val="24"/>
          <w:szCs w:val="24"/>
        </w:rPr>
        <w:t>系统</w:t>
      </w:r>
      <w:bookmarkEnd w:id="11"/>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 xml:space="preserve">超市中存在着各种各样的威胁，如火灾、盗窃等等事件。这个时候就需要智能安防系统起作用，或者说需要智能安防系统来降低风险和损失到最低程度。智能安防系统以各个无人超市为单位而形成的独立的系统。它会实时监测所在无人超市的安全情况。当有意外发生是就会启动智能安防系统的安保功能。并且智能安防系统会接入整个Smart Supermarket 云平台。智能安防系统会实时向云平台上的数据采集系统发送超市的状况。数据分析系统会通过大数据技术来分析安防信息，并提供有用信息来预防潜在威胁。 </w:t>
      </w:r>
    </w:p>
    <w:p>
      <w:pPr>
        <w:pStyle w:val="4"/>
        <w:ind w:left="420" w:leftChars="0" w:firstLine="420" w:firstLineChars="0"/>
        <w:rPr>
          <w:rFonts w:hint="eastAsia"/>
          <w:sz w:val="24"/>
          <w:szCs w:val="24"/>
        </w:rPr>
      </w:pPr>
      <w:bookmarkStart w:id="12" w:name="_Toc263157625"/>
      <w:r>
        <w:rPr>
          <w:rFonts w:hint="default"/>
          <w:sz w:val="24"/>
          <w:szCs w:val="24"/>
        </w:rPr>
        <w:t>(2) 防损系统</w:t>
      </w:r>
      <w:bookmarkEnd w:id="12"/>
    </w:p>
    <w:p>
      <w:pPr>
        <w:numPr>
          <w:ilvl w:val="0"/>
          <w:numId w:val="0"/>
        </w:numPr>
        <w:ind w:left="84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2493645</wp:posOffset>
            </wp:positionH>
            <wp:positionV relativeFrom="paragraph">
              <wp:posOffset>715645</wp:posOffset>
            </wp:positionV>
            <wp:extent cx="496570" cy="506730"/>
            <wp:effectExtent l="0" t="0" r="1778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在传统的超市中，特别是线下超市。每年基于人为而造成的有意无意的盗窃行为而造成的超市损失直接造成 10% — 20% 收益损失。因此，成就了在中国，仅仅摆放货架货架上标注商品价格以及提供商品收费的支付宝或者微信的二维码。顾客仅需扫描二维码就可以将商品拿走（当然顾客也可以不用付费而将商品直接拿走），这种简单的不能再简单的模式都能够拿到巨额融资。</w:t>
      </w:r>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在无人超市中由于员工取缔，因此不存在员工盗窃情况。那么仅仅是顾客的行为。防损系统会基于顾客扫描商品手势以及POS 单，通过机器视觉以及深度学习技术来分析是否存在漏扫行为而将结果接入安保系统来进行处理。</w:t>
      </w:r>
    </w:p>
    <w:p>
      <w:pPr>
        <w:pStyle w:val="4"/>
        <w:ind w:left="420" w:leftChars="0" w:firstLine="420" w:firstLineChars="0"/>
        <w:rPr>
          <w:rFonts w:hint="eastAsia" w:asciiTheme="minorEastAsia" w:hAnsiTheme="minorEastAsia" w:eastAsiaTheme="minorEastAsia" w:cstheme="minorEastAsia"/>
          <w:sz w:val="24"/>
          <w:szCs w:val="24"/>
        </w:rPr>
      </w:pPr>
      <w:bookmarkStart w:id="13" w:name="_Toc559436924"/>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货物巡检</w:t>
      </w:r>
      <w:r>
        <w:rPr>
          <w:rFonts w:hint="default" w:asciiTheme="minorEastAsia" w:hAnsiTheme="minorEastAsia" w:cstheme="minorEastAsia"/>
          <w:sz w:val="24"/>
          <w:szCs w:val="24"/>
        </w:rPr>
        <w:t>系统</w:t>
      </w:r>
      <w:bookmarkEnd w:id="13"/>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货物巡检系统是针对货架根据需求而开发出来的自动识别货物需求，集仓库取货、送运、上货为一体的货物保障系统。</w:t>
      </w:r>
    </w:p>
    <w:p>
      <w:pPr>
        <w:pStyle w:val="4"/>
        <w:ind w:left="420" w:leftChars="0" w:firstLine="420" w:firstLineChars="0"/>
        <w:rPr>
          <w:rFonts w:hint="eastAsia" w:asciiTheme="minorEastAsia" w:hAnsiTheme="minorEastAsia" w:eastAsiaTheme="minorEastAsia" w:cstheme="minorEastAsia"/>
          <w:sz w:val="24"/>
          <w:szCs w:val="24"/>
        </w:rPr>
      </w:pPr>
      <w:bookmarkStart w:id="14" w:name="_Toc428662903"/>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智能购物车</w:t>
      </w:r>
      <w:r>
        <w:rPr>
          <w:rFonts w:hint="default" w:asciiTheme="minorEastAsia" w:hAnsiTheme="minorEastAsia" w:cstheme="minorEastAsia"/>
          <w:sz w:val="24"/>
          <w:szCs w:val="24"/>
        </w:rPr>
        <w:t>系统</w:t>
      </w:r>
      <w:bookmarkEnd w:id="14"/>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在无人超市中，为了提高用户的购物体验。从繁琐的日常购物中解脱出来，从无聊购物到快乐购的一个系统。同时为了帮助用户节省购物时间。无人超市服务软件仓库推出了智能购物车系统。智能购物车上有购物感知系统感知系统可以感知出货物是进入购物车还是离开购物车。当进入购物车的时候，则货物价格计入用户花费中。否则从用户花费中移除。当然智能购物车可以感知用户是否结算购物费用。</w:t>
      </w:r>
    </w:p>
    <w:p>
      <w:pPr>
        <w:pStyle w:val="4"/>
        <w:ind w:left="420" w:leftChars="0" w:firstLine="420" w:firstLineChars="0"/>
        <w:rPr>
          <w:rFonts w:hint="eastAsia" w:asciiTheme="minorEastAsia" w:hAnsiTheme="minorEastAsia" w:eastAsiaTheme="minorEastAsia" w:cstheme="minorEastAsia"/>
          <w:sz w:val="24"/>
          <w:szCs w:val="24"/>
        </w:rPr>
      </w:pPr>
      <w:bookmarkStart w:id="15" w:name="_Toc409780495"/>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信息大数据分析系统</w:t>
      </w:r>
      <w:bookmarkEnd w:id="15"/>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2369820</wp:posOffset>
            </wp:positionH>
            <wp:positionV relativeFrom="paragraph">
              <wp:posOffset>309880</wp:posOffset>
            </wp:positionV>
            <wp:extent cx="496570" cy="506730"/>
            <wp:effectExtent l="0" t="0" r="17780" b="7620"/>
            <wp:wrapNone/>
            <wp:docPr id="92" name="图片 9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信息大数据分析系统有各个小的数据分析系统集成而成每个类型的数据分析系统都会接入Smart Supermarket 中，在Smart Supermarket 平台上信息大数据分析系统中实现信息资源流动以及内部有偿性共享。</w:t>
      </w:r>
    </w:p>
    <w:p>
      <w:pPr>
        <w:pStyle w:val="4"/>
        <w:ind w:left="420" w:leftChars="0" w:firstLine="420" w:firstLineChars="0"/>
        <w:rPr>
          <w:rFonts w:hint="eastAsia"/>
          <w:sz w:val="24"/>
          <w:szCs w:val="24"/>
        </w:rPr>
      </w:pPr>
      <w:bookmarkStart w:id="16" w:name="_Toc675331362"/>
      <w:r>
        <w:rPr>
          <w:rFonts w:hint="default"/>
          <w:sz w:val="24"/>
          <w:szCs w:val="24"/>
        </w:rPr>
        <w:t xml:space="preserve">(6) </w:t>
      </w:r>
      <w:r>
        <w:rPr>
          <w:rFonts w:hint="eastAsia"/>
          <w:sz w:val="24"/>
          <w:szCs w:val="24"/>
        </w:rPr>
        <w:t>货物推荐系统</w:t>
      </w:r>
      <w:bookmarkEnd w:id="16"/>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货物推荐系统依托与 Smart Supermarket 平台上的信息大数据分析系统。货物推荐系统会从信息大数据分析系统中获取有用的用户信息，将用户信息推荐到无人超市货物巡检系统，以及网上购物平台上。改进无人超市货物销售模式以及销售商品种类。为用户提供有用的网上购物建议。</w:t>
      </w:r>
    </w:p>
    <w:p>
      <w:pPr>
        <w:pStyle w:val="4"/>
        <w:ind w:left="420" w:leftChars="0" w:firstLine="420" w:firstLineChars="0"/>
        <w:rPr>
          <w:rFonts w:hint="default"/>
          <w:sz w:val="24"/>
          <w:szCs w:val="24"/>
        </w:rPr>
      </w:pPr>
      <w:bookmarkStart w:id="17" w:name="_Toc1806876480"/>
      <w:r>
        <w:rPr>
          <w:rFonts w:hint="default"/>
          <w:sz w:val="24"/>
          <w:szCs w:val="24"/>
        </w:rPr>
        <w:t>(7) 自助货物挑选</w:t>
      </w:r>
      <w:bookmarkEnd w:id="17"/>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自助货物挑选系统同样是基于 Smart Supermarket 平台上的信息大数据分析系统给出的有用信息来帮助用户自动挑选货物。当用户的信息数据量达到一定的程度时候，用户可以选择机购模式，则无人超市会根据用户以往的信息而挑选出货物送到结算地或者根据智能供应链系统将货物送到顾客家里。</w:t>
      </w:r>
    </w:p>
    <w:p>
      <w:pPr>
        <w:pStyle w:val="4"/>
        <w:ind w:left="420" w:leftChars="0" w:firstLine="420" w:firstLineChars="0"/>
        <w:rPr>
          <w:rFonts w:hint="eastAsia" w:asciiTheme="minorEastAsia" w:hAnsiTheme="minorEastAsia" w:eastAsiaTheme="minorEastAsia" w:cstheme="minorEastAsia"/>
          <w:sz w:val="24"/>
          <w:szCs w:val="24"/>
        </w:rPr>
      </w:pPr>
      <w:bookmarkStart w:id="18" w:name="_Toc207152525"/>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智能供应链系统</w:t>
      </w:r>
      <w:bookmarkEnd w:id="18"/>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2236470</wp:posOffset>
            </wp:positionH>
            <wp:positionV relativeFrom="paragraph">
              <wp:posOffset>1761490</wp:posOffset>
            </wp:positionV>
            <wp:extent cx="496570" cy="506730"/>
            <wp:effectExtent l="0" t="0" r="1778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智能供应链系统依托于Smart Supermarket 云平台。获取仓库地理位置信息，结合货物巡检系统和自助货物挑选系统。通过智能供应链系统推荐出物流成本最低的路线而将货物送上架，送到用户手中。</w:t>
      </w:r>
    </w:p>
    <w:p>
      <w:pPr>
        <w:pStyle w:val="3"/>
        <w:ind w:firstLine="420" w:firstLineChars="0"/>
        <w:rPr>
          <w:rFonts w:hint="eastAsia"/>
        </w:rPr>
      </w:pPr>
      <w:bookmarkStart w:id="19" w:name="_Toc1041510928"/>
      <w:r>
        <w:rPr>
          <w:rFonts w:hint="default"/>
          <w:sz w:val="24"/>
          <w:szCs w:val="24"/>
        </w:rPr>
        <w:t xml:space="preserve">3. </w:t>
      </w:r>
      <w:r>
        <w:rPr>
          <w:rFonts w:hint="eastAsia"/>
          <w:b w:val="0"/>
          <w:bCs/>
          <w:sz w:val="24"/>
          <w:szCs w:val="24"/>
        </w:rPr>
        <w:t>SSPJ</w:t>
      </w:r>
      <w:r>
        <w:rPr>
          <w:rFonts w:hint="eastAsia"/>
          <w:sz w:val="24"/>
          <w:szCs w:val="24"/>
        </w:rPr>
        <w:t xml:space="preserve"> 定义</w:t>
      </w:r>
      <w:bookmarkEnd w:id="19"/>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t>SSPJ 是基于 Smart Supermarket 项目而发行的融货币和资产一体的 tokens</w:t>
      </w:r>
      <w:r>
        <w:rPr>
          <w:rFonts w:hint="default" w:asciiTheme="minorEastAsia" w:hAnsiTheme="minorEastAsia" w:cstheme="minorEastAsia"/>
          <w:sz w:val="24"/>
          <w:szCs w:val="24"/>
        </w:rPr>
        <w:t>。 SSPJ 是 Smart Supermarket 平台与接入平台的超市用户的结算货币。是无人超市与顾客间的结算货币。当然也是类收益凭证。</w:t>
      </w:r>
    </w:p>
    <w:p>
      <w:pPr>
        <w:numPr>
          <w:ilvl w:val="0"/>
          <w:numId w:val="0"/>
        </w:numPr>
        <w:ind w:left="420" w:leftChars="0" w:firstLine="420" w:firstLineChars="0"/>
        <w:jc w:val="left"/>
        <w:rPr>
          <w:rFonts w:hint="eastAsia" w:asciiTheme="minorEastAsia" w:hAnsiTheme="minorEastAsia" w:cstheme="minorEastAsia"/>
          <w:sz w:val="24"/>
          <w:szCs w:val="24"/>
        </w:rPr>
      </w:pPr>
    </w:p>
    <w:p>
      <w:pPr>
        <w:numPr>
          <w:ilvl w:val="0"/>
          <w:numId w:val="0"/>
        </w:numPr>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24"/>
          <w:szCs w:val="24"/>
        </w:rPr>
      </w:pPr>
      <w:bookmarkStart w:id="20" w:name="_Toc1490543408"/>
      <w:r>
        <w:rPr>
          <w:rFonts w:hint="default" w:asciiTheme="minorEastAsia" w:hAnsiTheme="minorEastAsia" w:cstheme="minorEastAsia"/>
          <w:sz w:val="30"/>
          <w:szCs w:val="30"/>
        </w:rPr>
        <w:t xml:space="preserve">四、 </w:t>
      </w:r>
      <w:r>
        <w:rPr>
          <w:rFonts w:hint="eastAsia" w:asciiTheme="minorEastAsia" w:hAnsiTheme="minorEastAsia" w:eastAsiaTheme="minorEastAsia" w:cstheme="minorEastAsia"/>
          <w:sz w:val="30"/>
          <w:szCs w:val="30"/>
        </w:rPr>
        <w:t>Smart Supermarket 平台技术特性</w:t>
      </w:r>
      <w:bookmarkEnd w:id="20"/>
    </w:p>
    <w:p>
      <w:pPr>
        <w:numPr>
          <w:ilvl w:val="0"/>
          <w:numId w:val="0"/>
        </w:numPr>
        <w:ind w:firstLine="420" w:firstLineChars="0"/>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color w:val="002060"/>
          <w:sz w:val="28"/>
          <w:szCs w:val="28"/>
        </w:rPr>
        <w:t>Smart Supermarket 与传统零售业对比</w:t>
      </w:r>
    </w:p>
    <w:p>
      <w:pPr>
        <w:numPr>
          <w:ilvl w:val="0"/>
          <w:numId w:val="0"/>
        </w:numPr>
        <w:ind w:firstLine="420" w:firstLineChars="0"/>
        <w:jc w:val="center"/>
        <w:rPr>
          <w:rFonts w:hint="default" w:asciiTheme="minorEastAsia" w:hAnsiTheme="minorEastAsia" w:cstheme="minorEastAsia"/>
          <w:b w:val="0"/>
          <w:bCs w:val="0"/>
          <w:sz w:val="28"/>
          <w:szCs w:val="28"/>
        </w:rPr>
      </w:pPr>
    </w:p>
    <w:tbl>
      <w:tblPr>
        <w:tblStyle w:val="20"/>
        <w:tblW w:w="7320"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CellMar>
          <w:top w:w="0" w:type="dxa"/>
          <w:left w:w="108" w:type="dxa"/>
          <w:bottom w:w="0" w:type="dxa"/>
          <w:right w:w="108" w:type="dxa"/>
        </w:tblCellMar>
      </w:tblPr>
      <w:tblGrid>
        <w:gridCol w:w="3675"/>
        <w:gridCol w:w="3645"/>
      </w:tblGrid>
      <w:tr>
        <w:tc>
          <w:tcPr>
            <w:tcW w:w="367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传统零售业</w:t>
            </w:r>
          </w:p>
        </w:tc>
        <w:tc>
          <w:tcPr>
            <w:tcW w:w="364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Smart Supermarket</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透明度低，传统零售业涉及很多层中介。费用被一层一层提高了。</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接入用户、顾客透明度高，Smart Supermarket 采用接入商店用户竞争模式，内部竞争会降低顾客费用。</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线下线上竞争，零售行业发展缓慢</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一种服务模式—无人超市。无线上线下恶性竞争情况，可以开创零售行业新模式。促进零售行业良性发展。</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零售行业资源没有被充分利用起来，各个商家独立持有顾客资源以及生产资源</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接入系统商店用户在一定程度上实现信息资源的共享。降低信息独立而消耗的信息流通费用。物流费用等。</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1969135</wp:posOffset>
                  </wp:positionH>
                  <wp:positionV relativeFrom="paragraph">
                    <wp:posOffset>1212850</wp:posOffset>
                  </wp:positionV>
                  <wp:extent cx="496570" cy="506730"/>
                  <wp:effectExtent l="0" t="0" r="1778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color w:val="002060"/>
                <w:sz w:val="21"/>
                <w:szCs w:val="21"/>
                <w:vertAlign w:val="baseline"/>
              </w:rPr>
              <w:t>超市成本高居不下。传统零售行业的线下以及线上物流成本、人工成本高</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无人超市采用先进技术降低无人超市里面的员工或者全部员工取缔来降低人工成本。因为Smart Supermarket 实现了信息共享。所以在很大程度上会有效遏制产品成本以及物流成本</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传统零售业无论是线上还是线下模式，缺乏服务软件化定制</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接入系统的商店用户可以很轻松的通过SSPJ来实现所需要的软件定制</w:t>
            </w:r>
          </w:p>
        </w:tc>
      </w:tr>
    </w:tbl>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1" w:name="_Toc803242570"/>
      <w:r>
        <w:rPr>
          <w:rFonts w:hint="default" w:asciiTheme="minorEastAsia" w:hAnsiTheme="minorEastAsia" w:cstheme="minorEastAsia"/>
          <w:sz w:val="30"/>
          <w:szCs w:val="30"/>
        </w:rPr>
        <w:t xml:space="preserve">五、 </w:t>
      </w:r>
      <w:r>
        <w:rPr>
          <w:rFonts w:hint="eastAsia" w:asciiTheme="minorEastAsia" w:hAnsiTheme="minorEastAsia" w:eastAsiaTheme="minorEastAsia" w:cstheme="minorEastAsia"/>
          <w:sz w:val="30"/>
          <w:szCs w:val="30"/>
        </w:rPr>
        <w:t>SSPJ 配售参数</w:t>
      </w:r>
      <w:bookmarkEnd w:id="21"/>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令牌是根据以太坊区块链上的ERC20标准发布的。SSPJ 代币发行总数为2,000,000,000枚,不会发行新代币。分配给团队的代币将被冻结6个月,其</w:t>
      </w:r>
    </w:p>
    <w:p>
      <w:pPr>
        <w:numPr>
          <w:ilvl w:val="0"/>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后每季度逐渐解冻原始数量的10%。</w:t>
      </w:r>
    </w:p>
    <w:p>
      <w:pPr>
        <w:pStyle w:val="3"/>
        <w:ind w:firstLine="420" w:firstLineChars="0"/>
        <w:rPr>
          <w:rFonts w:hint="eastAsia"/>
          <w:sz w:val="24"/>
          <w:szCs w:val="24"/>
        </w:rPr>
      </w:pPr>
      <w:bookmarkStart w:id="22" w:name="_Toc129359889"/>
      <w:r>
        <w:rPr>
          <w:rFonts w:hint="default"/>
          <w:sz w:val="24"/>
          <w:szCs w:val="24"/>
        </w:rPr>
        <w:t xml:space="preserve">1. </w:t>
      </w:r>
      <w:r>
        <w:rPr>
          <w:rFonts w:hint="eastAsia"/>
          <w:sz w:val="24"/>
          <w:szCs w:val="24"/>
        </w:rPr>
        <w:t>一般参数</w:t>
      </w:r>
      <w:bookmarkEnd w:id="2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代币符号: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释放总额: 2,000,000,000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出售总额: 总发行量的60%或1,200,000,000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 720,000,000 SSPJ</w:t>
      </w:r>
    </w:p>
    <w:p>
      <w:pPr>
        <w:numPr>
          <w:ilvl w:val="0"/>
          <w:numId w:val="0"/>
        </w:numPr>
        <w:ind w:left="420" w:leftChars="0" w:firstLine="420" w:firstLineChars="0"/>
        <w:jc w:val="left"/>
        <w:rPr>
          <w:rFonts w:hint="eastAsia"/>
          <w:sz w:val="24"/>
          <w:szCs w:val="24"/>
        </w:rPr>
      </w:pPr>
      <w:r>
        <w:rPr>
          <w:rFonts w:hint="eastAsia" w:asciiTheme="minorEastAsia" w:hAnsiTheme="minorEastAsia" w:eastAsiaTheme="minorEastAsia" w:cstheme="minorEastAsia"/>
          <w:sz w:val="24"/>
          <w:szCs w:val="24"/>
        </w:rPr>
        <w:t>接受币种: ETH(以太币)</w:t>
      </w:r>
    </w:p>
    <w:p>
      <w:pPr>
        <w:ind w:left="420" w:leftChars="0" w:firstLine="420" w:firstLineChars="0"/>
        <w:rPr>
          <w:rFonts w:hint="eastAsia"/>
        </w:rPr>
      </w:pPr>
    </w:p>
    <w:p>
      <w:pPr>
        <w:pStyle w:val="3"/>
        <w:numPr>
          <w:ilvl w:val="0"/>
          <w:numId w:val="1"/>
        </w:numPr>
        <w:ind w:firstLine="420" w:firstLineChars="0"/>
        <w:rPr>
          <w:rFonts w:hint="eastAsia"/>
          <w:sz w:val="24"/>
          <w:szCs w:val="24"/>
        </w:rPr>
      </w:pPr>
      <w:bookmarkStart w:id="23" w:name="_Toc1292324953"/>
      <w:r>
        <w:rPr>
          <w:rFonts w:hint="eastAsia"/>
          <w:sz w:val="24"/>
          <w:szCs w:val="24"/>
        </w:rPr>
        <w:t>私人销售参数</w:t>
      </w:r>
      <w:bookmarkEnd w:id="2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2207895</wp:posOffset>
            </wp:positionH>
            <wp:positionV relativeFrom="paragraph">
              <wp:posOffset>443230</wp:posOffset>
            </wp:positionV>
            <wp:extent cx="496570" cy="506730"/>
            <wp:effectExtent l="0" t="0" r="1778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私人销售日期: 2018年5月1日至2018年5月15日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私人销售额度: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私人销售售价: 1ETH = 10,000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交易最低购买额: </w:t>
      </w:r>
      <w:r>
        <w:rPr>
          <w:rFonts w:hint="default" w:asciiTheme="minorEastAsia" w:hAnsiTheme="minorEastAsia" w:cstheme="minorEastAsia"/>
          <w:sz w:val="24"/>
          <w:szCs w:val="24"/>
        </w:rPr>
        <w:t>100</w:t>
      </w:r>
      <w:r>
        <w:rPr>
          <w:rFonts w:hint="eastAsia" w:asciiTheme="minorEastAsia" w:hAnsiTheme="minorEastAsia" w:eastAsiaTheme="minorEastAsia" w:cstheme="minorEastAsia"/>
          <w:sz w:val="24"/>
          <w:szCs w:val="24"/>
        </w:rPr>
        <w:t xml:space="preserve">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交易最大购买额: </w:t>
      </w:r>
      <w:r>
        <w:rPr>
          <w:rFonts w:hint="default" w:asciiTheme="minorEastAsia" w:hAnsiTheme="minorEastAsia" w:cstheme="minorEastAsia"/>
          <w:sz w:val="24"/>
          <w:szCs w:val="24"/>
        </w:rPr>
        <w:t>5</w:t>
      </w:r>
      <w:r>
        <w:rPr>
          <w:rFonts w:hint="eastAsia" w:asciiTheme="minorEastAsia" w:hAnsiTheme="minorEastAsia" w:eastAsiaTheme="minorEastAsia" w:cstheme="minorEastAsia"/>
          <w:sz w:val="24"/>
          <w:szCs w:val="24"/>
        </w:rPr>
        <w:t>00 ETH</w:t>
      </w:r>
    </w:p>
    <w:p>
      <w:pPr>
        <w:numPr>
          <w:ilvl w:val="0"/>
          <w:numId w:val="0"/>
        </w:numPr>
        <w:ind w:left="420" w:leftChars="0" w:firstLine="420" w:firstLineChars="0"/>
        <w:jc w:val="left"/>
        <w:rPr>
          <w:rFonts w:hint="eastAsia"/>
        </w:rPr>
      </w:pPr>
      <w:r>
        <w:rPr>
          <w:rFonts w:hint="eastAsia" w:asciiTheme="minorEastAsia" w:hAnsiTheme="minorEastAsia" w:eastAsiaTheme="minorEastAsia" w:cstheme="minorEastAsia"/>
          <w:sz w:val="24"/>
          <w:szCs w:val="24"/>
        </w:rPr>
        <w:t>回扣: 正式销售期间价格的100%</w:t>
      </w:r>
    </w:p>
    <w:p>
      <w:pPr>
        <w:pStyle w:val="3"/>
        <w:numPr>
          <w:ilvl w:val="0"/>
          <w:numId w:val="1"/>
        </w:numPr>
        <w:ind w:firstLine="420" w:firstLineChars="0"/>
        <w:rPr>
          <w:rFonts w:hint="eastAsia"/>
          <w:sz w:val="24"/>
          <w:szCs w:val="24"/>
        </w:rPr>
      </w:pPr>
      <w:bookmarkStart w:id="24" w:name="_Toc2019012064"/>
      <w:r>
        <w:rPr>
          <w:rFonts w:hint="eastAsia"/>
          <w:sz w:val="24"/>
          <w:szCs w:val="24"/>
        </w:rPr>
        <w:t>预售参数</w:t>
      </w:r>
      <w:bookmarkEnd w:id="2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预售日期: 2018年5月16日至 2018年5月31日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预售额度: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预售售价: 1 ETH = 7,000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0.1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回扣: 正式销售期间价格的40%</w:t>
      </w:r>
    </w:p>
    <w:p>
      <w:pPr>
        <w:numPr>
          <w:ilvl w:val="0"/>
          <w:numId w:val="0"/>
        </w:numPr>
        <w:ind w:firstLine="420" w:firstLineChars="0"/>
        <w:rPr>
          <w:rFonts w:hint="eastAsia"/>
        </w:rPr>
      </w:pPr>
    </w:p>
    <w:p>
      <w:pPr>
        <w:pStyle w:val="3"/>
        <w:numPr>
          <w:ilvl w:val="0"/>
          <w:numId w:val="1"/>
        </w:numPr>
        <w:ind w:firstLine="420" w:firstLineChars="0"/>
        <w:rPr>
          <w:rFonts w:hint="eastAsia"/>
          <w:sz w:val="24"/>
          <w:szCs w:val="24"/>
        </w:rPr>
      </w:pPr>
      <w:bookmarkStart w:id="25" w:name="_Toc258173181"/>
      <w:r>
        <w:rPr>
          <w:rFonts w:hint="eastAsia"/>
          <w:sz w:val="24"/>
          <w:szCs w:val="24"/>
        </w:rPr>
        <w:t>正式销售参数</w:t>
      </w:r>
      <w:bookmarkEnd w:id="2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正式销售日期: 2018年6月1日至2018年10月31日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正式销售额度: 720,000,000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正式销售售价: 1 SSPJ = 0.0002 ETH; 1 ETH = 5,000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0.01 ETH</w:t>
      </w:r>
    </w:p>
    <w:p>
      <w:pPr>
        <w:numPr>
          <w:ilvl w:val="0"/>
          <w:numId w:val="0"/>
        </w:numPr>
        <w:ind w:left="420" w:leftChars="0" w:firstLine="420" w:firstLineChars="0"/>
        <w:jc w:val="left"/>
        <w:rPr>
          <w:rFonts w:hint="default"/>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2293620</wp:posOffset>
            </wp:positionH>
            <wp:positionV relativeFrom="paragraph">
              <wp:posOffset>148590</wp:posOffset>
            </wp:positionV>
            <wp:extent cx="496570" cy="506730"/>
            <wp:effectExtent l="0" t="0" r="17780" b="7620"/>
            <wp:wrapNone/>
            <wp:docPr id="96" name="图片 9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numPr>
          <w:ilvl w:val="0"/>
          <w:numId w:val="1"/>
        </w:numPr>
        <w:shd w:val="clear"/>
        <w:ind w:firstLine="420" w:firstLineChars="0"/>
        <w:rPr>
          <w:rFonts w:hint="eastAsia"/>
          <w:sz w:val="24"/>
          <w:szCs w:val="24"/>
        </w:rPr>
      </w:pPr>
      <w:bookmarkStart w:id="26" w:name="_Toc632368023"/>
      <w:r>
        <w:rPr>
          <w:rFonts w:hint="eastAsia"/>
          <w:sz w:val="24"/>
          <w:szCs w:val="24"/>
        </w:rPr>
        <w:t>正式销售阶段回扣系统</w:t>
      </w:r>
      <w:bookmarkEnd w:id="26"/>
    </w:p>
    <w:tbl>
      <w:tblPr>
        <w:tblStyle w:val="20"/>
        <w:tblW w:w="6735" w:type="dxa"/>
        <w:tblInd w:w="8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3374"/>
        <w:gridCol w:w="3361"/>
      </w:tblGrid>
      <w:tr>
        <w:tc>
          <w:tcPr>
            <w:tcW w:w="3374"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shd w:val="clear"/>
                <w:vertAlign w:val="baseline"/>
              </w:rPr>
              <w:t>回扣</w:t>
            </w:r>
          </w:p>
        </w:tc>
        <w:tc>
          <w:tcPr>
            <w:tcW w:w="3361"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vertAlign w:val="baseline"/>
              </w:rPr>
              <w:t>代币数量</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20%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11%</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9%</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default"/>
                <w:vertAlign w:val="baseline"/>
              </w:rPr>
            </w:pPr>
            <w:r>
              <w:rPr>
                <w:rFonts w:hint="default"/>
                <w:color w:val="7030A0"/>
                <w:vertAlign w:val="baseline"/>
              </w:rPr>
              <w:t>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160,000,000 SSPJ</w:t>
            </w:r>
          </w:p>
        </w:tc>
      </w:tr>
    </w:tbl>
    <w:p>
      <w:pPr>
        <w:numPr>
          <w:ilvl w:val="0"/>
          <w:numId w:val="0"/>
        </w:numPr>
        <w:ind w:left="420" w:leftChars="0" w:firstLine="420" w:firstLineChars="0"/>
        <w:rPr>
          <w:rFonts w:hint="eastAsia"/>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7" w:name="_Toc706409284"/>
      <w:r>
        <w:rPr>
          <w:rFonts w:hint="default" w:asciiTheme="minorEastAsia" w:hAnsiTheme="minorEastAsia" w:cstheme="minorEastAsia"/>
          <w:sz w:val="30"/>
          <w:szCs w:val="30"/>
        </w:rPr>
        <w:t>六、</w:t>
      </w:r>
      <w:r>
        <w:rPr>
          <w:rFonts w:hint="eastAsia" w:asciiTheme="minorEastAsia" w:hAnsiTheme="minorEastAsia" w:eastAsiaTheme="minorEastAsia" w:cstheme="minorEastAsia"/>
          <w:sz w:val="30"/>
          <w:szCs w:val="30"/>
        </w:rPr>
        <w:t>代币的功能及分配</w:t>
      </w:r>
      <w:bookmarkEnd w:id="27"/>
    </w:p>
    <w:p>
      <w:pPr>
        <w:pStyle w:val="3"/>
        <w:ind w:firstLine="420" w:firstLineChars="0"/>
        <w:rPr>
          <w:rFonts w:hint="eastAsia" w:asciiTheme="minorEastAsia" w:hAnsiTheme="minorEastAsia" w:eastAsiaTheme="minorEastAsia" w:cstheme="minorEastAsia"/>
          <w:sz w:val="24"/>
          <w:szCs w:val="24"/>
        </w:rPr>
      </w:pPr>
      <w:bookmarkStart w:id="28" w:name="_Toc545062360"/>
      <w:r>
        <w:rPr>
          <w:rFonts w:hint="eastAsia"/>
          <w:sz w:val="24"/>
          <w:szCs w:val="24"/>
        </w:rPr>
        <w:t>1. SSPJ功能</w:t>
      </w:r>
      <w:bookmarkEnd w:id="2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1329690</wp:posOffset>
            </wp:positionV>
            <wp:extent cx="496570" cy="506730"/>
            <wp:effectExtent l="0" t="0" r="1778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(1) SSPJ 可以作为一种货币流通于超市用户与 Smart Supermarket 云平台流通货币，超市用户可以通 SSPJ 来购买 Smart Supermarket 云平台上的所有应用。 </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SSPJ 可以作为一种货币流通普通客户与接入 Smart Supermarket云平台的超市用户的间的流通货币，顾客可以用 SSPJ 来购买所有接入 Smart Supermarket 云平台的所有商品。</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(3)SSPJ 可以作为 Smart Supermarket 云平台的收益凭证， 我们会将 Smart Supermarket 云平台的按照road map 项目实施的收益的 10% 作为利润回报给 SSPJ 持有者， SSPJ 的 tokens 数量作为凭证份额（shares) </w:t>
      </w:r>
    </w:p>
    <w:p>
      <w:pPr>
        <w:numPr>
          <w:ilvl w:val="0"/>
          <w:numId w:val="0"/>
        </w:numPr>
        <w:jc w:val="left"/>
        <w:rPr>
          <w:rFonts w:hint="eastAsia" w:asciiTheme="minorEastAsia" w:hAnsiTheme="minorEastAsia" w:eastAsiaTheme="minorEastAsia" w:cstheme="minorEastAsia"/>
          <w:sz w:val="24"/>
          <w:szCs w:val="24"/>
        </w:rPr>
      </w:pPr>
    </w:p>
    <w:p>
      <w:p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SSPJ 可以作为类证券投资产品， 整个 Smart Supermarket 云平台的应用市场市值估值</w:t>
      </w:r>
      <w:r>
        <w:rPr>
          <w:rFonts w:hint="default" w:asciiTheme="minorEastAsia" w:hAnsiTheme="minorEastAsia" w:cstheme="minorEastAsia"/>
          <w:sz w:val="24"/>
          <w:szCs w:val="24"/>
        </w:rPr>
        <w:t>为</w:t>
      </w:r>
      <w:r>
        <w:rPr>
          <w:rFonts w:hint="eastAsia" w:asciiTheme="minorEastAsia" w:hAnsiTheme="minorEastAsia" w:eastAsiaTheme="minorEastAsia" w:cstheme="minorEastAsia"/>
          <w:sz w:val="24"/>
          <w:szCs w:val="24"/>
        </w:rPr>
        <w:t xml:space="preserve"> 25,000,000,000,000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如果我们 Smart Supermarket 项目能占据市场 10%（当然，我们是整个市场行业基于Smart Supermarket 的先驱者，那么我们所能得到的市场份额远不止这个数）， 那么我们能够获得的市场价值为 2,500,000,000,000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那么 SSPJ tokens 的投资者除去每年 Smart Supermarket 10% 的利润回报外， 还能拥有超过1000倍的资产增值。</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SSPJ 可以用来作为货币储值。市场行情波动时，投资者可以买入SSPJ 作为投资理财产品，来躲避市场风险并且实现增值。</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1243330</wp:posOffset>
            </wp:positionV>
            <wp:extent cx="496570" cy="506730"/>
            <wp:effectExtent l="0" t="0" r="17780" b="7620"/>
            <wp:wrapNone/>
            <wp:docPr id="99" name="图片 9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ind w:firstLine="420" w:firstLineChars="0"/>
        <w:rPr>
          <w:rFonts w:hint="eastAsia"/>
          <w:sz w:val="24"/>
          <w:szCs w:val="24"/>
        </w:rPr>
      </w:pPr>
      <w:bookmarkStart w:id="29" w:name="_Toc1289569502"/>
      <w:r>
        <w:rPr>
          <w:rFonts w:hint="default"/>
          <w:sz w:val="24"/>
          <w:szCs w:val="24"/>
        </w:rPr>
        <w:t xml:space="preserve">2. </w:t>
      </w:r>
      <w:r>
        <w:rPr>
          <w:rFonts w:hint="eastAsia"/>
          <w:sz w:val="24"/>
          <w:szCs w:val="24"/>
        </w:rPr>
        <w:t>SSPJ 分配</w:t>
      </w:r>
      <w:bookmarkEnd w:id="2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1698176" behindDoc="0" locked="0" layoutInCell="1" allowOverlap="1">
                <wp:simplePos x="0" y="0"/>
                <wp:positionH relativeFrom="column">
                  <wp:posOffset>1410335</wp:posOffset>
                </wp:positionH>
                <wp:positionV relativeFrom="paragraph">
                  <wp:posOffset>1311275</wp:posOffset>
                </wp:positionV>
                <wp:extent cx="799465" cy="466725"/>
                <wp:effectExtent l="0" t="0" r="0" b="0"/>
                <wp:wrapNone/>
                <wp:docPr id="77" name="文本框 77"/>
                <wp:cNvGraphicFramePr/>
                <a:graphic xmlns:a="http://schemas.openxmlformats.org/drawingml/2006/main">
                  <a:graphicData uri="http://schemas.microsoft.com/office/word/2010/wordprocessingShape">
                    <wps:wsp>
                      <wps:cNvSpPr txBox="1"/>
                      <wps:spPr>
                        <a:xfrm>
                          <a:off x="2656840" y="6120130"/>
                          <a:ext cx="79946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05pt;margin-top:103.25pt;height:36.75pt;width:62.95pt;z-index:251698176;mso-width-relative:page;mso-height-relative:page;" filled="f" stroked="f" coordsize="21600,21600" o:gfxdata="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0q4EN2wAAAAsBAAAPAAAAAAAAAAEAIAAAACIAAABkcnMvZG93bnJldi54bWxQSwEC&#10;FAAUAAAACACHTuJAY6F+kCoCAAAlBAAADgAAAAAAAAABACAAAAAqAQAAZHJzL2Uyb0RvYy54bWxQ&#10;SwUGAAAAAAYABgBZAQAAxgUAAAAA&#10;">
                <v:fill on="f" focussize="0,0"/>
                <v:stroke on="f" weight="0.5pt"/>
                <v:imagedata o:title=""/>
                <o:lock v:ext="edit" aspectratio="f"/>
                <v:textbo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2049145</wp:posOffset>
                </wp:positionH>
                <wp:positionV relativeFrom="paragraph">
                  <wp:posOffset>757555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256915" y="5758180"/>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59.65pt;height:35.2pt;width:52.5pt;z-index:251697152;mso-width-relative:page;mso-height-relative:page;" filled="f" stroked="f" coordsize="21600,21600" o:gfxdata="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M9b1rbAAAACwEAAA8AAAAAAAAAAQAgAAAAIgAAAGRycy9kb3ducmV2LnhtbFBL&#10;AQIUABQAAAAIAIdO4kCWP+qZLAIAACUEAAAOAAAAAAAAAAEAIAAAACoBAABkcnMvZTJvRG9jLnht&#10;bFBLBQYAAAAABgAGAFkBAADIBQAAAAA=&#10;">
                <v:fill on="f" focussize="0,0"/>
                <v:stroke on="f" weight="0.5pt"/>
                <v:imagedata o:title=""/>
                <o:lock v:ext="edit" aspectratio="f"/>
                <v:textbo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3085465</wp:posOffset>
                </wp:positionH>
                <wp:positionV relativeFrom="paragraph">
                  <wp:posOffset>2004695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681545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5pt;margin-top:157.85pt;height:60.75pt;width:76.5pt;z-index:251700224;mso-width-relative:page;mso-height-relative:page;" filled="f" stroked="f" coordsize="21600,21600" o:gfxdata="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2HG9wAAAALAQAADwAAAAAAAAABACAAAAAiAAAAZHJzL2Rvd25yZXYueG1sUEsB&#10;AhQAFAAAAAgAh07iQMtS8Y4qAgAAJQQAAA4AAAAAAAAAAQAgAAAAKwEAAGRycy9lMm9Eb2MueG1s&#10;UEsFBgAAAAAGAAYAWQEAAMcFAAAAAA==&#10;">
                <v:fill on="f" focussize="0,0"/>
                <v:stroke on="f" weight="0.5pt"/>
                <v:imagedata o:title=""/>
                <o:lock v:ext="edit" aspectratio="f"/>
                <v:textbo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1342390</wp:posOffset>
                </wp:positionH>
                <wp:positionV relativeFrom="paragraph">
                  <wp:posOffset>2118995</wp:posOffset>
                </wp:positionV>
                <wp:extent cx="895350" cy="523875"/>
                <wp:effectExtent l="0" t="0" r="0" b="0"/>
                <wp:wrapNone/>
                <wp:docPr id="78" name="文本框 78"/>
                <wp:cNvGraphicFramePr/>
                <a:graphic xmlns:a="http://schemas.openxmlformats.org/drawingml/2006/main">
                  <a:graphicData uri="http://schemas.microsoft.com/office/word/2010/wordprocessingShape">
                    <wps:wsp>
                      <wps:cNvSpPr txBox="1"/>
                      <wps:spPr>
                        <a:xfrm>
                          <a:off x="2485390" y="6929755"/>
                          <a:ext cx="89535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团队预留</w:t>
                            </w:r>
                          </w:p>
                          <w:p>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pt;margin-top:166.85pt;height:41.25pt;width:70.5pt;z-index:251699200;mso-width-relative:page;mso-height-relative:page;" filled="f" stroked="f" coordsize="21600,21600" o:gfxdata="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f0asdwAAAALAQAADwAAAAAAAAABACAAAAAiAAAAZHJzL2Rvd25yZXYueG1sUEsB&#10;AhQAFAAAAAgAh07iQHOgm9MqAgAAJQQAAA4AAAAAAAAAAQAgAAAAKwEAAGRycy9lMm9Eb2MueG1s&#10;UEsFBgAAAAAGAAYAWQEAAMcFAAAAAA==&#10;">
                <v:fill on="f" focussize="0,0"/>
                <v:stroke on="f" weight="0.5pt"/>
                <v:imagedata o:title=""/>
                <o:lock v:ext="edit" aspectratio="f"/>
                <v:textbox>
                  <w:txbxContent>
                    <w:p>
                      <w:pPr>
                        <w:rPr>
                          <w:color w:val="002060"/>
                        </w:rPr>
                      </w:pPr>
                      <w:r>
                        <w:rPr>
                          <w:color w:val="002060"/>
                        </w:rPr>
                        <w:t>团队预留</w:t>
                      </w:r>
                    </w:p>
                    <w:p>
                      <w:pPr>
                        <w:rPr>
                          <w:color w:val="002060"/>
                        </w:rPr>
                      </w:pPr>
                      <w:r>
                        <w:rPr>
                          <w:color w:val="002060"/>
                        </w:rPr>
                        <w:t xml:space="preserve">  20%</w:t>
                      </w:r>
                    </w:p>
                  </w:txbxContent>
                </v:textbox>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2029460</wp:posOffset>
                </wp:positionH>
                <wp:positionV relativeFrom="paragraph">
                  <wp:posOffset>100330</wp:posOffset>
                </wp:positionV>
                <wp:extent cx="122872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1190" y="4939030"/>
                          <a:ext cx="122872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002060"/>
                                <w:sz w:val="30"/>
                                <w:szCs w:val="30"/>
                              </w:rPr>
                            </w:pPr>
                            <w:r>
                              <w:rPr>
                                <w:color w:val="002060"/>
                                <w:sz w:val="30"/>
                                <w:szCs w:val="30"/>
                              </w:rPr>
                              <w:t>SSPJ份额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7.9pt;height:32.9pt;width:96.75pt;z-index:251696128;mso-width-relative:page;mso-height-relative:page;" filled="f" stroked="f" coordsize="21600,21600" o:gfxdata="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Sy2HPZAAAACQEAAA8AAAAAAAAAAQAgAAAAIgAAAGRycy9kb3ducmV2LnhtbFBLAQIU&#10;ABQAAAAIAIdO4kC+kYOzKwIAACYEAAAOAAAAAAAAAAEAIAAAACgBAABkcnMvZTJvRG9jLnhtbFBL&#10;BQYAAAAABgAGAFkBAADFBQAAAAA=&#10;">
                <v:fill on="f" focussize="0,0"/>
                <v:stroke on="f" weight="0.5pt"/>
                <v:imagedata o:title=""/>
                <o:lock v:ext="edit" aspectratio="f"/>
                <v:textbox>
                  <w:txbxContent>
                    <w:p>
                      <w:pPr>
                        <w:jc w:val="center"/>
                        <w:rPr>
                          <w:color w:val="002060"/>
                          <w:sz w:val="30"/>
                          <w:szCs w:val="30"/>
                        </w:rPr>
                      </w:pPr>
                      <w:r>
                        <w:rPr>
                          <w:color w:val="002060"/>
                          <w:sz w:val="30"/>
                          <w:szCs w:val="30"/>
                        </w:rPr>
                        <w:t>SSPJ份额</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ilvl w:val="0"/>
          <w:numId w:val="0"/>
        </w:numPr>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0" w:name="_Toc735084089"/>
      <w:r>
        <w:rPr>
          <w:rFonts w:hint="default" w:asciiTheme="minorEastAsia" w:hAnsiTheme="minorEastAsia" w:cstheme="minorEastAsia"/>
          <w:sz w:val="30"/>
          <w:szCs w:val="30"/>
        </w:rPr>
        <w:t>七、</w:t>
      </w:r>
      <w:r>
        <w:rPr>
          <w:rFonts w:hint="eastAsia" w:asciiTheme="minorEastAsia" w:hAnsiTheme="minorEastAsia" w:eastAsiaTheme="minorEastAsia" w:cstheme="minorEastAsia"/>
          <w:sz w:val="30"/>
          <w:szCs w:val="30"/>
        </w:rPr>
        <w:t>发展策略和路标（road map）</w:t>
      </w:r>
      <w:bookmarkEnd w:id="30"/>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1. 2017年3月—— 2017年9月</w:t>
      </w:r>
      <w:r>
        <w:rPr>
          <w:rFonts w:hint="default" w:asciiTheme="minorEastAsia" w:hAnsiTheme="minorEastAsia" w:cstheme="minorEastAsia"/>
          <w:sz w:val="24"/>
          <w:szCs w:val="24"/>
        </w:rPr>
        <w:t>,</w:t>
      </w:r>
      <w:r>
        <w:rPr>
          <w:rFonts w:hint="default" w:asciiTheme="minorEastAsia" w:hAnsiTheme="minorEastAsia" w:cstheme="minorEastAsia"/>
          <w:sz w:val="24"/>
          <w:szCs w:val="24"/>
        </w:rPr>
        <w:t>完成无人超市智能安防块项目。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2. 2017年9月—— 2018年2月</w:t>
      </w:r>
      <w:r>
        <w:rPr>
          <w:rFonts w:hint="default" w:asciiTheme="minorEastAsia" w:hAnsiTheme="minorEastAsia" w:cstheme="minorEastAsia"/>
          <w:sz w:val="24"/>
          <w:szCs w:val="24"/>
        </w:rPr>
        <w:t>,</w:t>
      </w:r>
      <w:r>
        <w:rPr>
          <w:rFonts w:hint="default" w:asciiTheme="minorEastAsia" w:hAnsiTheme="minorEastAsia" w:cstheme="minorEastAsia"/>
          <w:sz w:val="24"/>
          <w:szCs w:val="24"/>
        </w:rPr>
        <w:t>完成无人超市防损项目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3. 2018年3月—— 2018年10月</w:t>
      </w:r>
      <w:r>
        <w:rPr>
          <w:rFonts w:hint="default" w:asciiTheme="minorEastAsia" w:hAnsiTheme="minorEastAsia" w:cstheme="minorEastAsia"/>
          <w:sz w:val="24"/>
          <w:szCs w:val="24"/>
        </w:rPr>
        <w:t>,</w:t>
      </w:r>
      <w:r>
        <w:rPr>
          <w:rFonts w:hint="default" w:asciiTheme="minorEastAsia" w:hAnsiTheme="minorEastAsia" w:cstheme="minorEastAsia"/>
          <w:sz w:val="24"/>
          <w:szCs w:val="24"/>
        </w:rPr>
        <w:t>预期完成智能购物车项目和货物巡检项目，以及内测上线。</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4. 2018年4月——2018年10月</w:t>
      </w:r>
      <w:r>
        <w:rPr>
          <w:rFonts w:hint="default" w:asciiTheme="minorEastAsia" w:hAnsiTheme="minorEastAsia" w:cstheme="minorEastAsia"/>
          <w:sz w:val="24"/>
          <w:szCs w:val="24"/>
        </w:rPr>
        <w:t>,</w:t>
      </w:r>
      <w:r>
        <w:rPr>
          <w:rFonts w:hint="default" w:asciiTheme="minorEastAsia" w:hAnsiTheme="minorEastAsia" w:cstheme="minorEastAsia"/>
          <w:sz w:val="24"/>
          <w:szCs w:val="24"/>
        </w:rPr>
        <w:t>Smart Supermarket 三个阶段的ICO。</w:t>
      </w:r>
    </w:p>
    <w:p>
      <w:pPr>
        <w:numPr>
          <w:ilvl w:val="0"/>
          <w:numId w:val="0"/>
        </w:numPr>
        <w:ind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2360295</wp:posOffset>
            </wp:positionH>
            <wp:positionV relativeFrom="paragraph">
              <wp:posOffset>998855</wp:posOffset>
            </wp:positionV>
            <wp:extent cx="496570" cy="506730"/>
            <wp:effectExtent l="0" t="0" r="17780" b="7620"/>
            <wp:wrapNone/>
            <wp:docPr id="100" name="图片 10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5. 2018年11月——2019年4月</w:t>
      </w:r>
      <w:r>
        <w:rPr>
          <w:rFonts w:hint="default" w:asciiTheme="minorEastAsia" w:hAnsiTheme="minorEastAsia" w:cstheme="minorEastAsia"/>
          <w:sz w:val="24"/>
          <w:szCs w:val="24"/>
        </w:rPr>
        <w:t>,</w:t>
      </w:r>
      <w:r>
        <w:rPr>
          <w:rFonts w:hint="default" w:asciiTheme="minorEastAsia" w:hAnsiTheme="minorEastAsia" w:cstheme="minorEastAsia"/>
          <w:sz w:val="24"/>
          <w:szCs w:val="24"/>
        </w:rPr>
        <w:t>预期完成基于区块链技术的超市云平台，无人超市服务软件代码仓库，并上线前期完成项目到云平台上。Docker集成应用环境，推送集成环境的应用软件到无人超市服务软件代码仓库。</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6. 2019年4月——2021年5月</w:t>
      </w:r>
      <w:r>
        <w:rPr>
          <w:rFonts w:hint="default" w:asciiTheme="minorEastAsia" w:hAnsiTheme="minorEastAsia" w:cstheme="minorEastAsia"/>
          <w:sz w:val="24"/>
          <w:szCs w:val="24"/>
        </w:rPr>
        <w:t>,</w:t>
      </w:r>
      <w:r>
        <w:rPr>
          <w:rFonts w:hint="default" w:asciiTheme="minorEastAsia" w:hAnsiTheme="minorEastAsia" w:cstheme="minorEastAsia"/>
          <w:sz w:val="24"/>
          <w:szCs w:val="24"/>
        </w:rPr>
        <w:t>完成超市智能供应链系统。</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7. 2021年7月——2025年10月</w:t>
      </w:r>
      <w:r>
        <w:rPr>
          <w:rFonts w:hint="default" w:asciiTheme="minorEastAsia" w:hAnsiTheme="minorEastAsia" w:cstheme="minorEastAsia"/>
          <w:sz w:val="24"/>
          <w:szCs w:val="24"/>
        </w:rPr>
        <w:t>,</w:t>
      </w:r>
      <w:r>
        <w:rPr>
          <w:rFonts w:hint="default" w:asciiTheme="minorEastAsia" w:hAnsiTheme="minorEastAsia" w:cstheme="minorEastAsia"/>
          <w:sz w:val="24"/>
          <w:szCs w:val="24"/>
        </w:rPr>
        <w:t>完成</w:t>
      </w:r>
      <w:r>
        <w:rPr>
          <w:rFonts w:hint="eastAsia" w:asciiTheme="minorEastAsia" w:hAnsiTheme="minorEastAsia" w:eastAsiaTheme="minorEastAsia" w:cstheme="minorEastAsia"/>
          <w:sz w:val="24"/>
          <w:szCs w:val="24"/>
        </w:rPr>
        <w:t>信息大数据分析系统</w:t>
      </w:r>
      <w:r>
        <w:rPr>
          <w:rFonts w:hint="default" w:asciiTheme="minorEastAsia" w:hAnsiTheme="minorEastAsia" w:cstheme="minorEastAsia"/>
          <w:sz w:val="24"/>
          <w:szCs w:val="24"/>
        </w:rPr>
        <w:t>、 货物推荐系统（之所以需要这么久是需要采集顾客以及接入的超市用户的信息数据）</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8. 2025年10月——2027年10月</w:t>
      </w:r>
      <w:r>
        <w:rPr>
          <w:rFonts w:hint="default" w:asciiTheme="minorEastAsia" w:hAnsiTheme="minorEastAsia" w:cstheme="minorEastAsia"/>
          <w:sz w:val="24"/>
          <w:szCs w:val="24"/>
        </w:rPr>
        <w:t>,</w:t>
      </w:r>
      <w:r>
        <w:rPr>
          <w:rFonts w:hint="default" w:asciiTheme="minorEastAsia" w:hAnsiTheme="minorEastAsia" w:cstheme="minorEastAsia"/>
          <w:sz w:val="24"/>
          <w:szCs w:val="24"/>
        </w:rPr>
        <w:t>基于区块链技术完善前期开发的无人超市服务集成软件。更新超市云平台和无人超市服务软件代码仓库。</w:t>
      </w:r>
    </w:p>
    <w:p>
      <w:pPr>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9. 2027年10月——以后</w:t>
      </w:r>
      <w:r>
        <w:rPr>
          <w:rFonts w:hint="default" w:asciiTheme="minorEastAsia" w:hAnsiTheme="minorEastAsia" w:cstheme="minorEastAsia"/>
          <w:sz w:val="24"/>
          <w:szCs w:val="24"/>
        </w:rPr>
        <w:t>,</w:t>
      </w:r>
      <w:bookmarkStart w:id="54" w:name="_GoBack"/>
      <w:bookmarkEnd w:id="54"/>
      <w:r>
        <w:rPr>
          <w:rFonts w:hint="default" w:asciiTheme="minorEastAsia" w:hAnsiTheme="minorEastAsia" w:cstheme="minorEastAsia"/>
          <w:sz w:val="24"/>
          <w:szCs w:val="24"/>
        </w:rPr>
        <w:t>维护更新无人超市云平台、无人超市服务软件代码仓库。引领无人超市的发展。变革零售行业模式。</w:t>
      </w:r>
    </w:p>
    <w:p>
      <w:pPr>
        <w:pStyle w:val="2"/>
        <w:rPr>
          <w:rFonts w:hint="default" w:asciiTheme="minorEastAsia" w:hAnsiTheme="minorEastAsia" w:cstheme="minorEastAsia"/>
          <w:sz w:val="30"/>
          <w:szCs w:val="30"/>
        </w:rPr>
      </w:pPr>
      <w:bookmarkStart w:id="31" w:name="_Toc486067770"/>
    </w:p>
    <w:p>
      <w:pPr>
        <w:pStyle w:val="2"/>
        <w:rPr>
          <w:rFonts w:hint="default" w:asciiTheme="minorEastAsia" w:hAnsiTheme="minorEastAsia" w:cstheme="minorEastAsia"/>
          <w:sz w:val="30"/>
          <w:szCs w:val="30"/>
        </w:rPr>
      </w:pPr>
    </w:p>
    <w:p>
      <w:pPr>
        <w:rPr>
          <w:rFonts w:hint="default" w:asciiTheme="minorEastAsia" w:hAnsiTheme="minorEastAsia" w:cstheme="minorEastAsia"/>
          <w:sz w:val="30"/>
          <w:szCs w:val="30"/>
        </w:rPr>
      </w:pPr>
    </w:p>
    <w:p>
      <w:pPr>
        <w:rPr>
          <w:rFonts w:hint="default" w:asciiTheme="minorEastAsia" w:hAnsiTheme="minorEastAsia" w:cstheme="minorEastAsia"/>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3604260</wp:posOffset>
            </wp:positionV>
            <wp:extent cx="496570" cy="506730"/>
            <wp:effectExtent l="0" t="0" r="17780" b="7620"/>
            <wp:wrapNone/>
            <wp:docPr id="101" name="图片 10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default" w:asciiTheme="minorEastAsia" w:hAnsiTheme="minorEastAsia" w:cstheme="minorEastAsia"/>
          <w:sz w:val="30"/>
          <w:szCs w:val="30"/>
        </w:rPr>
      </w:pPr>
      <w:r>
        <w:rPr>
          <w:rFonts w:hint="default" w:asciiTheme="minorEastAsia" w:hAnsiTheme="minorEastAsia" w:cstheme="minorEastAsia"/>
          <w:sz w:val="30"/>
          <w:szCs w:val="30"/>
        </w:rPr>
        <w:t>八、</w:t>
      </w:r>
      <w:r>
        <w:rPr>
          <w:rFonts w:hint="eastAsia" w:asciiTheme="minorEastAsia" w:hAnsiTheme="minorEastAsia" w:eastAsiaTheme="minorEastAsia" w:cstheme="minorEastAsia"/>
          <w:sz w:val="30"/>
          <w:szCs w:val="30"/>
        </w:rPr>
        <w:t>团队与顾问</w:t>
      </w:r>
      <w:bookmarkEnd w:id="31"/>
    </w:p>
    <w:p>
      <w:pPr>
        <w:pStyle w:val="3"/>
        <w:ind w:firstLine="420" w:firstLineChars="0"/>
        <w:rPr>
          <w:rFonts w:hint="default"/>
        </w:rPr>
      </w:pPr>
      <w:bookmarkStart w:id="32" w:name="_Toc1455211312"/>
      <w:r>
        <w:rPr>
          <w:rFonts w:hint="default"/>
          <w:sz w:val="24"/>
          <w:szCs w:val="24"/>
        </w:rPr>
        <w:t>1.团队</w:t>
      </w:r>
      <w:bookmarkEnd w:id="32"/>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drawing>
          <wp:anchor distT="0" distB="0" distL="114300" distR="114300" simplePos="0" relativeHeight="251702272" behindDoc="0" locked="0" layoutInCell="1" allowOverlap="1">
            <wp:simplePos x="0" y="0"/>
            <wp:positionH relativeFrom="column">
              <wp:posOffset>716915</wp:posOffset>
            </wp:positionH>
            <wp:positionV relativeFrom="paragraph">
              <wp:posOffset>419100</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1"/>
                    <a:srcRect l="17673" t="10902" r="30017" b="52490"/>
                    <a:stretch>
                      <a:fillRect/>
                    </a:stretch>
                  </pic:blipFill>
                  <pic:spPr>
                    <a:xfrm>
                      <a:off x="0" y="0"/>
                      <a:ext cx="1490345" cy="1479550"/>
                    </a:xfrm>
                    <a:prstGeom prst="ellipse">
                      <a:avLst/>
                    </a:prstGeom>
                  </pic:spPr>
                </pic:pic>
              </a:graphicData>
            </a:graphic>
          </wp:anchor>
        </w:drawing>
      </w:r>
      <w:r>
        <w:rPr>
          <w:sz w:val="24"/>
        </w:rPr>
        <mc:AlternateContent>
          <mc:Choice Requires="wps">
            <w:drawing>
              <wp:anchor distT="0" distB="0" distL="114300" distR="114300" simplePos="0" relativeHeight="251694080"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7"/>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1694080;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7"/>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v:textbox>
              </v:shape>
            </w:pict>
          </mc:Fallback>
        </mc:AlternateContent>
      </w:r>
      <w:r>
        <w:rPr>
          <w:sz w:val="24"/>
        </w:rPr>
        <mc:AlternateContent>
          <mc:Choice Requires="wps">
            <w:drawing>
              <wp:inline distT="0" distB="0" distL="114300" distR="114300">
                <wp:extent cx="1694815" cy="1628775"/>
                <wp:effectExtent l="340995" t="279400" r="326390" b="3587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yd+Ym1gAAAAUBAAAPAAAAAAAAAAEAIAAA&#10;ACIAAABkcnMvZG93bnJldi54bWxQSwECFAAUAAAACACHTuJA8dBla/ICAAAV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ind w:left="420" w:leftChars="0" w:firstLine="420" w:firstLineChars="0"/>
        <w:jc w:val="left"/>
        <w:rPr>
          <w:rFonts w:hint="default" w:asciiTheme="minorEastAsia" w:hAnsiTheme="minorEastAsia" w:cstheme="minorEastAsia"/>
          <w:sz w:val="24"/>
          <w:szCs w:val="24"/>
        </w:rPr>
      </w:pPr>
    </w:p>
    <w:p>
      <w:pPr>
        <w:pStyle w:val="3"/>
        <w:ind w:firstLine="420" w:firstLineChars="0"/>
        <w:rPr>
          <w:sz w:val="24"/>
        </w:rPr>
      </w:pPr>
    </w:p>
    <w:p>
      <w:pPr>
        <w:pStyle w:val="3"/>
        <w:ind w:firstLine="420" w:firstLineChars="0"/>
        <w:rPr>
          <w:sz w:val="24"/>
        </w:rPr>
      </w:pPr>
      <w:r>
        <w:rPr>
          <w:sz w:val="24"/>
        </w:rPr>
        <w:drawing>
          <wp:anchor distT="0" distB="0" distL="114300" distR="114300" simplePos="0" relativeHeight="251703296" behindDoc="0" locked="0" layoutInCell="1" allowOverlap="1">
            <wp:simplePos x="0" y="0"/>
            <wp:positionH relativeFrom="column">
              <wp:posOffset>638175</wp:posOffset>
            </wp:positionH>
            <wp:positionV relativeFrom="paragraph">
              <wp:posOffset>387985</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2"/>
                    <a:srcRect l="53475" t="14913" r="17162" b="42299"/>
                    <a:stretch>
                      <a:fillRect/>
                    </a:stretch>
                  </pic:blipFill>
                  <pic:spPr>
                    <a:xfrm>
                      <a:off x="0" y="0"/>
                      <a:ext cx="1548130" cy="1503045"/>
                    </a:xfrm>
                    <a:prstGeom prst="ellipse">
                      <a:avLst/>
                    </a:prstGeom>
                  </pic:spPr>
                </pic:pic>
              </a:graphicData>
            </a:graphic>
          </wp:anchor>
        </w:drawing>
      </w:r>
      <w:r>
        <w:rPr>
          <w:sz w:val="24"/>
        </w:rPr>
        <mc:AlternateContent>
          <mc:Choice Requires="wps">
            <w:drawing>
              <wp:anchor distT="0" distB="0" distL="114300" distR="114300" simplePos="0" relativeHeight="251695104"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1695104;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v:textbox>
              </v:shape>
            </w:pict>
          </mc:Fallback>
        </mc:AlternateContent>
      </w:r>
      <w:r>
        <w:rPr>
          <w:sz w:val="24"/>
        </w:rPr>
        <mc:AlternateContent>
          <mc:Choice Requires="wps">
            <w:drawing>
              <wp:inline distT="0" distB="0" distL="114300" distR="114300">
                <wp:extent cx="1676400" cy="1600200"/>
                <wp:effectExtent l="302895" t="260350" r="287655" b="3492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y2lJzVAAAABQEAAA8AAAAAAAAAAQAgAAAAIgAA&#10;AGRycy9kb3ducmV2LnhtbFBLAQIUABQAAAAIAIdO4kCJNUzH7wIAABcGAAAOAAAAAAAAAAEAIAAA&#10;ACQBAABkcnMvZTJvRG9jLnhtbFBLBQYAAAAABgAGAFkBAACF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tabs>
          <w:tab w:val="left" w:pos="5293"/>
        </w:tabs>
        <w:rPr>
          <w:sz w:val="24"/>
        </w:rPr>
      </w:pPr>
    </w:p>
    <w:p>
      <w:pPr>
        <w:tabs>
          <w:tab w:val="left" w:pos="5293"/>
        </w:tabs>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2436495</wp:posOffset>
            </wp:positionH>
            <wp:positionV relativeFrom="paragraph">
              <wp:posOffset>1359535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tabs>
          <w:tab w:val="left" w:pos="5293"/>
        </w:tabs>
        <w:rPr>
          <w:sz w:val="24"/>
        </w:rPr>
      </w:pPr>
      <w:r>
        <w:rPr>
          <w:sz w:val="24"/>
        </w:rPr>
        <mc:AlternateContent>
          <mc:Choice Requires="wps">
            <w:drawing>
              <wp:inline distT="0" distB="0" distL="114300" distR="114300">
                <wp:extent cx="1676400" cy="1600200"/>
                <wp:effectExtent l="302895" t="260350" r="287655" b="34925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Keyoe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rLaUnNUAAAAFAQAADwAAAAAAAAABACAA&#10;AAAiAAAAZHJzL2Rvd25yZXYueG1sUEsBAhQAFAAAAAgAh07iQCnsqH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1681792;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sz w:val="24"/>
        </w:rPr>
        <w:tab/>
      </w:r>
    </w:p>
    <w:p>
      <w:pPr>
        <w:rPr>
          <w:sz w:val="24"/>
        </w:rPr>
      </w:pPr>
    </w:p>
    <w:p>
      <w:pPr>
        <w:rPr>
          <w:sz w:val="24"/>
        </w:rPr>
      </w:pPr>
    </w:p>
    <w:p>
      <w:pPr>
        <w:rPr>
          <w:sz w:val="24"/>
        </w:rPr>
      </w:pPr>
      <w:r>
        <w:rPr>
          <w:sz w:val="24"/>
        </w:rPr>
        <w:t xml:space="preserve">  </w:t>
      </w:r>
    </w:p>
    <w:p>
      <w:pPr>
        <w:rPr>
          <w:sz w:val="24"/>
        </w:rPr>
      </w:pPr>
    </w:p>
    <w:p>
      <w:pPr>
        <w:rPr>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1682816;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rPr>
                          <w:color w:val="FF0000"/>
                        </w:rPr>
                      </w:pPr>
                    </w:p>
                  </w:txbxContent>
                </v:textbox>
              </v:shape>
            </w:pict>
          </mc:Fallback>
        </mc:AlternateContent>
      </w:r>
      <w:r>
        <w:rPr>
          <w:sz w:val="24"/>
        </w:rPr>
        <mc:AlternateContent>
          <mc:Choice Requires="wps">
            <w:drawing>
              <wp:inline distT="0" distB="0" distL="114300" distR="114300">
                <wp:extent cx="1713865" cy="1656715"/>
                <wp:effectExtent l="302895" t="260350" r="288290" b="34988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Ly0qGXVAAAABQEAAA8AAAAA&#10;AAAAAQAgAAAAIgAAAGRycy9kb3ducmV2LnhtbFBLAQIUABQAAAAIAIdO4kA9B+Kz+wIAABcGAAAO&#10;AAAAAAAAAAEAIAAAACQBAABkcnMvZTJvRG9jLnhtbFBLBQYAAAAABgAGAFkBAACR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w:t xml:space="preserve">      </w:t>
      </w:r>
    </w:p>
    <w:p>
      <w:pPr>
        <w:rPr>
          <w:sz w:val="24"/>
        </w:rPr>
      </w:pPr>
    </w:p>
    <w:p>
      <w:pPr>
        <w:rPr>
          <w:sz w:val="24"/>
        </w:rPr>
      </w:pPr>
    </w:p>
    <w:p>
      <w:pPr>
        <w:rPr>
          <w:sz w:val="24"/>
        </w:rPr>
      </w:pPr>
    </w:p>
    <w:p>
      <w:p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2560320</wp:posOffset>
            </wp:positionH>
            <wp:positionV relativeFrom="paragraph">
              <wp:posOffset>2592070</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sz w:val="24"/>
        </w:rPr>
        <mc:AlternateContent>
          <mc:Choice Requires="wps">
            <w:drawing>
              <wp:anchor distT="0" distB="0" distL="114300" distR="114300" simplePos="0" relativeHeight="251683840"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1683840;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8950" cy="1704975"/>
                <wp:effectExtent l="302895" t="260350" r="300355" b="3397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vkX0X1QAAAAUBAAAPAAAAAAAAAAEAIAAA&#10;ACIAAABkcnMvZG93bnJldi54bWxQSwECFAAUAAAACACHTuJAGe14dvMCAAAXBgAADgAAAAAAAAAB&#10;ACAAAAAk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1684864;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25295" cy="1657985"/>
                <wp:effectExtent l="302895" t="260350" r="295910" b="3486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c1LBk9UAAAAFAQAADwAAAAAAAAABACAA&#10;AAAiAAAAZHJzL2Rvd25yZXYueG1sUEsBAhQAFAAAAAgAh07iQJpPzUX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inline distT="0" distB="0" distL="114300" distR="114300">
                <wp:extent cx="1740535" cy="1685290"/>
                <wp:effectExtent l="302895" t="260350" r="299720" b="3403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CuBc9LWAAAABQEAAA8AAAAAAAAAAQAg&#10;AAAAIgAAAGRycy9kb3ducmV2LnhtbFBLAQIUABQAAAAIAIdO4kCE3MlJ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1685888;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p>
    <w:p>
      <w:pPr>
        <w:rPr>
          <w:sz w:val="24"/>
        </w:rPr>
      </w:pPr>
    </w:p>
    <w:p>
      <w:pPr>
        <w:rPr>
          <w:sz w:val="24"/>
        </w:rPr>
      </w:pPr>
    </w:p>
    <w:p>
      <w:pPr>
        <w:rPr>
          <w:rFonts w:hint="default"/>
          <w:sz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1686912;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98320" cy="1751330"/>
                <wp:effectExtent l="302895" t="260350" r="299085" b="35052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HGrjNDWAAAABQEAAA8AAAAAAAAAAQAg&#10;AAAAIgAAAGRycy9kb3ducmV2LnhtbFBLAQIUABQAAAAIAIdO4kB77mVe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3"/>
        <w:numPr>
          <w:ilvl w:val="0"/>
          <w:numId w:val="2"/>
        </w:numPr>
        <w:ind w:firstLine="420" w:firstLineChars="0"/>
        <w:rPr>
          <w:rFonts w:hint="default"/>
          <w:sz w:val="24"/>
          <w:szCs w:val="24"/>
        </w:rPr>
      </w:pPr>
      <w:bookmarkStart w:id="33" w:name="_Toc641007099"/>
      <w:r>
        <w:rPr>
          <w:rFonts w:hint="default"/>
          <w:sz w:val="24"/>
          <w:szCs w:val="24"/>
        </w:rPr>
        <w:t>顾问</w:t>
      </w:r>
      <w:bookmarkEnd w:id="33"/>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290195</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1687936;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56715" cy="1600200"/>
                <wp:effectExtent l="302895" t="260350" r="288290" b="34925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iMHgx9UAAAAFAQAADwAAAAAAAAABACAA&#10;AAAiAAAAZHJzL2Rvd25yZXYueG1sUEsBAhQAFAAAAAgAh07iQJd4Qd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1688960;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94815" cy="1666240"/>
                <wp:effectExtent l="302895" t="260350" r="288290" b="3403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BCe98TVAAAABQEAAA8AAAAAAAAAAQAg&#10;AAAAIgAAAGRycy9kb3ducmV2LnhtbFBLAQIUABQAAAAIAIdO4kCCJxKv9QIAABcGAAAOAAAAAAAA&#10;AAEAIAAAACQ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1689984;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03705" cy="1628140"/>
                <wp:effectExtent l="302895" t="260350" r="298450" b="3403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BD8H3A1gAAAAUBAAAPAAAAAAAAAAEA&#10;IAAAACIAAABkcnMvZG93bnJldi54bWxQSwECFAAUAAAACACHTuJAQJphG/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1026160</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1691008;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66240"/>
                <wp:effectExtent l="302895" t="260350" r="289560" b="3403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ptF6Q1gAAAAUBAAAPAAAAAAAAAAEA&#10;IAAAACIAAABkcnMvZG93bnJldi54bWxQSwECFAAUAAAACACHTuJA5F3Lsv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1692032;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1330" cy="1713865"/>
                <wp:effectExtent l="302895" t="260350" r="288925" b="34988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4HNZ1gAAAAUBAAAPAAAAAAAAAAEAIAAA&#10;ACIAAABkcnMvZG93bnJldi54bWxQSwECFAAUAAAACACHTuJAyO1hHPICAAAX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rFonts w:hint="eastAsia"/>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1693056;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75130"/>
                <wp:effectExtent l="302895" t="260350" r="289560" b="35052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In/AV1gAAAAUBAAAPAAAAAAAA&#10;AAEAIAAAACIAAABkcnMvZG93bnJldi54bWxQSwECFAAUAAAACACHTuJAa9su7/gCAAAXBgAADgAA&#10;AAAAAAABACAAAAAlAQAAZHJzL2Uyb0RvYy54bWxQSwUGAAAAAAYABgBZAQAAjw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856615</wp:posOffset>
            </wp:positionV>
            <wp:extent cx="496570" cy="506730"/>
            <wp:effectExtent l="0" t="0" r="1778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asciiTheme="minorEastAsia" w:hAnsiTheme="minorEastAsia" w:eastAsiaTheme="minorEastAsia" w:cstheme="minorEastAsia"/>
          <w:sz w:val="30"/>
          <w:szCs w:val="30"/>
        </w:rPr>
      </w:pPr>
      <w:bookmarkStart w:id="34" w:name="_Toc1136090668"/>
      <w:r>
        <w:rPr>
          <w:rFonts w:hint="default" w:asciiTheme="minorEastAsia" w:hAnsiTheme="minorEastAsia" w:cstheme="minorEastAsia"/>
          <w:sz w:val="30"/>
          <w:szCs w:val="30"/>
        </w:rPr>
        <w:t xml:space="preserve">九、 </w:t>
      </w:r>
      <w:r>
        <w:rPr>
          <w:rFonts w:hint="eastAsia" w:asciiTheme="minorEastAsia" w:hAnsiTheme="minorEastAsia" w:eastAsiaTheme="minorEastAsia" w:cstheme="minorEastAsia"/>
          <w:sz w:val="30"/>
          <w:szCs w:val="30"/>
        </w:rPr>
        <w:t>风险</w:t>
      </w:r>
      <w:bookmarkEnd w:id="34"/>
    </w:p>
    <w:p>
      <w:pPr>
        <w:pStyle w:val="3"/>
        <w:ind w:firstLine="420" w:firstLineChars="0"/>
        <w:rPr>
          <w:rFonts w:hint="eastAsia"/>
          <w:sz w:val="24"/>
          <w:szCs w:val="24"/>
        </w:rPr>
      </w:pPr>
      <w:bookmarkStart w:id="35" w:name="_Toc294073974"/>
      <w:r>
        <w:rPr>
          <w:rFonts w:hint="eastAsia"/>
          <w:sz w:val="24"/>
          <w:szCs w:val="24"/>
        </w:rPr>
        <w:t>1. 监管风险</w:t>
      </w:r>
      <w:bookmarkEnd w:id="3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通过新法律规范加密数字货币在全球的周转和销售才刚刚启动。Smart Supermarket 警告参与者,对可能由于不同司法管辖区对代币销售和加密数字货币作出的可能的限制而导致的项目可能的变更,Smart Supermarket 团队不承担责任。</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由于中国和美国禁止其公民参与涉及加密数字货币市场的高风险项目,我们不接受来自这些国家的公民的资金。由于区块链技术最近才出现,与之</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相关的技术和法律问题实际上是不受监管的。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团队警告您,对任何国家可能通过的任何将对项目的发展或整个加密产业的发展产生不利影响的监管区块链技术的法律, Smart Supermarket 团队不承担责任。</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
        <w:ind w:firstLine="420" w:firstLineChars="0"/>
        <w:rPr>
          <w:rFonts w:hint="eastAsia"/>
          <w:sz w:val="24"/>
          <w:szCs w:val="24"/>
        </w:rPr>
      </w:pPr>
      <w:bookmarkStart w:id="36" w:name="_Toc399958410"/>
      <w:r>
        <w:rPr>
          <w:rFonts w:hint="eastAsia"/>
          <w:sz w:val="24"/>
          <w:szCs w:val="24"/>
        </w:rPr>
        <w:t>2. 技术风险</w:t>
      </w:r>
      <w:bookmarkEnd w:id="3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开放的协议会为Smart Supermarket的开发带来额外的风险。一个平台可能会成为网络攻击的目标,这将对它的成本、声誉、工具和客户的个人数据产生负面影响。团队将尽最大努力确保项目的安全,但我们警告您万无一失是不可能的。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865505</wp:posOffset>
            </wp:positionV>
            <wp:extent cx="496570" cy="506730"/>
            <wp:effectExtent l="0" t="0" r="17780" b="7620"/>
            <wp:wrapNone/>
            <wp:docPr id="107" name="图片 10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在无人超市领域创建基于区块链技术的云平台是一项全新的挑战,需要人力资源和必要的物质和技术资源。</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Supermarket存在需要比预期更多的资金来发展的风险。此外,还存在无法吸引到成功发布项目所必需的专业人才的风险。</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p>
    <w:p>
      <w:pPr>
        <w:pStyle w:val="3"/>
        <w:ind w:firstLine="420" w:firstLineChars="0"/>
        <w:rPr>
          <w:rFonts w:hint="eastAsia"/>
          <w:sz w:val="24"/>
          <w:szCs w:val="24"/>
        </w:rPr>
      </w:pPr>
      <w:bookmarkStart w:id="37" w:name="_Toc2072605406"/>
      <w:r>
        <w:rPr>
          <w:rFonts w:hint="eastAsia"/>
          <w:sz w:val="24"/>
          <w:szCs w:val="24"/>
        </w:rPr>
        <w:t>3. 金融风险</w:t>
      </w:r>
      <w:bookmarkEnd w:id="3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对公司、加密数字货币和各种代币销售进行投资被认为是具有高风险的。对Smart Supermarket进行投资不能保证收入;您可能会遭受严重的损失。</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我们希望提醒您, SSPJ代币作为Smart Supermarket平台所有成员之间的交换工具使用, 用于接入Smart Supermarket 云平台的超市会员支付平台的费用，用于顾客购买接入Smart Supermarket 云平台的超市会员商品的货币。它不赋予您在时雨科技有限公司，以及Smart Supermarket 团队的投票权或财产权。 Smart Supermarket 平台不会将SSPJ代币转换成法定货币。</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SSPJ代币在第三方交易所上市,我们不对SSPJ代币的波动负责。加密数字货币目前正经历大幅波动。全球经济2008年遭受的金融危机还历历在目。我们警告您,在加密数字货币或法定货币发生急剧波动的情况下可能会出现损失。将SSPJ代币和加密数字代币转换为法定货币从整体上还是一个法律上未定义的程序。如果任何司法管辖区落实了任何对加密行业产生不利影响的法律,将代币转换成法定货币可能会变得难于或不可能实现。</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1705610</wp:posOffset>
            </wp:positionV>
            <wp:extent cx="496570" cy="506730"/>
            <wp:effectExtent l="0" t="0" r="17780" b="7620"/>
            <wp:wrapNone/>
            <wp:docPr id="109" name="图片 10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请谨记,当代币被转换成法定货币时,相关的服务可能会收取费用,而且您所在司法管辖区的政府可能会要求您缴纳税款。全球任何一个司法管辖区颁布的新法律都可能导致您有义务对购买SSPJ的任何资金缴纳税款或支付额外费用。在代币销售时,购买代币后在项目上线之前的这段时间,您可能无法使用和出售代币。</w:t>
      </w:r>
    </w:p>
    <w:p>
      <w:pPr>
        <w:pStyle w:val="3"/>
        <w:ind w:firstLine="420" w:firstLineChars="0"/>
        <w:rPr>
          <w:rFonts w:hint="eastAsia"/>
          <w:sz w:val="24"/>
          <w:szCs w:val="24"/>
        </w:rPr>
      </w:pPr>
      <w:bookmarkStart w:id="38" w:name="_Toc496052327"/>
      <w:r>
        <w:rPr>
          <w:rFonts w:hint="eastAsia"/>
          <w:sz w:val="24"/>
          <w:szCs w:val="24"/>
        </w:rPr>
        <w:t>4. 行业风险</w:t>
      </w:r>
      <w:bookmarkEnd w:id="3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Supermarket团队希望提醒您,我们不保证项目的成功开发或退款。基于无人超市发展的云平台服务的其他项目可能会成功,这将对</w:t>
      </w:r>
      <w:r>
        <w:rPr>
          <w:rFonts w:hint="default" w:asciiTheme="minorEastAsia" w:hAnsiTheme="minorEastAsia" w:cstheme="minorEastAsia"/>
          <w:sz w:val="24"/>
          <w:szCs w:val="24"/>
        </w:rPr>
        <w:t xml:space="preserve">Smart </w:t>
      </w:r>
      <w:r>
        <w:rPr>
          <w:rFonts w:hint="eastAsia" w:asciiTheme="minorEastAsia" w:hAnsiTheme="minorEastAsia" w:eastAsiaTheme="minorEastAsia" w:cstheme="minorEastAsia"/>
          <w:sz w:val="24"/>
          <w:szCs w:val="24"/>
        </w:rPr>
        <w:t>Supermarket参与者的头寸产生负面影响。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面向无人超市而基于区块链技术而构建的智能超市云平台是整个零售也开创性的行动。在整个零售业行业这是开先河的事情。如果成功了，那么对整个零售也将会是一场革命性的行动。当然这场革命性的行动可能会得到传统零售业的一些支持。也可能会迎来传统零售业的极力反扑。传统零售业里面的一些公司可能会成为整个云平台接入会员接受SSPJ，推动Smart Supermarket 的进程。但是如果传统零售业极力反扑。我们团队也会自主构建无人超市。来支持 SSPJ 生态全的发展。 Smart Supermarket 团队</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不排除市场不兼容 Smart Supermarket 项目发展的情况。</w:t>
      </w: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9" w:name="_Toc904494124"/>
      <w:r>
        <w:rPr>
          <w:rFonts w:hint="default" w:asciiTheme="minorEastAsia" w:hAnsiTheme="minorEastAsia" w:cstheme="minorEastAsia"/>
          <w:sz w:val="30"/>
          <w:szCs w:val="30"/>
        </w:rPr>
        <w:t xml:space="preserve">十、 </w:t>
      </w:r>
      <w:r>
        <w:rPr>
          <w:rFonts w:hint="eastAsia" w:asciiTheme="minorEastAsia" w:hAnsiTheme="minorEastAsia" w:eastAsiaTheme="minorEastAsia" w:cstheme="minorEastAsia"/>
          <w:sz w:val="30"/>
          <w:szCs w:val="30"/>
        </w:rPr>
        <w:t>FAQ</w:t>
      </w:r>
      <w:bookmarkEnd w:id="39"/>
    </w:p>
    <w:p>
      <w:pPr>
        <w:pStyle w:val="3"/>
        <w:ind w:firstLine="420" w:firstLineChars="0"/>
        <w:rPr>
          <w:rFonts w:hint="eastAsia"/>
          <w:sz w:val="24"/>
          <w:szCs w:val="24"/>
        </w:rPr>
      </w:pPr>
      <w:bookmarkStart w:id="40" w:name="_Toc1977435649"/>
      <w:r>
        <w:rPr>
          <w:rFonts w:hint="default"/>
          <w:sz w:val="24"/>
          <w:szCs w:val="24"/>
        </w:rPr>
        <w:t xml:space="preserve">1. </w:t>
      </w:r>
      <w:r>
        <w:rPr>
          <w:rFonts w:hint="eastAsia"/>
          <w:sz w:val="24"/>
          <w:szCs w:val="24"/>
        </w:rPr>
        <w:t>Smart Supermarket 是干什么的</w:t>
      </w:r>
      <w:bookmarkEnd w:id="40"/>
    </w:p>
    <w:p>
      <w:pPr>
        <w:numPr>
          <w:ilvl w:val="0"/>
          <w:numId w:val="0"/>
        </w:numPr>
        <w:ind w:left="420" w:leftChars="0"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2350770</wp:posOffset>
            </wp:positionH>
            <wp:positionV relativeFrom="paragraph">
              <wp:posOffset>592455</wp:posOffset>
            </wp:positionV>
            <wp:extent cx="496570" cy="506730"/>
            <wp:effectExtent l="0" t="0" r="17780" b="7620"/>
            <wp:wrapNone/>
            <wp:docPr id="110" name="图片 11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是基于区块链技术实现无人超市服务的系统集成云平台</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1" w:name="_Toc1140555599"/>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为什么要推出 Smart Supermarket 项目</w:t>
      </w:r>
      <w:bookmarkEnd w:id="4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传统的零售行业发展遇到了瓶颈， 无人超市为传统零售业的发展提供了市场以及应用方向。 Smart Supermarket 旨在为无人超市的发展提供一系列的技术服务。 并且基于云平台的技术服务创立第一个真正意义上的无人超市，并且抢占整个无人超市市场，引领零售业的新的发展方向。</w:t>
      </w:r>
    </w:p>
    <w:p>
      <w:pPr>
        <w:pStyle w:val="3"/>
        <w:ind w:firstLine="420" w:firstLineChars="0"/>
        <w:rPr>
          <w:rFonts w:hint="eastAsia" w:asciiTheme="minorEastAsia" w:hAnsiTheme="minorEastAsia" w:eastAsiaTheme="minorEastAsia" w:cstheme="minorEastAsia"/>
          <w:sz w:val="24"/>
          <w:szCs w:val="24"/>
        </w:rPr>
      </w:pPr>
      <w:bookmarkStart w:id="42" w:name="_Toc1925284952"/>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SSPJ 是什么</w:t>
      </w:r>
      <w:bookmarkEnd w:id="4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是基于 Smart Supermarket 云平台而发行的一种基于 ERC20协议的代币。 所以支持ERC20协议的钱包均可存储SSPJ tokens</w:t>
      </w:r>
    </w:p>
    <w:p>
      <w:pPr>
        <w:pStyle w:val="3"/>
        <w:ind w:firstLine="420" w:firstLineChars="0"/>
        <w:rPr>
          <w:rFonts w:hint="eastAsia" w:asciiTheme="minorEastAsia" w:hAnsiTheme="minorEastAsia" w:eastAsiaTheme="minorEastAsia" w:cstheme="minorEastAsia"/>
          <w:sz w:val="24"/>
          <w:szCs w:val="24"/>
        </w:rPr>
      </w:pPr>
      <w:bookmarkStart w:id="43" w:name="_Toc93109626"/>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SSPJ 的作用</w:t>
      </w:r>
      <w:bookmarkEnd w:id="4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可以作为一种货币流通于超市用户与 Smart Supermarket 云平台流通货币，超市用户可以通 SSPJ 来购买 Smart Supermarket 云平台上的所有应用。</w:t>
      </w:r>
    </w:p>
    <w:p>
      <w:pPr>
        <w:pStyle w:val="3"/>
        <w:ind w:firstLine="420" w:firstLineChars="0"/>
        <w:rPr>
          <w:rFonts w:hint="eastAsia" w:asciiTheme="minorEastAsia" w:hAnsiTheme="minorEastAsia" w:eastAsiaTheme="minorEastAsia" w:cstheme="minorEastAsia"/>
          <w:sz w:val="24"/>
          <w:szCs w:val="24"/>
        </w:rPr>
      </w:pPr>
      <w:bookmarkStart w:id="44" w:name="_Toc1699992523"/>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Smart Supermarket 项目 ICO 开始、结束时间</w:t>
      </w:r>
      <w:bookmarkEnd w:id="4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项目ICO开始时间： 2018.6.1</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 ICO结束时间： 2018.10.30</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7030A0"/>
          <w:sz w:val="24"/>
          <w:szCs w:val="24"/>
        </w:rPr>
        <w:t>注： 整个ICO 分为 private-ICO、pre-ICO、 public-ICO 三个阶段</w:t>
      </w:r>
    </w:p>
    <w:p>
      <w:pPr>
        <w:pStyle w:val="3"/>
        <w:ind w:firstLine="420" w:firstLineChars="0"/>
        <w:rPr>
          <w:rFonts w:hint="eastAsia" w:asciiTheme="minorEastAsia" w:hAnsiTheme="minorEastAsia" w:eastAsiaTheme="minorEastAsia" w:cstheme="minorEastAsia"/>
          <w:sz w:val="24"/>
          <w:szCs w:val="24"/>
        </w:rPr>
      </w:pPr>
      <w:bookmarkStart w:id="45" w:name="_Toc206464208"/>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我可以从交易所向代币钱包发送以太币 ( ETH)么</w:t>
      </w:r>
      <w:bookmarkEnd w:id="4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492760</wp:posOffset>
            </wp:positionV>
            <wp:extent cx="496570" cy="506730"/>
            <wp:effectExtent l="0" t="0" r="17780" b="7620"/>
            <wp:wrapNone/>
            <wp:docPr id="111" name="图片 11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不可以。如果您从交易所向代币销售钱包发送 以太币,它们很有可能会丢失。您必须通过任何一种以太坊钱包发送以太币:MyEtherWallet( 不需要下载)、 MetaMask( 不需要下载)、 Parity(桌面)、Mist(桌面)、imToken(苹果手机)、imToken(安卓)</w:t>
      </w:r>
    </w:p>
    <w:p>
      <w:pPr>
        <w:pStyle w:val="3"/>
        <w:ind w:firstLine="420" w:firstLineChars="0"/>
        <w:rPr>
          <w:rFonts w:hint="eastAsia" w:asciiTheme="minorEastAsia" w:hAnsiTheme="minorEastAsia" w:eastAsiaTheme="minorEastAsia" w:cstheme="minorEastAsia"/>
          <w:sz w:val="24"/>
          <w:szCs w:val="24"/>
        </w:rPr>
      </w:pPr>
      <w:bookmarkStart w:id="46" w:name="_Toc502890122"/>
      <w:r>
        <w:rPr>
          <w:rFonts w:hint="default" w:asciiTheme="minorEastAsia" w:hAnsiTheme="minorEastAsia" w:cstheme="minorEastAsia"/>
          <w:sz w:val="24"/>
          <w:szCs w:val="24"/>
        </w:rPr>
        <w:t xml:space="preserve">7. </w:t>
      </w:r>
      <w:r>
        <w:rPr>
          <w:rFonts w:hint="eastAsia" w:asciiTheme="minorEastAsia" w:hAnsiTheme="minorEastAsia" w:eastAsiaTheme="minorEastAsia" w:cstheme="minorEastAsia"/>
          <w:sz w:val="24"/>
          <w:szCs w:val="24"/>
        </w:rPr>
        <w:t>SSPJ 怎么购买</w:t>
      </w:r>
      <w:bookmarkEnd w:id="4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用户可以在SSPJ ICO 官网上注册账户，然后可以通过向指定的 ETH 或者 BTC 地址转入相应的 数字货币，然后 ICO 系统会自动根据当前 ETH、BTC的交易价格算出用户可以获得的代币。在每阶段的 ICO用户可以获得相应阶段的代币。</w:t>
      </w:r>
    </w:p>
    <w:p>
      <w:pPr>
        <w:pStyle w:val="3"/>
        <w:ind w:firstLine="420" w:firstLineChars="0"/>
        <w:rPr>
          <w:rFonts w:hint="eastAsia" w:asciiTheme="minorEastAsia" w:hAnsiTheme="minorEastAsia" w:eastAsiaTheme="minorEastAsia" w:cstheme="minorEastAsia"/>
          <w:sz w:val="24"/>
          <w:szCs w:val="24"/>
        </w:rPr>
      </w:pPr>
      <w:bookmarkStart w:id="47" w:name="_Toc227840237"/>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参与者在哪里能够查看其代币销售余额?</w:t>
      </w:r>
      <w:bookmarkEnd w:id="4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用户按照指定的操作，将ETH 发送到指定的钱包后，系统将会根据当前的市场交易价格计算出用户能够获得的SSPJ 代币。在3个小时之内（这将取决于ETH网络情况，如果用户账户里超过1天没有显示用户应该得到的SSPJ代币，可以联系我们的客服）用户</w:t>
      </w:r>
      <w:r>
        <w:rPr>
          <w:rFonts w:hint="eastAsia" w:asciiTheme="minorEastAsia" w:hAnsiTheme="minorEastAsia" w:eastAsiaTheme="minorEastAsia" w:cstheme="minorEastAsia"/>
          <w:sz w:val="24"/>
          <w:szCs w:val="24"/>
        </w:rPr>
        <w:t>所获得的代币应该立刻体现在用户页面的余额上</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8" w:name="_Toc2013340688"/>
      <w:r>
        <w:rPr>
          <w:rFonts w:hint="default" w:asciiTheme="minorEastAsia" w:hAnsiTheme="minorEastAsia" w:cstheme="minorEastAsia"/>
          <w:sz w:val="24"/>
          <w:szCs w:val="24"/>
        </w:rPr>
        <w:t xml:space="preserve">9. </w:t>
      </w:r>
      <w:r>
        <w:rPr>
          <w:rFonts w:hint="eastAsia" w:asciiTheme="minorEastAsia" w:hAnsiTheme="minorEastAsia" w:eastAsiaTheme="minorEastAsia" w:cstheme="minorEastAsia"/>
          <w:sz w:val="24"/>
          <w:szCs w:val="24"/>
        </w:rPr>
        <w:t>如何参与</w:t>
      </w:r>
      <w:r>
        <w:rPr>
          <w:rFonts w:hint="default" w:asciiTheme="minorEastAsia" w:hAnsiTheme="minorEastAsia" w:cstheme="minorEastAsia"/>
          <w:sz w:val="24"/>
          <w:szCs w:val="24"/>
        </w:rPr>
        <w:t>SSPJ</w:t>
      </w:r>
      <w:r>
        <w:rPr>
          <w:rFonts w:hint="eastAsia" w:asciiTheme="minorEastAsia" w:hAnsiTheme="minorEastAsia" w:eastAsiaTheme="minorEastAsia" w:cstheme="minorEastAsia"/>
          <w:sz w:val="24"/>
          <w:szCs w:val="24"/>
        </w:rPr>
        <w:t>代币销售</w:t>
      </w:r>
      <w:bookmarkEnd w:id="4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1780540</wp:posOffset>
            </wp:positionV>
            <wp:extent cx="496570" cy="506730"/>
            <wp:effectExtent l="0" t="0" r="17780" b="7620"/>
            <wp:wrapNone/>
            <wp:docPr id="112" name="图片 11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若想参与代币销售,您需要</w:t>
      </w:r>
      <w:r>
        <w:rPr>
          <w:rFonts w:hint="default" w:asciiTheme="minorEastAsia" w:hAnsiTheme="minorEastAsia" w:cstheme="minorEastAsia"/>
          <w:sz w:val="24"/>
          <w:szCs w:val="24"/>
        </w:rPr>
        <w:t>在Smart Supermarket ICO 系统中注册一个账户</w:t>
      </w:r>
      <w:r>
        <w:rPr>
          <w:rFonts w:hint="eastAsia" w:asciiTheme="minorEastAsia" w:hAnsiTheme="minorEastAsia" w:eastAsiaTheme="minorEastAsia" w:cstheme="minorEastAsia"/>
          <w:sz w:val="24"/>
          <w:szCs w:val="24"/>
        </w:rPr>
        <w:t>。</w:t>
      </w:r>
      <w:r>
        <w:rPr>
          <w:rFonts w:hint="default" w:asciiTheme="minorEastAsia" w:hAnsiTheme="minorEastAsia" w:cstheme="minorEastAsia"/>
          <w:sz w:val="24"/>
          <w:szCs w:val="24"/>
        </w:rPr>
        <w:t>然后你将获得你的唯一介绍网址。您可以将这个网址发给您的推广人。您将获得推广人5% 的投资总量的收益。</w:t>
      </w:r>
    </w:p>
    <w:p>
      <w:pPr>
        <w:pStyle w:val="3"/>
        <w:ind w:firstLine="420" w:firstLineChars="0"/>
        <w:rPr>
          <w:rFonts w:hint="eastAsia" w:asciiTheme="minorEastAsia" w:hAnsiTheme="minorEastAsia" w:eastAsiaTheme="minorEastAsia" w:cstheme="minorEastAsia"/>
          <w:sz w:val="24"/>
          <w:szCs w:val="24"/>
        </w:rPr>
      </w:pPr>
      <w:bookmarkStart w:id="49" w:name="_Toc710042647"/>
      <w:r>
        <w:rPr>
          <w:rFonts w:hint="default" w:asciiTheme="minorEastAsia" w:hAnsiTheme="minorEastAsia" w:cstheme="minorEastAsia"/>
          <w:sz w:val="24"/>
          <w:szCs w:val="24"/>
        </w:rPr>
        <w:t xml:space="preserve">10. </w:t>
      </w:r>
      <w:r>
        <w:rPr>
          <w:rFonts w:hint="eastAsia" w:asciiTheme="minorEastAsia" w:hAnsiTheme="minorEastAsia" w:eastAsiaTheme="minorEastAsia" w:cstheme="minorEastAsia"/>
          <w:sz w:val="24"/>
          <w:szCs w:val="24"/>
        </w:rPr>
        <w:t>SSPJ 的总量</w:t>
      </w:r>
      <w:bookmarkEnd w:id="4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发行总量为 2,000,000,000 tokens</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 Smart Supermarket 团队保留 400, 000, 000 tokens</w:t>
      </w:r>
    </w:p>
    <w:p>
      <w:pPr>
        <w:pStyle w:val="3"/>
        <w:ind w:firstLine="420" w:firstLineChars="0"/>
        <w:rPr>
          <w:rFonts w:hint="eastAsia" w:asciiTheme="minorEastAsia" w:hAnsiTheme="minorEastAsia" w:eastAsiaTheme="minorEastAsia" w:cstheme="minorEastAsia"/>
          <w:sz w:val="24"/>
          <w:szCs w:val="24"/>
        </w:rPr>
      </w:pPr>
      <w:bookmarkStart w:id="50" w:name="_Toc1269351165"/>
      <w:r>
        <w:rPr>
          <w:rFonts w:hint="default" w:asciiTheme="minorEastAsia" w:hAnsiTheme="minorEastAsia" w:cstheme="minorEastAsia"/>
          <w:sz w:val="24"/>
          <w:szCs w:val="24"/>
        </w:rPr>
        <w:t xml:space="preserve">11. </w:t>
      </w:r>
      <w:r>
        <w:rPr>
          <w:rFonts w:hint="eastAsia" w:asciiTheme="minorEastAsia" w:hAnsiTheme="minorEastAsia" w:eastAsiaTheme="minorEastAsia" w:cstheme="minorEastAsia"/>
          <w:sz w:val="24"/>
          <w:szCs w:val="24"/>
        </w:rPr>
        <w:t>SSPJ tokens 在 ICO 期间未售完的币怎么办</w:t>
      </w:r>
      <w:bookmarkEnd w:id="50"/>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Smart Supermarket ICO 期间未售出的所有预放于市场的 SSPJ tokens 全部销毁（及 SSPJ tokens总量不会超过 2,000,000,000 tokens</w:t>
      </w:r>
    </w:p>
    <w:p>
      <w:pPr>
        <w:pStyle w:val="3"/>
        <w:ind w:firstLine="420" w:firstLineChars="0"/>
        <w:rPr>
          <w:rFonts w:hint="eastAsia" w:asciiTheme="minorEastAsia" w:hAnsiTheme="minorEastAsia" w:eastAsiaTheme="minorEastAsia" w:cstheme="minorEastAsia"/>
          <w:sz w:val="24"/>
          <w:szCs w:val="24"/>
        </w:rPr>
      </w:pPr>
      <w:bookmarkStart w:id="51" w:name="_Toc1356400448"/>
      <w:r>
        <w:rPr>
          <w:rFonts w:hint="default" w:asciiTheme="minorEastAsia" w:hAnsiTheme="minorEastAsia" w:cstheme="minorEastAsia"/>
          <w:sz w:val="24"/>
          <w:szCs w:val="24"/>
        </w:rPr>
        <w:t xml:space="preserve">12. </w:t>
      </w:r>
      <w:r>
        <w:rPr>
          <w:rFonts w:hint="eastAsia" w:asciiTheme="minorEastAsia" w:hAnsiTheme="minorEastAsia" w:eastAsiaTheme="minorEastAsia" w:cstheme="minorEastAsia"/>
          <w:sz w:val="24"/>
          <w:szCs w:val="24"/>
        </w:rPr>
        <w:t>SSPJ tokens 的价格</w:t>
      </w:r>
      <w:bookmarkEnd w:id="5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SSPJ = 0.</w:t>
      </w:r>
      <w:r>
        <w:rPr>
          <w:rFonts w:hint="default" w:asciiTheme="minorEastAsia" w:hAnsiTheme="minorEastAsia" w:cstheme="minorEastAsia"/>
          <w:sz w:val="24"/>
          <w:szCs w:val="24"/>
        </w:rPr>
        <w:t>0002</w:t>
      </w: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ETH， 1 ETH = 5000 SSPJ</w:t>
      </w:r>
    </w:p>
    <w:p>
      <w:pPr>
        <w:pStyle w:val="3"/>
        <w:ind w:firstLine="420" w:firstLineChars="0"/>
        <w:rPr>
          <w:rFonts w:hint="eastAsia" w:asciiTheme="minorEastAsia" w:hAnsiTheme="minorEastAsia" w:eastAsiaTheme="minorEastAsia" w:cstheme="minorEastAsia"/>
          <w:sz w:val="24"/>
          <w:szCs w:val="24"/>
        </w:rPr>
      </w:pPr>
      <w:bookmarkStart w:id="52" w:name="_Toc1513285217"/>
      <w:r>
        <w:rPr>
          <w:rFonts w:hint="default" w:asciiTheme="minorEastAsia" w:hAnsiTheme="minorEastAsia" w:cstheme="minorEastAsia"/>
          <w:sz w:val="24"/>
          <w:szCs w:val="24"/>
        </w:rPr>
        <w:t xml:space="preserve">13. </w:t>
      </w:r>
      <w:r>
        <w:rPr>
          <w:rFonts w:hint="eastAsia" w:asciiTheme="minorEastAsia" w:hAnsiTheme="minorEastAsia" w:eastAsiaTheme="minorEastAsia" w:cstheme="minorEastAsia"/>
          <w:sz w:val="24"/>
          <w:szCs w:val="24"/>
        </w:rPr>
        <w:t>SSPJ 什么时候分发</w:t>
      </w:r>
      <w:bookmarkEnd w:id="5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ICO 大的分为三个阶段， 在每个阶段完了的时候会分发该阶段参与者应该获得的代币</w:t>
      </w:r>
    </w:p>
    <w:p>
      <w:pPr>
        <w:pStyle w:val="3"/>
        <w:ind w:firstLine="420" w:firstLineChars="0"/>
        <w:rPr>
          <w:rFonts w:hint="eastAsia" w:asciiTheme="minorEastAsia" w:hAnsiTheme="minorEastAsia" w:eastAsiaTheme="minorEastAsia" w:cstheme="minorEastAsia"/>
          <w:sz w:val="24"/>
          <w:szCs w:val="24"/>
        </w:rPr>
      </w:pPr>
      <w:bookmarkStart w:id="53" w:name="_Toc1398711055"/>
      <w:r>
        <w:rPr>
          <w:rFonts w:hint="default" w:asciiTheme="minorEastAsia" w:hAnsiTheme="minorEastAsia" w:cstheme="minorEastAsia"/>
          <w:sz w:val="24"/>
          <w:szCs w:val="24"/>
        </w:rPr>
        <w:t xml:space="preserve">14. </w:t>
      </w:r>
      <w:r>
        <w:rPr>
          <w:rFonts w:hint="eastAsia" w:asciiTheme="minorEastAsia" w:hAnsiTheme="minorEastAsia" w:eastAsiaTheme="minorEastAsia" w:cstheme="minorEastAsia"/>
          <w:sz w:val="24"/>
          <w:szCs w:val="24"/>
        </w:rPr>
        <w:t>SSPJ 能否交易</w:t>
      </w:r>
      <w:bookmarkEnd w:id="5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团队在 Smart Supermarket ICO 结束后会积极筹备 SSPJ 在全球大型交易平台上交易。</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color w:val="949494" w:themeColor="text1" w:themeTint="99"/>
          <w:sz w:val="36"/>
          <w:szCs w:val="36"/>
          <w14:textFill>
            <w14:solidFill>
              <w14:schemeClr w14:val="tx1">
                <w14:lumMod w14:val="60000"/>
                <w14:lumOff w14:val="40000"/>
              </w14:schemeClr>
            </w14:solidFill>
          </w14:textFill>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645160</wp:posOffset>
            </wp:positionV>
            <wp:extent cx="496570" cy="506730"/>
            <wp:effectExtent l="0" t="0" r="17780" b="7620"/>
            <wp:wrapNone/>
            <wp:docPr id="113" name="图片 11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jc w:val="both"/>
        <w:rPr>
          <w:rFonts w:hint="eastAsia" w:asciiTheme="minorEastAsia" w:hAnsiTheme="minorEastAsia" w:eastAsiaTheme="minorEastAsia" w:cstheme="minorEastAsia"/>
          <w:b/>
          <w:bCs/>
          <w:color w:val="393939" w:themeColor="text1" w:themeShade="BF"/>
          <w:sz w:val="36"/>
          <w:szCs w:val="36"/>
          <w:highlight w:val="none"/>
        </w:rPr>
      </w:pPr>
      <w:r>
        <w:rPr>
          <w:sz w:val="36"/>
        </w:rPr>
        <mc:AlternateContent>
          <mc:Choice Requires="wps">
            <w:drawing>
              <wp:anchor distT="0" distB="0" distL="114300" distR="114300" simplePos="0" relativeHeight="251701248" behindDoc="0" locked="0" layoutInCell="1" allowOverlap="1">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26.8pt;height:194.95pt;width:357.75pt;z-index:251701248;mso-width-relative:page;mso-height-relative:page;" filled="f" stroked="f" coordsize="21600,21600" o:gfxdata="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WDjWvcAAAACgEAAA8AAAAAAAAAAQAgAAAAIgAAAGRycy9kb3ducmV2LnhtbFBL&#10;AQIUABQAAAAIAIdO4kBbieHUKwIAACYEAAAOAAAAAAAAAAEAIAAAACsBAABkcnMvZTJvRG9jLnht&#10;bFBLBQYAAAAABgAGAFkBAADIBQAAAAA=&#10;">
                <v:fill on="f" focussize="0,0"/>
                <v:stroke on="f" weight="0.5pt"/>
                <v:imagedata o:title=""/>
                <o:lock v:ext="edit" aspectratio="f"/>
                <v:textbo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596.75pt;height:67.55pt;width:69pt;z-index:251667456;mso-width-relative:page;mso-height-relative:page;" fillcolor="#002060" filled="t" stroked="f" coordsize="21600,21600" o:gfxdata="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jGC2gAAAAwBAAAPAAAAAAAAAAEAIAAAACIA&#10;AABkcnMvZG93bnJldi54bWxQSwECFAAUAAAACACHTuJAY5OLpkACAABOBAAADgAAAAAAAAABACAA&#10;AAApAQAAZHJzL2Uyb0RvYy54bWxQSwUGAAAAAAYABgBZAQAA2wUAAAAA&#10;">
                <v:fill on="t" focussize="0,0"/>
                <v:stroke on="f" weight="0.5pt"/>
                <v:imagedata o:title=""/>
                <o:lock v:ext="edit" aspectratio="f"/>
                <v:textbo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8480" behindDoc="0" locked="0" layoutInCell="1" allowOverlap="1">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594.45pt;height:66.8pt;width:72.8pt;z-index:251668480;mso-width-relative:page;mso-height-relative:page;" fillcolor="#002060" filled="t" stroked="f" coordsize="21600,21600" o:gfxdata="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fkpv2wAAAA0BAAAPAAAAAAAAAAEAIAAAACIA&#10;AABkcnMvZG93bnJldi54bWxQSwECFAAUAAAACACHTuJAi+4t0D8CAABOBAAADgAAAAAAAAABACAA&#10;AAAqAQAAZHJzL2Uyb0RvYy54bWxQSwUGAAAAAAYABgBZAQAA2wUAAAAA&#10;">
                <v:fill on="t" focussize="0,0"/>
                <v:stroke on="f" weight="0.5pt"/>
                <v:imagedata o:title=""/>
                <o:lock v:ext="edit" aspectratio="f"/>
                <v:textbo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05pt;margin-top:595.25pt;height:67.55pt;width:75.75pt;z-index:251669504;mso-width-relative:page;mso-height-relative:page;" fillcolor="#002060" filled="t" stroked="f" coordsize="21600,21600" o:gfxdata="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FzCNdwAAAANAQAADwAAAAAAAAABACAA&#10;AAAiAAAAZHJzL2Rvd25yZXYueG1sUEsBAhQAFAAAAAgAh07iQADPIghCAgAATgQAAA4AAAAAAAAA&#10;AQAgAAAAKwEAAGRycy9lMm9Eb2MueG1sUEsFBgAAAAAGAAYAWQEAAN8FAAAAAA==&#10;">
                <v:fill on="t" focussize="0,0"/>
                <v:stroke on="f" weight="0.5pt"/>
                <v:imagedata o:title=""/>
                <o:lock v:ext="edit" aspectratio="f"/>
                <v:textbo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150.05pt;height:55.45pt;width:296.3pt;z-index:251660288;mso-width-relative:page;mso-height-relative:page;" fillcolor="#002060" filled="t" stroked="f" coordsize="21600,21600" o:gfxdata="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5nWl2QAAAAsBAAAPAAAAAAAAAAEAIAAAACIA&#10;AABkcnMvZG93bnJldi54bWxQSwECFAAUAAAACACHTuJA7lLQvUECAABPBAAADgAAAAAAAAABACAA&#10;AAAoAQAAZHJzL2Uyb0RvYy54bWxQSwUGAAAAAAYABgBZAQAA2wUAAAAA&#10;">
                <v:fill on="t" focussize="0,0"/>
                <v:stroke on="f" weight="0.5pt"/>
                <v:imagedata o:title=""/>
                <o:lock v:ext="edit" aspectratio="f"/>
                <v:textbo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v:textbox>
              </v:shape>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8.4pt;margin-top:233.7pt;height:1.5pt;width:358.5pt;z-index:251659264;mso-width-relative:page;mso-height-relative:page;" filled="f" stroked="t" coordsize="21600,21600" o:gfxdata="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5NB62AAAAAoB&#10;AAAPAAAAAAAAAAEAIAAAACIAAABkcnMvZG93bnJldi54bWxQSwECFAAUAAAACACHTuJAuqf8C+IB&#10;AAB+AwAADgAAAAAAAAABACAAAAAnAQAAZHJzL2Uyb0RvYy54bWxQSwUGAAAAAAYABgBZAQAAewUA&#10;AAAA&#10;">
                <v:fill on="f" focussize="0,0"/>
                <v:stroke weight="1.25pt" color="#FFFFFF [3212]" miterlimit="8" joinstyle="miter"/>
                <v:imagedata o:title=""/>
                <o:lock v:ext="edit" aspectratio="f"/>
              </v:line>
            </w:pict>
          </mc:Fallback>
        </mc:AlternateContent>
      </w:r>
      <w:r>
        <w:rPr>
          <w:sz w:val="36"/>
        </w:rPr>
        <mc:AlternateContent>
          <mc:Choice Requires="wps">
            <w:drawing>
              <wp:anchor distT="0" distB="0" distL="114300" distR="114300" simplePos="0" relativeHeight="251666432" behindDoc="0" locked="0" layoutInCell="1" allowOverlap="1">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31.15pt;height:70.55pt;width:71.3pt;z-index:251666432;mso-width-relative:page;mso-height-relative:page;" fillcolor="#002060" filled="t" stroked="f" coordsize="21600,21600" o:gfxdata="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L047NoAAAAMAQAADwAAAAAAAAABACAAAAAi&#10;AAAAZHJzL2Rvd25yZXYueG1sUEsBAhQAFAAAAAgAh07iQLeD09ZBAgAATgQAAA4AAAAAAAAAAQAg&#10;AAAAKQEAAGRycy9lMm9Eb2MueG1sUEsFBgAAAAAGAAYAWQEAANwFAAAAAA==&#10;">
                <v:fill on="t" focussize="0,0"/>
                <v:stroke on="f" weight="0.5pt"/>
                <v:imagedata o:title=""/>
                <o:lock v:ext="edit" aspectratio="f"/>
                <v:textbo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7696" behindDoc="0" locked="0" layoutInCell="1" allowOverlap="1">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677.55pt;height:26.25pt;width:63pt;z-index:251677696;mso-width-relative:page;mso-height-relative:page;" fillcolor="#002060" filled="t" stroked="f" coordsize="21600,21600" o:gfxdata="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B3cG2wAAAA0BAAAPAAAAAAAAAAEAIAAA&#10;ACIAAABkcnMvZG93bnJldi54bWxQSwECFAAUAAAACACHTuJAnF3Z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v:textbox>
              </v:shape>
            </w:pict>
          </mc:Fallback>
        </mc:AlternateContent>
      </w:r>
      <w:r>
        <w:rPr>
          <w:sz w:val="36"/>
        </w:rPr>
        <mc:AlternateContent>
          <mc:Choice Requires="wps">
            <w:drawing>
              <wp:anchor distT="0" distB="0" distL="114300" distR="114300" simplePos="0" relativeHeight="251678720" behindDoc="0" locked="0" layoutInCell="1" allowOverlap="1">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pt;margin-top:675.4pt;height:29.25pt;width:75.7pt;z-index:251678720;mso-width-relative:page;mso-height-relative:page;" fillcolor="#002060" filled="t" stroked="f" coordsize="21600,21600" o:gfxdata="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F5jbAAAADQEAAA8AAAAAAAAAAQAg&#10;AAAAIgAAAGRycy9kb3ducmV2LnhtbFBLAQIUABQAAAAIAIdO4kBlXvt6RAIAAE4EAAAOAAAAAAAA&#10;AAEAIAAAACoBAABkcnMvZTJvRG9jLnhtbFBLBQYAAAAABgAGAFkBAADg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v:textbox>
              </v:shape>
            </w:pict>
          </mc:Fallback>
        </mc:AlternateContent>
      </w:r>
      <w:r>
        <w:rPr>
          <w:sz w:val="36"/>
        </w:rPr>
        <mc:AlternateContent>
          <mc:Choice Requires="wps">
            <w:drawing>
              <wp:anchor distT="0" distB="0" distL="114300" distR="114300" simplePos="0" relativeHeight="251676672" behindDoc="0" locked="0" layoutInCell="1" allowOverlap="1">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673.8pt;height:28.5pt;width:55.5pt;z-index:251676672;mso-width-relative:page;mso-height-relative:page;" fillcolor="#002060" filled="t" stroked="f" coordsize="21600,21600" o:gfxdata="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iUGk2wAAAA0BAAAPAAAAAAAAAAEAIAAAACIA&#10;AABkcnMvZG93bnJldi54bWxQSwECFAAUAAAACACHTuJA/KGTzT8CAABOBAAADgAAAAAAAAABACAA&#10;AAAq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v:textbox>
              </v:shape>
            </w:pict>
          </mc:Fallback>
        </mc:AlternateContent>
      </w:r>
      <w:r>
        <w:rPr>
          <w:sz w:val="36"/>
        </w:rPr>
        <mc:AlternateContent>
          <mc:Choice Requires="wps">
            <w:drawing>
              <wp:anchor distT="0" distB="0" distL="114300" distR="114300" simplePos="0" relativeHeight="251675648" behindDoc="0" locked="0" layoutInCell="1" allowOverlap="1">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513.6pt;height:29.25pt;width:62.25pt;z-index:251675648;mso-width-relative:page;mso-height-relative:page;" fillcolor="#002060" filled="t" stroked="f" coordsize="21600,21600" o:gfxdata="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YdqD2wAAAA0BAAAPAAAAAAAAAAEAIAAA&#10;ACIAAABkcnMvZG93bnJldi54bWxQSwECFAAUAAAACACHTuJABZhk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v:textbox>
              </v:shap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pt;margin-top:432.3pt;height:69.8pt;width:69.85pt;z-index:251665408;mso-width-relative:page;mso-height-relative:page;" fillcolor="#002060" filled="t" stroked="f" coordsize="21600,21600" o:gfxdata="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crV22QAAAAwBAAAPAAAAAAAAAAEAIAAAACIAAABk&#10;cnMvZG93bnJldi54bWxQSwECFAAUAAAACACHTuJA8x2dTj4CAABOBAAADgAAAAAAAAABACAAAAAo&#10;AQAAZHJzL2Uyb0RvYy54bWxQSwUGAAAAAAYABgBZAQAA2AUAAAAA&#10;">
                <v:fill on="t" focussize="0,0"/>
                <v:stroke on="f" weight="0.5pt"/>
                <v:imagedata o:title=""/>
                <o:lock v:ext="edit" aspectratio="f"/>
                <v:textbo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431.55pt;height:69pt;width:69.05pt;z-index:251664384;mso-width-relative:page;mso-height-relative:page;" fillcolor="#002060" filled="t" stroked="t" coordsize="21600,21600" o:gfxdata="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ASZv2wAAAAsBAAAPAAAAAAAAAAEAIAAA&#10;ACIAAABkcnMvZG93bnJldi54bWxQSwECFAAUAAAACACHTuJA4QkXNEICAAB3BAAADgAAAAAAAAAB&#10;ACAAAAAqAQAAZHJzL2Uyb0RvYy54bWxQSwUGAAAAAAYABgBZAQAA3gUAAAAA&#10;">
                <v:fill on="t" focussize="0,0"/>
                <v:stroke weight="0.5pt" color="#002060 [3204]" joinstyle="round"/>
                <v:imagedata o:title=""/>
                <o:lock v:ext="edit" aspectratio="f"/>
                <v:textbo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3600" behindDoc="0" locked="0" layoutInCell="1" allowOverlap="1">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5pt;margin-top:511pt;height:24pt;width:65.9pt;z-index:251673600;mso-width-relative:page;mso-height-relative:page;" fillcolor="#002060" filled="t" stroked="f" coordsize="21600,21600" o:gfxdata="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yRfDTZAAAADAEAAA8AAAAAAAAAAQAgAAAAIgAA&#10;AGRycy9kb3ducmV2LnhtbFBLAQIUABQAAAAIAIdO4kCo28Si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v:textbox>
              </v:shape>
            </w:pict>
          </mc:Fallback>
        </mc:AlternateContent>
      </w:r>
      <w:r>
        <w:rPr>
          <w:sz w:val="36"/>
        </w:rPr>
        <mc:AlternateContent>
          <mc:Choice Requires="wps">
            <w:drawing>
              <wp:anchor distT="0" distB="0" distL="114300" distR="114300" simplePos="0" relativeHeight="251670528" behindDoc="0" locked="0" layoutInCell="1" allowOverlap="1">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85pt;margin-top:353.55pt;height:28.5pt;width:58.45pt;z-index:251670528;mso-width-relative:page;mso-height-relative:page;" fillcolor="#002060" filled="t" stroked="f" coordsize="21600,21600" o:gfxdata="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E1z2QAAAAsBAAAPAAAAAAAAAAEAIAAAACIA&#10;AABkcnMvZG93bnJldi54bWxQSwECFAAUAAAACACHTuJAQAeSO0ECAABOBAAADgAAAAAAAAABACAA&#10;AAAo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v:textbox>
              </v:shape>
            </w:pict>
          </mc:Fallback>
        </mc:AlternateContent>
      </w:r>
      <w:r>
        <w:rPr>
          <w:sz w:val="36"/>
        </w:rPr>
        <mc:AlternateContent>
          <mc:Choice Requires="wps">
            <w:drawing>
              <wp:anchor distT="0" distB="0" distL="114300" distR="114300" simplePos="0" relativeHeight="251662336" behindDoc="0" locked="0" layoutInCell="1" allowOverlap="1">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35pt;margin-top:273.4pt;height:70.55pt;width:71.25pt;z-index:251662336;mso-width-relative:page;mso-height-relative:page;" fillcolor="#002060" filled="t" stroked="f" coordsize="21600,21600" o:gfxdata="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GkKPLbAAAACwEAAA8AAAAAAAAAAQAgAAAA&#10;IgAAAGRycy9kb3ducmV2LnhtbFBLAQIUABQAAAAIAIdO4kC/UQG4QQIAAE4EAAAOAAAAAAAAAAEA&#10;IAAAACoBAABkcnMvZTJvRG9jLnhtbFBLBQYAAAAABgAGAFkBAADdBQAAAAA=&#10;">
                <v:fill on="t" focussize="0,0"/>
                <v:stroke on="f" weight="0.5pt"/>
                <v:imagedata o:title=""/>
                <o:lock v:ext="edit" aspectratio="f"/>
                <v:textbo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1312" behindDoc="0" locked="0" layoutInCell="1" allowOverlap="1">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274.85pt;height:69.7pt;width:67.5pt;z-index:251661312;mso-width-relative:page;mso-height-relative:page;" fillcolor="#002060" filled="t" stroked="f" coordsize="21600,21600" o:gfxdata="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&#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g6uOdoAAAAKAQAADwAAAAAAAAABACAAAAAiAAAA&#10;ZHJzL2Rvd25yZXYueG1sUEsBAhQAFAAAAAgAh07iQNfXGoc+AgAATgQAAA4AAAAAAAAAAQAgAAAA&#10;KQEAAGRycy9lMm9Eb2MueG1sUEsFBgAAAAAGAAYAWQEAANkFAAAAAA==&#10;">
                <v:fill on="t" focussize="0,0"/>
                <v:stroke on="f" weight="0.5pt"/>
                <v:imagedata o:title=""/>
                <o:lock v:ext="edit" aspectratio="f"/>
                <v:textbo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1552" behindDoc="0" locked="0" layoutInCell="1" allowOverlap="1">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352.75pt;height:30.75pt;width:57pt;z-index:251671552;mso-width-relative:page;mso-height-relative:page;" fillcolor="#002060" filled="t" stroked="f" coordsize="21600,21600" o:gfxdata="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tLGl/ZAAAACwEAAA8AAAAAAAAAAQAgAAAAIgAA&#10;AGRycy9kb3ducmV2LnhtbFBLAQIUABQAAAAIAIdO4kDPg+Jb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v:textbox>
              </v:shape>
            </w:pict>
          </mc:Fallback>
        </mc:AlternateContent>
      </w:r>
      <w:r>
        <w:rPr>
          <w:sz w:val="36"/>
        </w:rPr>
        <mc:AlternateContent>
          <mc:Choice Requires="wps">
            <w:drawing>
              <wp:anchor distT="0" distB="0" distL="114300" distR="114300" simplePos="0" relativeHeight="251672576" behindDoc="0" locked="0" layoutInCell="1" allowOverlap="1">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5pt;margin-top:354.3pt;height:24.75pt;width:54.75pt;z-index:251672576;mso-width-relative:page;mso-height-relative:page;" fillcolor="#002060" filled="t" stroked="f" coordsize="21600,21600" o:gfxdata="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SLGZvaAAAACwEAAA8AAAAAAAAAAQAgAAAAIgAA&#10;AGRycy9kb3ducmV2LnhtbFBLAQIUABQAAAAIAIdO4kCVdE7hPwIAAE4EAAAOAAAAAAAAAAEAIAAA&#10;ACk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v:textbox>
              </v:shap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pt;margin-top:273.5pt;height:69pt;width:70.6pt;z-index:251663360;mso-width-relative:page;mso-height-relative:page;" fillcolor="#002060" filled="t" stroked="f" coordsize="21600,21600" o:gfxdata="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13A5U2gAAAAsBAAAPAAAAAAAAAAEAIAAAACIA&#10;AABkcnMvZG93bnJldi54bWxQSwECFAAUAAAACACHTuJAxj4lTEACAABOBAAADgAAAAAAAAABACAA&#10;AAApAQAAZHJzL2Uyb0RvYy54bWxQSwUGAAAAAAYABgBZAQAA2wUAAAAA&#10;">
                <v:fill on="t" focussize="0,0"/>
                <v:stroke on="f" weight="0.5pt"/>
                <v:imagedata o:title=""/>
                <o:lock v:ext="edit" aspectratio="f"/>
                <v:textbo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4624" behindDoc="0" locked="0" layoutInCell="1" allowOverlap="1">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45pt;margin-top:511.4pt;height:26.25pt;width:69pt;z-index:251674624;mso-width-relative:page;mso-height-relative:page;" fillcolor="#002060" filled="t" stroked="f" coordsize="21600,21600" o:gfxdata="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jIHL2QAAAA0BAAAPAAAAAAAAAAEAIAAA&#10;ACIAAABkcnMvZG93bnJldi54bWxQSwECFAAUAAAACACHTuJAKSUgcEQCAABOBAAADgAAAAAAAAAB&#10;ACAAAAAo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v:textbox>
              </v:shape>
            </w:pict>
          </mc:Fallback>
        </mc:AlternateContent>
      </w:r>
      <w:r>
        <w:rPr>
          <w:color w:val="393939" w:themeColor="text1" w:themeShade="BF"/>
          <w:sz w:val="36"/>
          <w:highlight w:val="none"/>
        </w:rPr>
        <mc:AlternateContent>
          <mc:Choice Requires="wps">
            <w:drawing>
              <wp:anchor distT="0" distB="0" distL="114300" distR="114300" simplePos="0" relativeHeight="251658240" behindDoc="0" locked="0" layoutInCell="1" allowOverlap="1">
                <wp:simplePos x="0" y="0"/>
                <wp:positionH relativeFrom="column">
                  <wp:posOffset>-1132205</wp:posOffset>
                </wp:positionH>
                <wp:positionV relativeFrom="paragraph">
                  <wp:posOffset>-906145</wp:posOffset>
                </wp:positionV>
                <wp:extent cx="7542530" cy="11089005"/>
                <wp:effectExtent l="4445" t="4445" r="15875" b="12700"/>
                <wp:wrapNone/>
                <wp:docPr id="4" name="文本框 4"/>
                <wp:cNvGraphicFramePr/>
                <a:graphic xmlns:a="http://schemas.openxmlformats.org/drawingml/2006/main">
                  <a:graphicData uri="http://schemas.microsoft.com/office/word/2010/wordprocessingShape">
                    <wps:wsp>
                      <wps:cNvSpPr txBox="1"/>
                      <wps:spPr>
                        <a:xfrm>
                          <a:off x="380365" y="292735"/>
                          <a:ext cx="7542530" cy="11089005"/>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shd w:val="clear"/>
                              <w:rPr>
                                <w:color w:val="262626" w:themeColor="text1" w:themeShade="80"/>
                                <w14:shadow w14:blurRad="50800" w14:dist="50800" w14:dir="5400000" w14:sx="999" w14:sy="999" w14:kx="0" w14:ky="0" w14:algn="ctr">
                                  <w14:schemeClr w14:val="tx1">
                                    <w14:alpha w14:val="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5pt;margin-top:-71.35pt;height:873.15pt;width:593.9pt;z-index:251658240;mso-width-relative:page;mso-height-relative:page;" fillcolor="#002060" filled="t" stroked="t" coordsize="21600,21600" o:gfxdata="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PE1n3QAAAA8BAAAP&#10;AAAAAAAAAAEAIAAAACIAAABkcnMvZG93bnJldi54bWxQSwECFAAUAAAACACHTuJASGLsjUwCAAB2&#10;BAAADgAAAAAAAAABACAAAAAsAQAAZHJzL2Uyb0RvYy54bWxQSwUGAAAAAAYABgBZAQAA6gUAAAAA&#10;">
                <v:fill on="t" focussize="0,0"/>
                <v:stroke weight="0.5pt" color="#4C4C4C [3213]" joinstyle="round"/>
                <v:imagedata o:title=""/>
                <o:lock v:ext="edit" aspectratio="f"/>
                <v:textbox>
                  <w:txbxContent>
                    <w:p>
                      <w:pPr>
                        <w:shd w:val="clear"/>
                        <w:rPr>
                          <w:color w:val="262626" w:themeColor="text1" w:themeShade="80"/>
                          <w14:shadow w14:blurRad="50800" w14:dist="50800" w14:dir="5400000" w14:sx="999" w14:sy="999" w14:kx="0" w14:ky="0" w14:algn="ctr">
                            <w14:schemeClr w14:val="tx1">
                              <w14:alpha w14:val="0"/>
                            </w14:schemeClr>
                          </w14:shadow>
                        </w:rPr>
                      </w:pPr>
                    </w:p>
                  </w:txbxContent>
                </v:textbox>
              </v:shape>
            </w:pict>
          </mc:Fallback>
        </mc:AlternateConten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ial">
    <w:altName w:val="Abyssinica SIL"/>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22887">
    <w:nsid w:val="5A952187"/>
    <w:multiLevelType w:val="singleLevel"/>
    <w:tmpl w:val="5A952187"/>
    <w:lvl w:ilvl="0" w:tentative="1">
      <w:start w:val="2"/>
      <w:numFmt w:val="decimal"/>
      <w:suff w:val="space"/>
      <w:lvlText w:val="%1."/>
      <w:lvlJc w:val="left"/>
    </w:lvl>
  </w:abstractNum>
  <w:abstractNum w:abstractNumId="1519721770">
    <w:nsid w:val="5A951D2A"/>
    <w:multiLevelType w:val="singleLevel"/>
    <w:tmpl w:val="5A951D2A"/>
    <w:lvl w:ilvl="0" w:tentative="1">
      <w:start w:val="2"/>
      <w:numFmt w:val="decimal"/>
      <w:suff w:val="space"/>
      <w:lvlText w:val="%1."/>
      <w:lvlJc w:val="left"/>
    </w:lvl>
  </w:abstractNum>
  <w:num w:numId="1">
    <w:abstractNumId w:val="1519722887"/>
  </w:num>
  <w:num w:numId="2">
    <w:abstractNumId w:val="15197217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FEC251"/>
    <w:rsid w:val="1CD761BB"/>
    <w:rsid w:val="1EFF33C1"/>
    <w:rsid w:val="1F37C2D5"/>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F56CF"/>
    <w:rsid w:val="47C34A25"/>
    <w:rsid w:val="47DFCF50"/>
    <w:rsid w:val="4C7560CF"/>
    <w:rsid w:val="4D7B61FE"/>
    <w:rsid w:val="4EFF06E5"/>
    <w:rsid w:val="4FF6AC58"/>
    <w:rsid w:val="53FFCE96"/>
    <w:rsid w:val="55BFB662"/>
    <w:rsid w:val="5669FB10"/>
    <w:rsid w:val="56FE9838"/>
    <w:rsid w:val="57BD562A"/>
    <w:rsid w:val="57DDE08D"/>
    <w:rsid w:val="57FDF688"/>
    <w:rsid w:val="58EBCE22"/>
    <w:rsid w:val="5BFA22A9"/>
    <w:rsid w:val="5BFD8C1E"/>
    <w:rsid w:val="5BFE8EDF"/>
    <w:rsid w:val="5CB7FF10"/>
    <w:rsid w:val="5D49B921"/>
    <w:rsid w:val="5DBF427F"/>
    <w:rsid w:val="5E7FA78F"/>
    <w:rsid w:val="5EC3BAFF"/>
    <w:rsid w:val="5EF5FB5E"/>
    <w:rsid w:val="5EF799B8"/>
    <w:rsid w:val="5F6FFE28"/>
    <w:rsid w:val="5F7F4A65"/>
    <w:rsid w:val="5FB3D787"/>
    <w:rsid w:val="5FB745D2"/>
    <w:rsid w:val="5FBD3174"/>
    <w:rsid w:val="5FC7EFEA"/>
    <w:rsid w:val="5FFB7A18"/>
    <w:rsid w:val="5FFDFA8C"/>
    <w:rsid w:val="5FFF12D0"/>
    <w:rsid w:val="64FF8E3A"/>
    <w:rsid w:val="67B3709F"/>
    <w:rsid w:val="67DD627F"/>
    <w:rsid w:val="67F715C5"/>
    <w:rsid w:val="6A7F07B7"/>
    <w:rsid w:val="6BAB9D0A"/>
    <w:rsid w:val="6BBF67BD"/>
    <w:rsid w:val="6BD51ED3"/>
    <w:rsid w:val="6BD60833"/>
    <w:rsid w:val="6BF3F09F"/>
    <w:rsid w:val="6DDD6E55"/>
    <w:rsid w:val="6DE55421"/>
    <w:rsid w:val="6DEB9A06"/>
    <w:rsid w:val="6DEBE6D2"/>
    <w:rsid w:val="6E5F9193"/>
    <w:rsid w:val="6EB3BB72"/>
    <w:rsid w:val="6EEF8006"/>
    <w:rsid w:val="6EEF91B2"/>
    <w:rsid w:val="6F621529"/>
    <w:rsid w:val="6FEF354A"/>
    <w:rsid w:val="71B7BE88"/>
    <w:rsid w:val="73E1571E"/>
    <w:rsid w:val="7405C03B"/>
    <w:rsid w:val="75DCD7E4"/>
    <w:rsid w:val="75E37CD7"/>
    <w:rsid w:val="76D3847D"/>
    <w:rsid w:val="76ED74A8"/>
    <w:rsid w:val="777F15A4"/>
    <w:rsid w:val="77B720A1"/>
    <w:rsid w:val="77ED683D"/>
    <w:rsid w:val="77EF82D4"/>
    <w:rsid w:val="77EFA730"/>
    <w:rsid w:val="77F71B54"/>
    <w:rsid w:val="77FF9DB7"/>
    <w:rsid w:val="77FFDB13"/>
    <w:rsid w:val="78DBD3D6"/>
    <w:rsid w:val="79BF841C"/>
    <w:rsid w:val="79EE287A"/>
    <w:rsid w:val="7AF5924C"/>
    <w:rsid w:val="7AFFE798"/>
    <w:rsid w:val="7B1A9C94"/>
    <w:rsid w:val="7BA2BD7D"/>
    <w:rsid w:val="7BB5C18A"/>
    <w:rsid w:val="7BBA02A1"/>
    <w:rsid w:val="7BED834B"/>
    <w:rsid w:val="7BEF6EB7"/>
    <w:rsid w:val="7BF389D6"/>
    <w:rsid w:val="7BFFD32B"/>
    <w:rsid w:val="7BFFE841"/>
    <w:rsid w:val="7C7BFF45"/>
    <w:rsid w:val="7CE654EA"/>
    <w:rsid w:val="7CFBF0D6"/>
    <w:rsid w:val="7D0F1E55"/>
    <w:rsid w:val="7D83C8DE"/>
    <w:rsid w:val="7D8BD57C"/>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551E"/>
    <w:rsid w:val="7FE766FD"/>
    <w:rsid w:val="7FEDDB74"/>
    <w:rsid w:val="7FF3B593"/>
    <w:rsid w:val="7FF53B81"/>
    <w:rsid w:val="7FF68E03"/>
    <w:rsid w:val="7FF7EF41"/>
    <w:rsid w:val="7FFB1CC8"/>
    <w:rsid w:val="7FFCAB4B"/>
    <w:rsid w:val="81D57BD1"/>
    <w:rsid w:val="8B5FE665"/>
    <w:rsid w:val="8EBF1D7F"/>
    <w:rsid w:val="8F5F25FF"/>
    <w:rsid w:val="8FE71FD5"/>
    <w:rsid w:val="8FEF67D0"/>
    <w:rsid w:val="8FF709D0"/>
    <w:rsid w:val="925F8A49"/>
    <w:rsid w:val="95DF48BE"/>
    <w:rsid w:val="97DCA5E1"/>
    <w:rsid w:val="9A7B4F11"/>
    <w:rsid w:val="9AFF2DC7"/>
    <w:rsid w:val="9CFF1C63"/>
    <w:rsid w:val="9F67BCC6"/>
    <w:rsid w:val="9FAF3A94"/>
    <w:rsid w:val="9FBF3562"/>
    <w:rsid w:val="9FD7CDC4"/>
    <w:rsid w:val="9FFF53E8"/>
    <w:rsid w:val="A1B76FB5"/>
    <w:rsid w:val="A3F3BE3F"/>
    <w:rsid w:val="A73F1F93"/>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BFCD7FE"/>
    <w:rsid w:val="BD7D4405"/>
    <w:rsid w:val="BD7FCCF1"/>
    <w:rsid w:val="BDBFC185"/>
    <w:rsid w:val="BDD94672"/>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738A6"/>
    <w:rsid w:val="BFF92B2C"/>
    <w:rsid w:val="C375484F"/>
    <w:rsid w:val="C3BF5B8A"/>
    <w:rsid w:val="C7BB835B"/>
    <w:rsid w:val="CAEF9D52"/>
    <w:rsid w:val="CAFE93AF"/>
    <w:rsid w:val="CD7F9430"/>
    <w:rsid w:val="CDFF865C"/>
    <w:rsid w:val="CED720A1"/>
    <w:rsid w:val="CEF654BB"/>
    <w:rsid w:val="D2EDD36A"/>
    <w:rsid w:val="D37F5786"/>
    <w:rsid w:val="D6FC1D57"/>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30F6"/>
    <w:rsid w:val="DFFF59A1"/>
    <w:rsid w:val="E4BFA9E6"/>
    <w:rsid w:val="E5A683E8"/>
    <w:rsid w:val="E695902D"/>
    <w:rsid w:val="E7A7B919"/>
    <w:rsid w:val="E7C904C0"/>
    <w:rsid w:val="E7D387ED"/>
    <w:rsid w:val="E7DF1AE4"/>
    <w:rsid w:val="E7E653B0"/>
    <w:rsid w:val="E8FE12EC"/>
    <w:rsid w:val="EB3AAC56"/>
    <w:rsid w:val="EB724E27"/>
    <w:rsid w:val="EBD809EF"/>
    <w:rsid w:val="EBE39FF1"/>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AFFB1F5"/>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6E1C8"/>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www.baidu.com"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chart" Target="charts/chart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lyl/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20886501007388"/>
          <c:y val="0.0491666666666667"/>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anchor="ctr" anchorCtr="1"/>
              <a:lstStyle/>
              <a:p>
                <a:pPr>
                  <a:defRPr sz="900" kern="120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formatCode="General">
                  <c:v>21.2</c:v>
                </c:pt>
                <c:pt idx="1" c:formatCode="General">
                  <c:v>23.1</c:v>
                </c:pt>
                <c:pt idx="2" c:formatCode="General">
                  <c:v>24.7</c:v>
                </c:pt>
                <c:pt idx="3" c:formatCode="General">
                  <c:v>25.54</c:v>
                </c:pt>
              </c:numCache>
            </c:numRef>
          </c:val>
        </c:ser>
        <c:dLbls>
          <c:dLblPos val="outEnd"/>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2736152"/>
        <c:crosses val="autoZero"/>
        <c:auto val="1"/>
        <c:lblAlgn val="ctr"/>
        <c:lblOffset val="100"/>
        <c:tickMarkSkip val="1"/>
        <c:noMultiLvlLbl val="0"/>
      </c:catAx>
      <c:valAx>
        <c:axId val="362736152"/>
        <c:scaling>
          <c:orientation val="minMax"/>
          <c:min val="20"/>
        </c:scaling>
        <c:delete val="0"/>
        <c:axPos val="l"/>
        <c:majorGridlines>
          <c:spPr>
            <a:noFill/>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dLblPos val="bestFit"/>
          <c:showLegendKey val="0"/>
          <c:showVal val="0"/>
          <c:showCatName val="0"/>
          <c:showSerName val="0"/>
          <c:showPercent val="0"/>
          <c:showBubbleSize val="0"/>
        </c:dLbls>
        <c:firstSliceAng val="0"/>
      </c:pieChart>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7463</Words>
  <Characters>9941</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2018-03-03T00:59:00Z</dcterms:created>
  <dc:creator>lyl</dc:creator>
  <cp:lastModifiedBy>jj</cp:lastModifiedBy>
  <dcterms:modified xsi:type="dcterms:W3CDTF">2018-03-07T15:55:08Z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