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AE6" w:rsidRDefault="00926657" w:rsidP="00EC1AE6">
      <w:r>
        <w:rPr>
          <w:noProof/>
          <w:lang w:val="es-AR" w:eastAsia="es-AR"/>
        </w:rPr>
        <mc:AlternateContent>
          <mc:Choice Requires="wps">
            <w:drawing>
              <wp:anchor distT="0" distB="0" distL="114300" distR="114300" simplePos="0" relativeHeight="251658240" behindDoc="1" locked="0" layoutInCell="0" allowOverlap="1">
                <wp:simplePos x="0" y="0"/>
                <wp:positionH relativeFrom="column">
                  <wp:posOffset>3978910</wp:posOffset>
                </wp:positionH>
                <wp:positionV relativeFrom="paragraph">
                  <wp:posOffset>-50165</wp:posOffset>
                </wp:positionV>
                <wp:extent cx="2910840" cy="10178415"/>
                <wp:effectExtent l="1270" t="3175" r="2540" b="63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10840" cy="10178415"/>
                        </a:xfrm>
                        <a:prstGeom prst="rect">
                          <a:avLst/>
                        </a:prstGeom>
                        <a:solidFill>
                          <a:schemeClr val="tx1">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313.3pt;margin-top:-3.95pt;width:229.2pt;height:80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" o:allowincell="f" fillcolor="#404040 [2429]" stroked="f">
                <v:path arrowok="t"/>
              </v:rect>
            </w:pict>
          </mc:Fallback>
        </mc:AlternateContent>
      </w:r>
    </w:p>
    <w:p w:rsidR="00EC1AE6" w:rsidRPr="0015747E" w:rsidRDefault="00EC1AE6" w:rsidP="00EC1AE6"/>
    <w:p w:rsidR="00EC1AE6" w:rsidRDefault="00EC1AE6" w:rsidP="00EC1AE6"/>
    <w:p w:rsidR="00EC1AE6" w:rsidRDefault="00EC1AE6" w:rsidP="00EC1AE6">
      <w:pPr>
        <w:widowControl w:val="0"/>
        <w:autoSpaceDE w:val="0"/>
        <w:autoSpaceDN w:val="0"/>
        <w:adjustRightInd w:val="0"/>
        <w:spacing w:line="804" w:lineRule="exact"/>
        <w:jc w:val="center"/>
        <w:rPr>
          <w:rFonts w:ascii="Tahoma" w:hAnsi="Tahoma" w:cs="Tahoma"/>
          <w:spacing w:val="-1"/>
          <w:sz w:val="72"/>
          <w:szCs w:val="72"/>
        </w:rPr>
      </w:pPr>
    </w:p>
    <w:p w:rsidR="00EC1AE6" w:rsidRDefault="00926657" w:rsidP="00EC1AE6">
      <w:pPr>
        <w:widowControl w:val="0"/>
        <w:autoSpaceDE w:val="0"/>
        <w:autoSpaceDN w:val="0"/>
        <w:adjustRightInd w:val="0"/>
        <w:spacing w:line="804" w:lineRule="exact"/>
        <w:jc w:val="right"/>
        <w:rPr>
          <w:rFonts w:ascii="Tahoma" w:hAnsi="Tahoma" w:cs="Tahoma"/>
          <w:spacing w:val="-1"/>
          <w:sz w:val="72"/>
          <w:szCs w:val="72"/>
        </w:rPr>
      </w:pPr>
      <w:r>
        <w:rPr>
          <w:rFonts w:ascii="Times New Roman" w:hAnsi="Times New Roman"/>
          <w:noProof/>
          <w:sz w:val="24"/>
          <w:szCs w:val="24"/>
          <w:lang w:val="es-AR" w:eastAsia="es-AR"/>
        </w:rPr>
        <mc:AlternateContent>
          <mc:Choice Requires="wps">
            <w:drawing>
              <wp:anchor distT="0" distB="0" distL="114300" distR="114300" simplePos="0" relativeHeight="251659264" behindDoc="1" locked="0" layoutInCell="0" allowOverlap="1">
                <wp:simplePos x="0" y="0"/>
                <wp:positionH relativeFrom="column">
                  <wp:posOffset>-270510</wp:posOffset>
                </wp:positionH>
                <wp:positionV relativeFrom="paragraph">
                  <wp:posOffset>574675</wp:posOffset>
                </wp:positionV>
                <wp:extent cx="7570470" cy="2719070"/>
                <wp:effectExtent l="0" t="3175" r="1905" b="1905"/>
                <wp:wrapSquare wrapText="bothSides"/>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70470" cy="2719070"/>
                        </a:xfrm>
                        <a:prstGeom prst="rect">
                          <a:avLst/>
                        </a:prstGeom>
                        <a:solidFill>
                          <a:schemeClr val="accent6">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2A75" w:rsidRDefault="00442A75" w:rsidP="00EC1AE6">
                            <w:pPr>
                              <w:jc w:val="center"/>
                              <w:rPr>
                                <w:b/>
                                <w:sz w:val="72"/>
                                <w:lang w:val="es-AR"/>
                              </w:rPr>
                            </w:pPr>
                          </w:p>
                          <w:p w:rsidR="00442A75" w:rsidRDefault="00442A75" w:rsidP="00EC1AE6">
                            <w:pPr>
                              <w:jc w:val="center"/>
                              <w:rPr>
                                <w:b/>
                                <w:sz w:val="72"/>
                                <w:lang w:val="es-AR"/>
                              </w:rPr>
                            </w:pPr>
                            <w:r w:rsidRPr="00F874BA">
                              <w:rPr>
                                <w:b/>
                                <w:sz w:val="72"/>
                                <w:lang w:val="es-AR"/>
                              </w:rPr>
                              <w:t>Propuesta A</w:t>
                            </w:r>
                            <w:r>
                              <w:rPr>
                                <w:b/>
                                <w:sz w:val="72"/>
                                <w:lang w:val="es-AR"/>
                              </w:rPr>
                              <w:t>ssesment</w:t>
                            </w:r>
                            <w:r w:rsidRPr="00F874BA">
                              <w:rPr>
                                <w:b/>
                                <w:sz w:val="72"/>
                                <w:lang w:val="es-AR"/>
                              </w:rPr>
                              <w:t xml:space="preserve"> </w:t>
                            </w:r>
                          </w:p>
                          <w:p w:rsidR="00442A75" w:rsidRDefault="00442A75" w:rsidP="00EC1AE6">
                            <w:pPr>
                              <w:jc w:val="center"/>
                              <w:rPr>
                                <w:b/>
                                <w:sz w:val="72"/>
                                <w:lang w:val="es-AR"/>
                              </w:rPr>
                            </w:pPr>
                            <w:r>
                              <w:rPr>
                                <w:b/>
                                <w:sz w:val="72"/>
                                <w:lang w:val="es-AR"/>
                              </w:rPr>
                              <w:t>Centro Medico Integral</w:t>
                            </w:r>
                          </w:p>
                          <w:p w:rsidR="00442A75" w:rsidRDefault="00442A75" w:rsidP="00EC1AE6">
                            <w:pPr>
                              <w:jc w:val="center"/>
                              <w:rPr>
                                <w:b/>
                                <w:sz w:val="72"/>
                                <w:lang w:val="es-AR"/>
                              </w:rPr>
                            </w:pPr>
                            <w:r>
                              <w:rPr>
                                <w:b/>
                                <w:sz w:val="72"/>
                                <w:lang w:val="es-AR"/>
                              </w:rPr>
                              <w:t>Fitz Roy</w:t>
                            </w:r>
                          </w:p>
                          <w:p w:rsidR="00442A75" w:rsidRDefault="00442A75" w:rsidP="00EC1AE6">
                            <w:pPr>
                              <w:jc w:val="center"/>
                              <w:rPr>
                                <w:b/>
                                <w:sz w:val="72"/>
                                <w:lang w:val="es-AR"/>
                              </w:rPr>
                            </w:pPr>
                            <w:r>
                              <w:rPr>
                                <w:b/>
                                <w:sz w:val="72"/>
                                <w:lang w:val="es-AR"/>
                              </w:rPr>
                              <w:t>2014</w:t>
                            </w:r>
                          </w:p>
                          <w:p w:rsidR="00442A75" w:rsidRDefault="00442A75" w:rsidP="00EC1AE6">
                            <w:pPr>
                              <w:jc w:val="center"/>
                              <w:rPr>
                                <w:b/>
                                <w:sz w:val="72"/>
                                <w:lang w:val="es-AR"/>
                              </w:rPr>
                            </w:pPr>
                          </w:p>
                          <w:p w:rsidR="00442A75" w:rsidRDefault="00442A75" w:rsidP="00EC1AE6">
                            <w:pPr>
                              <w:jc w:val="center"/>
                              <w:rPr>
                                <w:b/>
                                <w:sz w:val="72"/>
                                <w:lang w:val="es-AR"/>
                              </w:rPr>
                            </w:pPr>
                          </w:p>
                          <w:p w:rsidR="00442A75" w:rsidRDefault="00442A75" w:rsidP="00EC1AE6">
                            <w:pPr>
                              <w:jc w:val="center"/>
                              <w:rPr>
                                <w:b/>
                                <w:sz w:val="72"/>
                                <w:lang w:val="es-AR"/>
                              </w:rPr>
                            </w:pPr>
                          </w:p>
                          <w:p w:rsidR="00442A75" w:rsidRDefault="00442A75" w:rsidP="00EC1AE6">
                            <w:pPr>
                              <w:jc w:val="center"/>
                              <w:rPr>
                                <w:b/>
                                <w:sz w:val="72"/>
                                <w:lang w:val="es-AR"/>
                              </w:rPr>
                            </w:pPr>
                          </w:p>
                          <w:p w:rsidR="00442A75" w:rsidRPr="00F874BA" w:rsidRDefault="00442A75" w:rsidP="00EC1AE6">
                            <w:pPr>
                              <w:jc w:val="center"/>
                              <w:rPr>
                                <w:b/>
                                <w:sz w:val="72"/>
                                <w:lang w:val="es-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21.3pt;margin-top:45.25pt;width:596.1pt;height:214.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" o:allowincell="f" fillcolor="#e36c0a [2409]" stroked="f">
                <v:path arrowok="t"/>
                <v:textbox>
                  <w:txbxContent>
                    <w:p w:rsidR="00442A75" w:rsidRDefault="00442A75" w:rsidP="00EC1AE6">
                      <w:pPr>
                        <w:jc w:val="center"/>
                        <w:rPr>
                          <w:b/>
                          <w:sz w:val="72"/>
                          <w:lang w:val="es-AR"/>
                        </w:rPr>
                      </w:pPr>
                    </w:p>
                    <w:p w:rsidR="00442A75" w:rsidRDefault="00442A75" w:rsidP="00EC1AE6">
                      <w:pPr>
                        <w:jc w:val="center"/>
                        <w:rPr>
                          <w:b/>
                          <w:sz w:val="72"/>
                          <w:lang w:val="es-AR"/>
                        </w:rPr>
                      </w:pPr>
                      <w:r w:rsidRPr="00F874BA">
                        <w:rPr>
                          <w:b/>
                          <w:sz w:val="72"/>
                          <w:lang w:val="es-AR"/>
                        </w:rPr>
                        <w:t>Propuesta A</w:t>
                      </w:r>
                      <w:r>
                        <w:rPr>
                          <w:b/>
                          <w:sz w:val="72"/>
                          <w:lang w:val="es-AR"/>
                        </w:rPr>
                        <w:t>ssesment</w:t>
                      </w:r>
                      <w:r w:rsidRPr="00F874BA">
                        <w:rPr>
                          <w:b/>
                          <w:sz w:val="72"/>
                          <w:lang w:val="es-AR"/>
                        </w:rPr>
                        <w:t xml:space="preserve"> </w:t>
                      </w:r>
                    </w:p>
                    <w:p w:rsidR="00442A75" w:rsidRDefault="00442A75" w:rsidP="00EC1AE6">
                      <w:pPr>
                        <w:jc w:val="center"/>
                        <w:rPr>
                          <w:b/>
                          <w:sz w:val="72"/>
                          <w:lang w:val="es-AR"/>
                        </w:rPr>
                      </w:pPr>
                      <w:r>
                        <w:rPr>
                          <w:b/>
                          <w:sz w:val="72"/>
                          <w:lang w:val="es-AR"/>
                        </w:rPr>
                        <w:t>Centro Medico Integral</w:t>
                      </w:r>
                    </w:p>
                    <w:p w:rsidR="00442A75" w:rsidRDefault="00442A75" w:rsidP="00EC1AE6">
                      <w:pPr>
                        <w:jc w:val="center"/>
                        <w:rPr>
                          <w:b/>
                          <w:sz w:val="72"/>
                          <w:lang w:val="es-AR"/>
                        </w:rPr>
                      </w:pPr>
                      <w:r>
                        <w:rPr>
                          <w:b/>
                          <w:sz w:val="72"/>
                          <w:lang w:val="es-AR"/>
                        </w:rPr>
                        <w:t>Fitz Roy</w:t>
                      </w:r>
                    </w:p>
                    <w:p w:rsidR="00442A75" w:rsidRDefault="00442A75" w:rsidP="00EC1AE6">
                      <w:pPr>
                        <w:jc w:val="center"/>
                        <w:rPr>
                          <w:b/>
                          <w:sz w:val="72"/>
                          <w:lang w:val="es-AR"/>
                        </w:rPr>
                      </w:pPr>
                      <w:r>
                        <w:rPr>
                          <w:b/>
                          <w:sz w:val="72"/>
                          <w:lang w:val="es-AR"/>
                        </w:rPr>
                        <w:t>2014</w:t>
                      </w:r>
                    </w:p>
                    <w:p w:rsidR="00442A75" w:rsidRDefault="00442A75" w:rsidP="00EC1AE6">
                      <w:pPr>
                        <w:jc w:val="center"/>
                        <w:rPr>
                          <w:b/>
                          <w:sz w:val="72"/>
                          <w:lang w:val="es-AR"/>
                        </w:rPr>
                      </w:pPr>
                    </w:p>
                    <w:p w:rsidR="00442A75" w:rsidRDefault="00442A75" w:rsidP="00EC1AE6">
                      <w:pPr>
                        <w:jc w:val="center"/>
                        <w:rPr>
                          <w:b/>
                          <w:sz w:val="72"/>
                          <w:lang w:val="es-AR"/>
                        </w:rPr>
                      </w:pPr>
                    </w:p>
                    <w:p w:rsidR="00442A75" w:rsidRDefault="00442A75" w:rsidP="00EC1AE6">
                      <w:pPr>
                        <w:jc w:val="center"/>
                        <w:rPr>
                          <w:b/>
                          <w:sz w:val="72"/>
                          <w:lang w:val="es-AR"/>
                        </w:rPr>
                      </w:pPr>
                    </w:p>
                    <w:p w:rsidR="00442A75" w:rsidRDefault="00442A75" w:rsidP="00EC1AE6">
                      <w:pPr>
                        <w:jc w:val="center"/>
                        <w:rPr>
                          <w:b/>
                          <w:sz w:val="72"/>
                          <w:lang w:val="es-AR"/>
                        </w:rPr>
                      </w:pPr>
                    </w:p>
                    <w:p w:rsidR="00442A75" w:rsidRPr="00F874BA" w:rsidRDefault="00442A75" w:rsidP="00EC1AE6">
                      <w:pPr>
                        <w:jc w:val="center"/>
                        <w:rPr>
                          <w:b/>
                          <w:sz w:val="72"/>
                          <w:lang w:val="es-AR"/>
                        </w:rPr>
                      </w:pPr>
                    </w:p>
                  </w:txbxContent>
                </v:textbox>
                <w10:wrap type="square"/>
              </v:rect>
            </w:pict>
          </mc:Fallback>
        </mc:AlternateContent>
      </w:r>
    </w:p>
    <w:p w:rsidR="00EC1AE6" w:rsidRDefault="00EC1AE6" w:rsidP="00EC1AE6">
      <w:pPr>
        <w:jc w:val="right"/>
        <w:rPr>
          <w:rFonts w:ascii="Tahoma" w:hAnsi="Tahoma" w:cs="Tahoma"/>
          <w:b/>
          <w:bCs/>
          <w:iCs/>
          <w:sz w:val="20"/>
          <w:szCs w:val="20"/>
          <w:lang w:val="es-AR"/>
        </w:rPr>
      </w:pPr>
    </w:p>
    <w:p w:rsidR="00EC1AE6" w:rsidRDefault="00EC1AE6" w:rsidP="00EC1AE6">
      <w:pPr>
        <w:jc w:val="right"/>
        <w:rPr>
          <w:rFonts w:ascii="Tahoma" w:hAnsi="Tahoma" w:cs="Tahoma"/>
          <w:b/>
          <w:bCs/>
          <w:iCs/>
          <w:sz w:val="20"/>
          <w:szCs w:val="20"/>
          <w:lang w:val="es-AR"/>
        </w:rPr>
      </w:pPr>
    </w:p>
    <w:p w:rsidR="00EC1AE6" w:rsidRDefault="00EC1AE6" w:rsidP="00EC1AE6">
      <w:pPr>
        <w:rPr>
          <w:rFonts w:ascii="Tahoma" w:hAnsi="Tahoma" w:cs="Tahoma"/>
          <w:b/>
          <w:bCs/>
          <w:iCs/>
          <w:sz w:val="20"/>
          <w:szCs w:val="20"/>
          <w:lang w:val="es-AR"/>
        </w:rPr>
      </w:pPr>
    </w:p>
    <w:p w:rsidR="00EC1AE6" w:rsidRDefault="00EC1AE6" w:rsidP="00EC1AE6">
      <w:pPr>
        <w:rPr>
          <w:rFonts w:ascii="Tahoma" w:hAnsi="Tahoma" w:cs="Tahoma"/>
          <w:b/>
          <w:bCs/>
          <w:iCs/>
          <w:sz w:val="20"/>
          <w:szCs w:val="20"/>
          <w:lang w:val="es-AR"/>
        </w:rPr>
      </w:pPr>
    </w:p>
    <w:p w:rsidR="00EC1AE6" w:rsidRDefault="00EC1AE6" w:rsidP="00EC1AE6">
      <w:pPr>
        <w:rPr>
          <w:rFonts w:ascii="Tahoma" w:hAnsi="Tahoma" w:cs="Tahoma"/>
          <w:b/>
          <w:bCs/>
          <w:iCs/>
          <w:sz w:val="20"/>
          <w:szCs w:val="20"/>
          <w:lang w:val="es-AR"/>
        </w:rPr>
      </w:pPr>
    </w:p>
    <w:p w:rsidR="00EC1AE6" w:rsidRDefault="00EC1AE6" w:rsidP="00EC1AE6">
      <w:pPr>
        <w:rPr>
          <w:rFonts w:ascii="Tahoma" w:hAnsi="Tahoma" w:cs="Tahoma"/>
          <w:b/>
          <w:bCs/>
          <w:iCs/>
          <w:sz w:val="20"/>
          <w:szCs w:val="20"/>
          <w:lang w:val="es-AR"/>
        </w:rPr>
      </w:pPr>
    </w:p>
    <w:p w:rsidR="00EC1AE6" w:rsidRDefault="00EC1AE6" w:rsidP="00EC1AE6">
      <w:pPr>
        <w:rPr>
          <w:rFonts w:ascii="Tahoma" w:hAnsi="Tahoma" w:cs="Tahoma"/>
          <w:b/>
          <w:bCs/>
          <w:iCs/>
          <w:sz w:val="20"/>
          <w:szCs w:val="20"/>
          <w:lang w:val="es-AR"/>
        </w:rPr>
      </w:pPr>
    </w:p>
    <w:p w:rsidR="00EC1AE6" w:rsidRDefault="00926657" w:rsidP="00EC1AE6">
      <w:pPr>
        <w:rPr>
          <w:rFonts w:ascii="Tahoma" w:hAnsi="Tahoma" w:cs="Tahoma"/>
          <w:b/>
          <w:bCs/>
          <w:iCs/>
          <w:sz w:val="20"/>
          <w:szCs w:val="20"/>
          <w:lang w:val="es-AR"/>
        </w:rPr>
      </w:pPr>
      <w:r>
        <w:rPr>
          <w:rFonts w:ascii="Times New Roman" w:hAnsi="Times New Roman"/>
          <w:noProof/>
          <w:sz w:val="24"/>
          <w:szCs w:val="24"/>
          <w:lang w:val="es-AR" w:eastAsia="es-AR"/>
        </w:rPr>
        <mc:AlternateContent>
          <mc:Choice Requires="wps">
            <w:drawing>
              <wp:anchor distT="36576" distB="36576" distL="36576" distR="36576" simplePos="0" relativeHeight="251657216" behindDoc="0" locked="0" layoutInCell="1" allowOverlap="1">
                <wp:simplePos x="0" y="0"/>
                <wp:positionH relativeFrom="column">
                  <wp:posOffset>4880610</wp:posOffset>
                </wp:positionH>
                <wp:positionV relativeFrom="page">
                  <wp:posOffset>9377680</wp:posOffset>
                </wp:positionV>
                <wp:extent cx="1877060" cy="571500"/>
                <wp:effectExtent l="0" t="0" r="1270" b="444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060" cy="571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42A75" w:rsidRPr="007906C2" w:rsidRDefault="00442A75" w:rsidP="00EC1AE6">
                            <w:pPr>
                              <w:widowControl w:val="0"/>
                              <w:spacing w:line="280" w:lineRule="exact"/>
                              <w:rPr>
                                <w:rFonts w:ascii="Arial" w:hAnsi="Arial" w:cs="Arial"/>
                                <w:color w:val="FF3300"/>
                                <w:spacing w:val="20"/>
                                <w:lang w:val="en-US"/>
                              </w:rPr>
                            </w:pPr>
                            <w:r w:rsidRPr="007906C2">
                              <w:rPr>
                                <w:rFonts w:ascii="Arial" w:hAnsi="Arial" w:cs="Arial"/>
                                <w:color w:val="FF3300"/>
                                <w:spacing w:val="20"/>
                                <w:lang w:val="en-US"/>
                              </w:rPr>
                              <w:t>Nullcode Corporate</w:t>
                            </w:r>
                          </w:p>
                          <w:p w:rsidR="00442A75" w:rsidRPr="007906C2" w:rsidRDefault="00442A75" w:rsidP="00EC1AE6">
                            <w:pPr>
                              <w:widowControl w:val="0"/>
                              <w:spacing w:line="280" w:lineRule="exact"/>
                              <w:rPr>
                                <w:rFonts w:ascii="Arial" w:hAnsi="Arial" w:cs="Arial"/>
                                <w:color w:val="2E3640"/>
                                <w:sz w:val="15"/>
                                <w:szCs w:val="15"/>
                                <w:lang w:val="en-US"/>
                              </w:rPr>
                            </w:pPr>
                            <w:r w:rsidRPr="007906C2">
                              <w:rPr>
                                <w:rFonts w:ascii="Arial" w:hAnsi="Arial" w:cs="Arial"/>
                                <w:color w:val="FF3300"/>
                                <w:spacing w:val="20"/>
                                <w:sz w:val="20"/>
                                <w:szCs w:val="20"/>
                                <w:lang w:val="en-US"/>
                              </w:rPr>
                              <w:t>www.nullcode.com.ar</w:t>
                            </w:r>
                            <w:r w:rsidRPr="007906C2">
                              <w:rPr>
                                <w:rFonts w:ascii="Arial" w:hAnsi="Arial" w:cs="Arial"/>
                                <w:color w:val="2E3640"/>
                                <w:spacing w:val="20"/>
                                <w:sz w:val="20"/>
                                <w:szCs w:val="20"/>
                                <w:lang w:val="en-US"/>
                              </w:rPr>
                              <w:br/>
                            </w:r>
                            <w:r w:rsidRPr="007906C2">
                              <w:rPr>
                                <w:rFonts w:ascii="Arial" w:hAnsi="Arial" w:cs="Arial"/>
                                <w:color w:val="FF0000"/>
                                <w:spacing w:val="16"/>
                                <w:sz w:val="16"/>
                                <w:szCs w:val="16"/>
                                <w:lang w:val="en-US"/>
                              </w:rPr>
                              <w:t>Mayo 2014</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384.3pt;margin-top:738.4pt;width:147.8pt;height:45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" filled="f" fillcolor="#fffffe" stroked="f" strokecolor="#212120" insetpen="t">
                <v:textbox inset="2.88pt,2.88pt,2.88pt,2.88pt">
                  <w:txbxContent>
                    <w:p w:rsidR="00442A75" w:rsidRPr="007906C2" w:rsidRDefault="00442A75" w:rsidP="00EC1AE6">
                      <w:pPr>
                        <w:widowControl w:val="0"/>
                        <w:spacing w:line="280" w:lineRule="exact"/>
                        <w:rPr>
                          <w:rFonts w:ascii="Arial" w:hAnsi="Arial" w:cs="Arial"/>
                          <w:color w:val="FF3300"/>
                          <w:spacing w:val="20"/>
                          <w:lang w:val="en-US"/>
                        </w:rPr>
                      </w:pPr>
                      <w:r w:rsidRPr="007906C2">
                        <w:rPr>
                          <w:rFonts w:ascii="Arial" w:hAnsi="Arial" w:cs="Arial"/>
                          <w:color w:val="FF3300"/>
                          <w:spacing w:val="20"/>
                          <w:lang w:val="en-US"/>
                        </w:rPr>
                        <w:t>Nullcode Corporate</w:t>
                      </w:r>
                    </w:p>
                    <w:p w:rsidR="00442A75" w:rsidRPr="007906C2" w:rsidRDefault="00442A75" w:rsidP="00EC1AE6">
                      <w:pPr>
                        <w:widowControl w:val="0"/>
                        <w:spacing w:line="280" w:lineRule="exact"/>
                        <w:rPr>
                          <w:rFonts w:ascii="Arial" w:hAnsi="Arial" w:cs="Arial"/>
                          <w:color w:val="2E3640"/>
                          <w:sz w:val="15"/>
                          <w:szCs w:val="15"/>
                          <w:lang w:val="en-US"/>
                        </w:rPr>
                      </w:pPr>
                      <w:r w:rsidRPr="007906C2">
                        <w:rPr>
                          <w:rFonts w:ascii="Arial" w:hAnsi="Arial" w:cs="Arial"/>
                          <w:color w:val="FF3300"/>
                          <w:spacing w:val="20"/>
                          <w:sz w:val="20"/>
                          <w:szCs w:val="20"/>
                          <w:lang w:val="en-US"/>
                        </w:rPr>
                        <w:t>www.nullcode.com.ar</w:t>
                      </w:r>
                      <w:r w:rsidRPr="007906C2">
                        <w:rPr>
                          <w:rFonts w:ascii="Arial" w:hAnsi="Arial" w:cs="Arial"/>
                          <w:color w:val="2E3640"/>
                          <w:spacing w:val="20"/>
                          <w:sz w:val="20"/>
                          <w:szCs w:val="20"/>
                          <w:lang w:val="en-US"/>
                        </w:rPr>
                        <w:br/>
                      </w:r>
                      <w:r w:rsidRPr="007906C2">
                        <w:rPr>
                          <w:rFonts w:ascii="Arial" w:hAnsi="Arial" w:cs="Arial"/>
                          <w:color w:val="FF0000"/>
                          <w:spacing w:val="16"/>
                          <w:sz w:val="16"/>
                          <w:szCs w:val="16"/>
                          <w:lang w:val="en-US"/>
                        </w:rPr>
                        <w:t>Mayo 2014</w:t>
                      </w:r>
                    </w:p>
                  </w:txbxContent>
                </v:textbox>
                <w10:wrap anchory="page"/>
              </v:shape>
            </w:pict>
          </mc:Fallback>
        </mc:AlternateContent>
      </w:r>
      <w:r w:rsidR="00EC1AE6">
        <w:rPr>
          <w:rFonts w:ascii="Tahoma" w:hAnsi="Tahoma" w:cs="Tahoma"/>
          <w:b/>
          <w:bCs/>
          <w:iCs/>
          <w:sz w:val="20"/>
          <w:szCs w:val="20"/>
          <w:lang w:val="es-AR"/>
        </w:rPr>
        <w:br w:type="page"/>
      </w:r>
      <w:bookmarkStart w:id="0" w:name="_Toc167609278"/>
      <w:bookmarkStart w:id="1" w:name="_Toc42429466"/>
    </w:p>
    <w:p w:rsidR="00EC1AE6" w:rsidRDefault="00EC1AE6" w:rsidP="00EC1AE6">
      <w:pPr>
        <w:rPr>
          <w:rFonts w:ascii="Tahoma" w:hAnsi="Tahoma" w:cs="Tahoma"/>
          <w:i/>
          <w:sz w:val="20"/>
          <w:szCs w:val="20"/>
          <w:lang w:val="es-AR"/>
        </w:rPr>
      </w:pPr>
    </w:p>
    <w:bookmarkEnd w:id="0"/>
    <w:p w:rsidR="00442A75" w:rsidRPr="00676E4B" w:rsidRDefault="00442A75" w:rsidP="00442A75">
      <w:pPr>
        <w:rPr>
          <w:rFonts w:asciiTheme="minorHAnsi" w:hAnsiTheme="minorHAnsi" w:cstheme="minorHAnsi"/>
          <w:b/>
          <w:noProof/>
          <w:sz w:val="40"/>
        </w:rPr>
      </w:pPr>
      <w:r w:rsidRPr="00676E4B">
        <w:rPr>
          <w:rFonts w:asciiTheme="minorHAnsi" w:hAnsiTheme="minorHAnsi" w:cstheme="minorHAnsi"/>
          <w:b/>
          <w:noProof/>
          <w:sz w:val="40"/>
        </w:rPr>
        <w:t>Índice</w:t>
      </w:r>
    </w:p>
    <w:p w:rsidR="00442A75" w:rsidRPr="00676E4B" w:rsidRDefault="00442A75" w:rsidP="00442A75">
      <w:pPr>
        <w:rPr>
          <w:rFonts w:asciiTheme="minorHAnsi" w:hAnsiTheme="minorHAnsi" w:cstheme="minorHAnsi"/>
          <w:b/>
          <w:noProof/>
          <w:sz w:val="36"/>
        </w:rPr>
      </w:pPr>
    </w:p>
    <w:bookmarkStart w:id="2" w:name="_GoBack"/>
    <w:bookmarkEnd w:id="2"/>
    <w:p w:rsidR="00926657" w:rsidRDefault="00442A75">
      <w:pPr>
        <w:pStyle w:val="TDC1"/>
        <w:tabs>
          <w:tab w:val="left" w:pos="440"/>
          <w:tab w:val="right" w:leader="dot" w:pos="9346"/>
        </w:tabs>
        <w:rPr>
          <w:rFonts w:asciiTheme="minorHAnsi" w:eastAsiaTheme="minorEastAsia" w:hAnsiTheme="minorHAnsi" w:cstheme="minorBidi"/>
          <w:b w:val="0"/>
          <w:noProof/>
          <w:sz w:val="22"/>
          <w:lang w:val="es-AR" w:eastAsia="es-AR"/>
        </w:rPr>
      </w:pPr>
      <w:r w:rsidRPr="00676E4B">
        <w:rPr>
          <w:rFonts w:asciiTheme="minorHAnsi" w:hAnsiTheme="minorHAnsi" w:cstheme="minorHAnsi"/>
          <w:noProof/>
          <w:sz w:val="36"/>
        </w:rPr>
        <w:fldChar w:fldCharType="begin"/>
      </w:r>
      <w:r w:rsidRPr="00676E4B">
        <w:rPr>
          <w:rFonts w:asciiTheme="minorHAnsi" w:hAnsiTheme="minorHAnsi" w:cstheme="minorHAnsi"/>
          <w:noProof/>
          <w:sz w:val="36"/>
        </w:rPr>
        <w:instrText xml:space="preserve"> TOC \o "1-4" \h \z \u </w:instrText>
      </w:r>
      <w:r w:rsidRPr="00676E4B">
        <w:rPr>
          <w:rFonts w:asciiTheme="minorHAnsi" w:hAnsiTheme="minorHAnsi" w:cstheme="minorHAnsi"/>
          <w:noProof/>
          <w:sz w:val="36"/>
        </w:rPr>
        <w:fldChar w:fldCharType="separate"/>
      </w:r>
      <w:hyperlink w:anchor="_Toc388592063" w:history="1">
        <w:r w:rsidR="00926657" w:rsidRPr="005A2A79">
          <w:rPr>
            <w:rStyle w:val="Hipervnculo"/>
            <w:noProof/>
            <w:lang w:val="es-AR"/>
          </w:rPr>
          <w:t>1</w:t>
        </w:r>
        <w:r w:rsidR="00926657">
          <w:rPr>
            <w:rFonts w:asciiTheme="minorHAnsi" w:eastAsiaTheme="minorEastAsia" w:hAnsiTheme="minorHAnsi" w:cstheme="minorBidi"/>
            <w:b w:val="0"/>
            <w:noProof/>
            <w:sz w:val="22"/>
            <w:lang w:val="es-AR" w:eastAsia="es-AR"/>
          </w:rPr>
          <w:tab/>
        </w:r>
        <w:r w:rsidR="00926657" w:rsidRPr="005A2A79">
          <w:rPr>
            <w:rStyle w:val="Hipervnculo"/>
            <w:noProof/>
            <w:lang w:val="es-AR"/>
          </w:rPr>
          <w:t>Aviso de Confidencialidad y/o Derechos.</w:t>
        </w:r>
        <w:r w:rsidR="00926657">
          <w:rPr>
            <w:noProof/>
            <w:webHidden/>
          </w:rPr>
          <w:tab/>
        </w:r>
        <w:r w:rsidR="00926657">
          <w:rPr>
            <w:noProof/>
            <w:webHidden/>
          </w:rPr>
          <w:fldChar w:fldCharType="begin"/>
        </w:r>
        <w:r w:rsidR="00926657">
          <w:rPr>
            <w:noProof/>
            <w:webHidden/>
          </w:rPr>
          <w:instrText xml:space="preserve"> PAGEREF _Toc388592063 \h </w:instrText>
        </w:r>
        <w:r w:rsidR="00926657">
          <w:rPr>
            <w:noProof/>
            <w:webHidden/>
          </w:rPr>
        </w:r>
        <w:r w:rsidR="00926657">
          <w:rPr>
            <w:noProof/>
            <w:webHidden/>
          </w:rPr>
          <w:fldChar w:fldCharType="separate"/>
        </w:r>
        <w:r w:rsidR="00926657">
          <w:rPr>
            <w:noProof/>
            <w:webHidden/>
          </w:rPr>
          <w:t>3</w:t>
        </w:r>
        <w:r w:rsidR="00926657">
          <w:rPr>
            <w:noProof/>
            <w:webHidden/>
          </w:rPr>
          <w:fldChar w:fldCharType="end"/>
        </w:r>
      </w:hyperlink>
    </w:p>
    <w:p w:rsidR="00926657" w:rsidRDefault="00926657">
      <w:pPr>
        <w:pStyle w:val="TDC1"/>
        <w:tabs>
          <w:tab w:val="left" w:pos="440"/>
          <w:tab w:val="right" w:leader="dot" w:pos="9346"/>
        </w:tabs>
        <w:rPr>
          <w:rFonts w:asciiTheme="minorHAnsi" w:eastAsiaTheme="minorEastAsia" w:hAnsiTheme="minorHAnsi" w:cstheme="minorBidi"/>
          <w:b w:val="0"/>
          <w:noProof/>
          <w:sz w:val="22"/>
          <w:lang w:val="es-AR" w:eastAsia="es-AR"/>
        </w:rPr>
      </w:pPr>
      <w:hyperlink w:anchor="_Toc388592064" w:history="1">
        <w:r w:rsidRPr="005A2A79">
          <w:rPr>
            <w:rStyle w:val="Hipervnculo"/>
            <w:noProof/>
            <w:lang w:val="es-AR"/>
          </w:rPr>
          <w:t>2</w:t>
        </w:r>
        <w:r>
          <w:rPr>
            <w:rFonts w:asciiTheme="minorHAnsi" w:eastAsiaTheme="minorEastAsia" w:hAnsiTheme="minorHAnsi" w:cstheme="minorBidi"/>
            <w:b w:val="0"/>
            <w:noProof/>
            <w:sz w:val="22"/>
            <w:lang w:val="es-AR" w:eastAsia="es-AR"/>
          </w:rPr>
          <w:tab/>
        </w:r>
        <w:r w:rsidRPr="005A2A79">
          <w:rPr>
            <w:rStyle w:val="Hipervnculo"/>
            <w:noProof/>
            <w:lang w:val="es-AR"/>
          </w:rPr>
          <w:t>Resumen Ejecutivo</w:t>
        </w:r>
        <w:r>
          <w:rPr>
            <w:noProof/>
            <w:webHidden/>
          </w:rPr>
          <w:tab/>
        </w:r>
        <w:r>
          <w:rPr>
            <w:noProof/>
            <w:webHidden/>
          </w:rPr>
          <w:fldChar w:fldCharType="begin"/>
        </w:r>
        <w:r>
          <w:rPr>
            <w:noProof/>
            <w:webHidden/>
          </w:rPr>
          <w:instrText xml:space="preserve"> PAGEREF _Toc388592064 \h </w:instrText>
        </w:r>
        <w:r>
          <w:rPr>
            <w:noProof/>
            <w:webHidden/>
          </w:rPr>
        </w:r>
        <w:r>
          <w:rPr>
            <w:noProof/>
            <w:webHidden/>
          </w:rPr>
          <w:fldChar w:fldCharType="separate"/>
        </w:r>
        <w:r>
          <w:rPr>
            <w:noProof/>
            <w:webHidden/>
          </w:rPr>
          <w:t>4</w:t>
        </w:r>
        <w:r>
          <w:rPr>
            <w:noProof/>
            <w:webHidden/>
          </w:rPr>
          <w:fldChar w:fldCharType="end"/>
        </w:r>
      </w:hyperlink>
    </w:p>
    <w:p w:rsidR="00926657" w:rsidRDefault="00926657">
      <w:pPr>
        <w:pStyle w:val="TDC1"/>
        <w:tabs>
          <w:tab w:val="left" w:pos="440"/>
          <w:tab w:val="right" w:leader="dot" w:pos="9346"/>
        </w:tabs>
        <w:rPr>
          <w:rFonts w:asciiTheme="minorHAnsi" w:eastAsiaTheme="minorEastAsia" w:hAnsiTheme="minorHAnsi" w:cstheme="minorBidi"/>
          <w:b w:val="0"/>
          <w:noProof/>
          <w:sz w:val="22"/>
          <w:lang w:val="es-AR" w:eastAsia="es-AR"/>
        </w:rPr>
      </w:pPr>
      <w:hyperlink w:anchor="_Toc388592065" w:history="1">
        <w:r w:rsidRPr="005A2A79">
          <w:rPr>
            <w:rStyle w:val="Hipervnculo"/>
            <w:noProof/>
            <w:lang w:val="es-AR"/>
          </w:rPr>
          <w:t>3</w:t>
        </w:r>
        <w:r>
          <w:rPr>
            <w:rFonts w:asciiTheme="minorHAnsi" w:eastAsiaTheme="minorEastAsia" w:hAnsiTheme="minorHAnsi" w:cstheme="minorBidi"/>
            <w:b w:val="0"/>
            <w:noProof/>
            <w:sz w:val="22"/>
            <w:lang w:val="es-AR" w:eastAsia="es-AR"/>
          </w:rPr>
          <w:tab/>
        </w:r>
        <w:r w:rsidRPr="005A2A79">
          <w:rPr>
            <w:rStyle w:val="Hipervnculo"/>
            <w:noProof/>
            <w:lang w:val="es-AR"/>
          </w:rPr>
          <w:t>Perfil de la Compañía.</w:t>
        </w:r>
        <w:r>
          <w:rPr>
            <w:noProof/>
            <w:webHidden/>
          </w:rPr>
          <w:tab/>
        </w:r>
        <w:r>
          <w:rPr>
            <w:noProof/>
            <w:webHidden/>
          </w:rPr>
          <w:fldChar w:fldCharType="begin"/>
        </w:r>
        <w:r>
          <w:rPr>
            <w:noProof/>
            <w:webHidden/>
          </w:rPr>
          <w:instrText xml:space="preserve"> PAGEREF _Toc388592065 \h </w:instrText>
        </w:r>
        <w:r>
          <w:rPr>
            <w:noProof/>
            <w:webHidden/>
          </w:rPr>
        </w:r>
        <w:r>
          <w:rPr>
            <w:noProof/>
            <w:webHidden/>
          </w:rPr>
          <w:fldChar w:fldCharType="separate"/>
        </w:r>
        <w:r>
          <w:rPr>
            <w:noProof/>
            <w:webHidden/>
          </w:rPr>
          <w:t>6</w:t>
        </w:r>
        <w:r>
          <w:rPr>
            <w:noProof/>
            <w:webHidden/>
          </w:rPr>
          <w:fldChar w:fldCharType="end"/>
        </w:r>
      </w:hyperlink>
    </w:p>
    <w:p w:rsidR="00926657" w:rsidRDefault="00926657">
      <w:pPr>
        <w:pStyle w:val="TDC1"/>
        <w:tabs>
          <w:tab w:val="left" w:pos="440"/>
          <w:tab w:val="right" w:leader="dot" w:pos="9346"/>
        </w:tabs>
        <w:rPr>
          <w:rFonts w:asciiTheme="minorHAnsi" w:eastAsiaTheme="minorEastAsia" w:hAnsiTheme="minorHAnsi" w:cstheme="minorBidi"/>
          <w:b w:val="0"/>
          <w:noProof/>
          <w:sz w:val="22"/>
          <w:lang w:val="es-AR" w:eastAsia="es-AR"/>
        </w:rPr>
      </w:pPr>
      <w:hyperlink w:anchor="_Toc388592066" w:history="1">
        <w:r w:rsidRPr="005A2A79">
          <w:rPr>
            <w:rStyle w:val="Hipervnculo"/>
            <w:noProof/>
            <w:lang w:val="es-AR"/>
          </w:rPr>
          <w:t>4</w:t>
        </w:r>
        <w:r>
          <w:rPr>
            <w:rFonts w:asciiTheme="minorHAnsi" w:eastAsiaTheme="minorEastAsia" w:hAnsiTheme="minorHAnsi" w:cstheme="minorBidi"/>
            <w:b w:val="0"/>
            <w:noProof/>
            <w:sz w:val="22"/>
            <w:lang w:val="es-AR" w:eastAsia="es-AR"/>
          </w:rPr>
          <w:tab/>
        </w:r>
        <w:r w:rsidRPr="005A2A79">
          <w:rPr>
            <w:rStyle w:val="Hipervnculo"/>
            <w:noProof/>
            <w:lang w:val="es-AR"/>
          </w:rPr>
          <w:t>Alcance y metodología.</w:t>
        </w:r>
        <w:r>
          <w:rPr>
            <w:noProof/>
            <w:webHidden/>
          </w:rPr>
          <w:tab/>
        </w:r>
        <w:r>
          <w:rPr>
            <w:noProof/>
            <w:webHidden/>
          </w:rPr>
          <w:fldChar w:fldCharType="begin"/>
        </w:r>
        <w:r>
          <w:rPr>
            <w:noProof/>
            <w:webHidden/>
          </w:rPr>
          <w:instrText xml:space="preserve"> PAGEREF _Toc388592066 \h </w:instrText>
        </w:r>
        <w:r>
          <w:rPr>
            <w:noProof/>
            <w:webHidden/>
          </w:rPr>
        </w:r>
        <w:r>
          <w:rPr>
            <w:noProof/>
            <w:webHidden/>
          </w:rPr>
          <w:fldChar w:fldCharType="separate"/>
        </w:r>
        <w:r>
          <w:rPr>
            <w:noProof/>
            <w:webHidden/>
          </w:rPr>
          <w:t>7</w:t>
        </w:r>
        <w:r>
          <w:rPr>
            <w:noProof/>
            <w:webHidden/>
          </w:rPr>
          <w:fldChar w:fldCharType="end"/>
        </w:r>
      </w:hyperlink>
    </w:p>
    <w:p w:rsidR="00926657" w:rsidRDefault="00926657">
      <w:pPr>
        <w:pStyle w:val="TDC2"/>
        <w:tabs>
          <w:tab w:val="left" w:pos="880"/>
          <w:tab w:val="right" w:leader="dot" w:pos="9346"/>
        </w:tabs>
        <w:rPr>
          <w:rFonts w:asciiTheme="minorHAnsi" w:eastAsiaTheme="minorEastAsia" w:hAnsiTheme="minorHAnsi" w:cstheme="minorBidi"/>
          <w:noProof/>
          <w:sz w:val="22"/>
          <w:lang w:val="es-AR" w:eastAsia="es-AR"/>
        </w:rPr>
      </w:pPr>
      <w:hyperlink w:anchor="_Toc388592067" w:history="1">
        <w:r w:rsidRPr="005A2A79">
          <w:rPr>
            <w:rStyle w:val="Hipervnculo"/>
            <w:noProof/>
            <w:lang w:val="es-AR"/>
          </w:rPr>
          <w:t>4.1</w:t>
        </w:r>
        <w:r>
          <w:rPr>
            <w:rFonts w:asciiTheme="minorHAnsi" w:eastAsiaTheme="minorEastAsia" w:hAnsiTheme="minorHAnsi" w:cstheme="minorBidi"/>
            <w:noProof/>
            <w:sz w:val="22"/>
            <w:lang w:val="es-AR" w:eastAsia="es-AR"/>
          </w:rPr>
          <w:tab/>
        </w:r>
        <w:r w:rsidRPr="005A2A79">
          <w:rPr>
            <w:rStyle w:val="Hipervnculo"/>
            <w:noProof/>
            <w:lang w:val="es-AR"/>
          </w:rPr>
          <w:t>Antecedentes</w:t>
        </w:r>
        <w:r>
          <w:rPr>
            <w:noProof/>
            <w:webHidden/>
          </w:rPr>
          <w:tab/>
        </w:r>
        <w:r>
          <w:rPr>
            <w:noProof/>
            <w:webHidden/>
          </w:rPr>
          <w:fldChar w:fldCharType="begin"/>
        </w:r>
        <w:r>
          <w:rPr>
            <w:noProof/>
            <w:webHidden/>
          </w:rPr>
          <w:instrText xml:space="preserve"> PAGEREF _Toc388592067 \h </w:instrText>
        </w:r>
        <w:r>
          <w:rPr>
            <w:noProof/>
            <w:webHidden/>
          </w:rPr>
        </w:r>
        <w:r>
          <w:rPr>
            <w:noProof/>
            <w:webHidden/>
          </w:rPr>
          <w:fldChar w:fldCharType="separate"/>
        </w:r>
        <w:r>
          <w:rPr>
            <w:noProof/>
            <w:webHidden/>
          </w:rPr>
          <w:t>7</w:t>
        </w:r>
        <w:r>
          <w:rPr>
            <w:noProof/>
            <w:webHidden/>
          </w:rPr>
          <w:fldChar w:fldCharType="end"/>
        </w:r>
      </w:hyperlink>
    </w:p>
    <w:p w:rsidR="00926657" w:rsidRDefault="00926657">
      <w:pPr>
        <w:pStyle w:val="TDC2"/>
        <w:tabs>
          <w:tab w:val="left" w:pos="880"/>
          <w:tab w:val="right" w:leader="dot" w:pos="9346"/>
        </w:tabs>
        <w:rPr>
          <w:rFonts w:asciiTheme="minorHAnsi" w:eastAsiaTheme="minorEastAsia" w:hAnsiTheme="minorHAnsi" w:cstheme="minorBidi"/>
          <w:noProof/>
          <w:sz w:val="22"/>
          <w:lang w:val="es-AR" w:eastAsia="es-AR"/>
        </w:rPr>
      </w:pPr>
      <w:hyperlink w:anchor="_Toc388592068" w:history="1">
        <w:r w:rsidRPr="005A2A79">
          <w:rPr>
            <w:rStyle w:val="Hipervnculo"/>
            <w:noProof/>
            <w:lang w:val="es-AR"/>
          </w:rPr>
          <w:t>4.2</w:t>
        </w:r>
        <w:r>
          <w:rPr>
            <w:rFonts w:asciiTheme="minorHAnsi" w:eastAsiaTheme="minorEastAsia" w:hAnsiTheme="minorHAnsi" w:cstheme="minorBidi"/>
            <w:noProof/>
            <w:sz w:val="22"/>
            <w:lang w:val="es-AR" w:eastAsia="es-AR"/>
          </w:rPr>
          <w:tab/>
        </w:r>
        <w:r w:rsidRPr="005A2A79">
          <w:rPr>
            <w:rStyle w:val="Hipervnculo"/>
            <w:noProof/>
            <w:lang w:val="es-AR"/>
          </w:rPr>
          <w:t>Alcance específico</w:t>
        </w:r>
        <w:r>
          <w:rPr>
            <w:noProof/>
            <w:webHidden/>
          </w:rPr>
          <w:tab/>
        </w:r>
        <w:r>
          <w:rPr>
            <w:noProof/>
            <w:webHidden/>
          </w:rPr>
          <w:fldChar w:fldCharType="begin"/>
        </w:r>
        <w:r>
          <w:rPr>
            <w:noProof/>
            <w:webHidden/>
          </w:rPr>
          <w:instrText xml:space="preserve"> PAGEREF _Toc388592068 \h </w:instrText>
        </w:r>
        <w:r>
          <w:rPr>
            <w:noProof/>
            <w:webHidden/>
          </w:rPr>
        </w:r>
        <w:r>
          <w:rPr>
            <w:noProof/>
            <w:webHidden/>
          </w:rPr>
          <w:fldChar w:fldCharType="separate"/>
        </w:r>
        <w:r>
          <w:rPr>
            <w:noProof/>
            <w:webHidden/>
          </w:rPr>
          <w:t>8</w:t>
        </w:r>
        <w:r>
          <w:rPr>
            <w:noProof/>
            <w:webHidden/>
          </w:rPr>
          <w:fldChar w:fldCharType="end"/>
        </w:r>
      </w:hyperlink>
    </w:p>
    <w:p w:rsidR="00926657" w:rsidRDefault="00926657">
      <w:pPr>
        <w:pStyle w:val="TDC3"/>
        <w:tabs>
          <w:tab w:val="left" w:pos="1320"/>
          <w:tab w:val="right" w:leader="dot" w:pos="9346"/>
        </w:tabs>
        <w:rPr>
          <w:rFonts w:asciiTheme="minorHAnsi" w:eastAsiaTheme="minorEastAsia" w:hAnsiTheme="minorHAnsi" w:cstheme="minorBidi"/>
          <w:noProof/>
          <w:sz w:val="22"/>
          <w:lang w:val="es-AR" w:eastAsia="es-AR"/>
        </w:rPr>
      </w:pPr>
      <w:hyperlink w:anchor="_Toc388592069" w:history="1">
        <w:r w:rsidRPr="005A2A79">
          <w:rPr>
            <w:rStyle w:val="Hipervnculo"/>
            <w:noProof/>
          </w:rPr>
          <w:t>4.2.1</w:t>
        </w:r>
        <w:r>
          <w:rPr>
            <w:rFonts w:asciiTheme="minorHAnsi" w:eastAsiaTheme="minorEastAsia" w:hAnsiTheme="minorHAnsi" w:cstheme="minorBidi"/>
            <w:noProof/>
            <w:sz w:val="22"/>
            <w:lang w:val="es-AR" w:eastAsia="es-AR"/>
          </w:rPr>
          <w:tab/>
        </w:r>
        <w:r w:rsidRPr="005A2A79">
          <w:rPr>
            <w:rStyle w:val="Hipervnculo"/>
            <w:noProof/>
          </w:rPr>
          <w:t>Servicios Cotizados</w:t>
        </w:r>
        <w:r>
          <w:rPr>
            <w:noProof/>
            <w:webHidden/>
          </w:rPr>
          <w:tab/>
        </w:r>
        <w:r>
          <w:rPr>
            <w:noProof/>
            <w:webHidden/>
          </w:rPr>
          <w:fldChar w:fldCharType="begin"/>
        </w:r>
        <w:r>
          <w:rPr>
            <w:noProof/>
            <w:webHidden/>
          </w:rPr>
          <w:instrText xml:space="preserve"> PAGEREF _Toc388592069 \h </w:instrText>
        </w:r>
        <w:r>
          <w:rPr>
            <w:noProof/>
            <w:webHidden/>
          </w:rPr>
        </w:r>
        <w:r>
          <w:rPr>
            <w:noProof/>
            <w:webHidden/>
          </w:rPr>
          <w:fldChar w:fldCharType="separate"/>
        </w:r>
        <w:r>
          <w:rPr>
            <w:noProof/>
            <w:webHidden/>
          </w:rPr>
          <w:t>8</w:t>
        </w:r>
        <w:r>
          <w:rPr>
            <w:noProof/>
            <w:webHidden/>
          </w:rPr>
          <w:fldChar w:fldCharType="end"/>
        </w:r>
      </w:hyperlink>
    </w:p>
    <w:p w:rsidR="00926657" w:rsidRDefault="00926657">
      <w:pPr>
        <w:pStyle w:val="TDC2"/>
        <w:tabs>
          <w:tab w:val="left" w:pos="880"/>
          <w:tab w:val="right" w:leader="dot" w:pos="9346"/>
        </w:tabs>
        <w:rPr>
          <w:rFonts w:asciiTheme="minorHAnsi" w:eastAsiaTheme="minorEastAsia" w:hAnsiTheme="minorHAnsi" w:cstheme="minorBidi"/>
          <w:noProof/>
          <w:sz w:val="22"/>
          <w:lang w:val="es-AR" w:eastAsia="es-AR"/>
        </w:rPr>
      </w:pPr>
      <w:hyperlink w:anchor="_Toc388592070" w:history="1">
        <w:r w:rsidRPr="005A2A79">
          <w:rPr>
            <w:rStyle w:val="Hipervnculo"/>
            <w:noProof/>
            <w:lang w:val="es-AR"/>
          </w:rPr>
          <w:t>4.3</w:t>
        </w:r>
        <w:r>
          <w:rPr>
            <w:rFonts w:asciiTheme="minorHAnsi" w:eastAsiaTheme="minorEastAsia" w:hAnsiTheme="minorHAnsi" w:cstheme="minorBidi"/>
            <w:noProof/>
            <w:sz w:val="22"/>
            <w:lang w:val="es-AR" w:eastAsia="es-AR"/>
          </w:rPr>
          <w:tab/>
        </w:r>
        <w:r w:rsidRPr="005A2A79">
          <w:rPr>
            <w:rStyle w:val="Hipervnculo"/>
            <w:noProof/>
            <w:lang w:val="es-AR"/>
          </w:rPr>
          <w:t>Alcance del Servicio</w:t>
        </w:r>
        <w:r>
          <w:rPr>
            <w:noProof/>
            <w:webHidden/>
          </w:rPr>
          <w:tab/>
        </w:r>
        <w:r>
          <w:rPr>
            <w:noProof/>
            <w:webHidden/>
          </w:rPr>
          <w:fldChar w:fldCharType="begin"/>
        </w:r>
        <w:r>
          <w:rPr>
            <w:noProof/>
            <w:webHidden/>
          </w:rPr>
          <w:instrText xml:space="preserve"> PAGEREF _Toc388592070 \h </w:instrText>
        </w:r>
        <w:r>
          <w:rPr>
            <w:noProof/>
            <w:webHidden/>
          </w:rPr>
        </w:r>
        <w:r>
          <w:rPr>
            <w:noProof/>
            <w:webHidden/>
          </w:rPr>
          <w:fldChar w:fldCharType="separate"/>
        </w:r>
        <w:r>
          <w:rPr>
            <w:noProof/>
            <w:webHidden/>
          </w:rPr>
          <w:t>9</w:t>
        </w:r>
        <w:r>
          <w:rPr>
            <w:noProof/>
            <w:webHidden/>
          </w:rPr>
          <w:fldChar w:fldCharType="end"/>
        </w:r>
      </w:hyperlink>
    </w:p>
    <w:p w:rsidR="00926657" w:rsidRDefault="00926657">
      <w:pPr>
        <w:pStyle w:val="TDC3"/>
        <w:tabs>
          <w:tab w:val="left" w:pos="1320"/>
          <w:tab w:val="right" w:leader="dot" w:pos="9346"/>
        </w:tabs>
        <w:rPr>
          <w:rFonts w:asciiTheme="minorHAnsi" w:eastAsiaTheme="minorEastAsia" w:hAnsiTheme="minorHAnsi" w:cstheme="minorBidi"/>
          <w:noProof/>
          <w:sz w:val="22"/>
          <w:lang w:val="es-AR" w:eastAsia="es-AR"/>
        </w:rPr>
      </w:pPr>
      <w:hyperlink w:anchor="_Toc388592071" w:history="1">
        <w:r w:rsidRPr="005A2A79">
          <w:rPr>
            <w:rStyle w:val="Hipervnculo"/>
            <w:noProof/>
            <w:lang w:val="es-AR"/>
          </w:rPr>
          <w:t>4.3.1</w:t>
        </w:r>
        <w:r>
          <w:rPr>
            <w:rFonts w:asciiTheme="minorHAnsi" w:eastAsiaTheme="minorEastAsia" w:hAnsiTheme="minorHAnsi" w:cstheme="minorBidi"/>
            <w:noProof/>
            <w:sz w:val="22"/>
            <w:lang w:val="es-AR" w:eastAsia="es-AR"/>
          </w:rPr>
          <w:tab/>
        </w:r>
        <w:r w:rsidRPr="005A2A79">
          <w:rPr>
            <w:rStyle w:val="Hipervnculo"/>
            <w:noProof/>
            <w:lang w:val="es-AR"/>
          </w:rPr>
          <w:t>ETAPA 1</w:t>
        </w:r>
        <w:r>
          <w:rPr>
            <w:noProof/>
            <w:webHidden/>
          </w:rPr>
          <w:tab/>
        </w:r>
        <w:r>
          <w:rPr>
            <w:noProof/>
            <w:webHidden/>
          </w:rPr>
          <w:fldChar w:fldCharType="begin"/>
        </w:r>
        <w:r>
          <w:rPr>
            <w:noProof/>
            <w:webHidden/>
          </w:rPr>
          <w:instrText xml:space="preserve"> PAGEREF _Toc388592071 \h </w:instrText>
        </w:r>
        <w:r>
          <w:rPr>
            <w:noProof/>
            <w:webHidden/>
          </w:rPr>
        </w:r>
        <w:r>
          <w:rPr>
            <w:noProof/>
            <w:webHidden/>
          </w:rPr>
          <w:fldChar w:fldCharType="separate"/>
        </w:r>
        <w:r>
          <w:rPr>
            <w:noProof/>
            <w:webHidden/>
          </w:rPr>
          <w:t>9</w:t>
        </w:r>
        <w:r>
          <w:rPr>
            <w:noProof/>
            <w:webHidden/>
          </w:rPr>
          <w:fldChar w:fldCharType="end"/>
        </w:r>
      </w:hyperlink>
    </w:p>
    <w:p w:rsidR="00926657" w:rsidRDefault="00926657">
      <w:pPr>
        <w:pStyle w:val="TDC3"/>
        <w:tabs>
          <w:tab w:val="left" w:pos="1320"/>
          <w:tab w:val="right" w:leader="dot" w:pos="9346"/>
        </w:tabs>
        <w:rPr>
          <w:rFonts w:asciiTheme="minorHAnsi" w:eastAsiaTheme="minorEastAsia" w:hAnsiTheme="minorHAnsi" w:cstheme="minorBidi"/>
          <w:noProof/>
          <w:sz w:val="22"/>
          <w:lang w:val="es-AR" w:eastAsia="es-AR"/>
        </w:rPr>
      </w:pPr>
      <w:hyperlink w:anchor="_Toc388592072" w:history="1">
        <w:r w:rsidRPr="005A2A79">
          <w:rPr>
            <w:rStyle w:val="Hipervnculo"/>
            <w:noProof/>
            <w:lang w:val="es-AR"/>
          </w:rPr>
          <w:t>4.3.2</w:t>
        </w:r>
        <w:r>
          <w:rPr>
            <w:rFonts w:asciiTheme="minorHAnsi" w:eastAsiaTheme="minorEastAsia" w:hAnsiTheme="minorHAnsi" w:cstheme="minorBidi"/>
            <w:noProof/>
            <w:sz w:val="22"/>
            <w:lang w:val="es-AR" w:eastAsia="es-AR"/>
          </w:rPr>
          <w:tab/>
        </w:r>
        <w:r w:rsidRPr="005A2A79">
          <w:rPr>
            <w:rStyle w:val="Hipervnculo"/>
            <w:noProof/>
            <w:lang w:val="es-AR"/>
          </w:rPr>
          <w:t>ETAPA 2</w:t>
        </w:r>
        <w:r>
          <w:rPr>
            <w:noProof/>
            <w:webHidden/>
          </w:rPr>
          <w:tab/>
        </w:r>
        <w:r>
          <w:rPr>
            <w:noProof/>
            <w:webHidden/>
          </w:rPr>
          <w:fldChar w:fldCharType="begin"/>
        </w:r>
        <w:r>
          <w:rPr>
            <w:noProof/>
            <w:webHidden/>
          </w:rPr>
          <w:instrText xml:space="preserve"> PAGEREF _Toc388592072 \h </w:instrText>
        </w:r>
        <w:r>
          <w:rPr>
            <w:noProof/>
            <w:webHidden/>
          </w:rPr>
        </w:r>
        <w:r>
          <w:rPr>
            <w:noProof/>
            <w:webHidden/>
          </w:rPr>
          <w:fldChar w:fldCharType="separate"/>
        </w:r>
        <w:r>
          <w:rPr>
            <w:noProof/>
            <w:webHidden/>
          </w:rPr>
          <w:t>9</w:t>
        </w:r>
        <w:r>
          <w:rPr>
            <w:noProof/>
            <w:webHidden/>
          </w:rPr>
          <w:fldChar w:fldCharType="end"/>
        </w:r>
      </w:hyperlink>
    </w:p>
    <w:p w:rsidR="00926657" w:rsidRDefault="00926657">
      <w:pPr>
        <w:pStyle w:val="TDC3"/>
        <w:tabs>
          <w:tab w:val="left" w:pos="1320"/>
          <w:tab w:val="right" w:leader="dot" w:pos="9346"/>
        </w:tabs>
        <w:rPr>
          <w:rFonts w:asciiTheme="minorHAnsi" w:eastAsiaTheme="minorEastAsia" w:hAnsiTheme="minorHAnsi" w:cstheme="minorBidi"/>
          <w:noProof/>
          <w:sz w:val="22"/>
          <w:lang w:val="es-AR" w:eastAsia="es-AR"/>
        </w:rPr>
      </w:pPr>
      <w:hyperlink w:anchor="_Toc388592073" w:history="1">
        <w:r w:rsidRPr="005A2A79">
          <w:rPr>
            <w:rStyle w:val="Hipervnculo"/>
            <w:noProof/>
            <w:lang w:val="es-AR"/>
          </w:rPr>
          <w:t>4.3.3</w:t>
        </w:r>
        <w:r>
          <w:rPr>
            <w:rFonts w:asciiTheme="minorHAnsi" w:eastAsiaTheme="minorEastAsia" w:hAnsiTheme="minorHAnsi" w:cstheme="minorBidi"/>
            <w:noProof/>
            <w:sz w:val="22"/>
            <w:lang w:val="es-AR" w:eastAsia="es-AR"/>
          </w:rPr>
          <w:tab/>
        </w:r>
        <w:r w:rsidRPr="005A2A79">
          <w:rPr>
            <w:rStyle w:val="Hipervnculo"/>
            <w:noProof/>
            <w:lang w:val="es-AR"/>
          </w:rPr>
          <w:t>ETAPA 3</w:t>
        </w:r>
        <w:r>
          <w:rPr>
            <w:noProof/>
            <w:webHidden/>
          </w:rPr>
          <w:tab/>
        </w:r>
        <w:r>
          <w:rPr>
            <w:noProof/>
            <w:webHidden/>
          </w:rPr>
          <w:fldChar w:fldCharType="begin"/>
        </w:r>
        <w:r>
          <w:rPr>
            <w:noProof/>
            <w:webHidden/>
          </w:rPr>
          <w:instrText xml:space="preserve"> PAGEREF _Toc388592073 \h </w:instrText>
        </w:r>
        <w:r>
          <w:rPr>
            <w:noProof/>
            <w:webHidden/>
          </w:rPr>
        </w:r>
        <w:r>
          <w:rPr>
            <w:noProof/>
            <w:webHidden/>
          </w:rPr>
          <w:fldChar w:fldCharType="separate"/>
        </w:r>
        <w:r>
          <w:rPr>
            <w:noProof/>
            <w:webHidden/>
          </w:rPr>
          <w:t>10</w:t>
        </w:r>
        <w:r>
          <w:rPr>
            <w:noProof/>
            <w:webHidden/>
          </w:rPr>
          <w:fldChar w:fldCharType="end"/>
        </w:r>
      </w:hyperlink>
    </w:p>
    <w:p w:rsidR="00926657" w:rsidRDefault="00926657">
      <w:pPr>
        <w:pStyle w:val="TDC3"/>
        <w:tabs>
          <w:tab w:val="left" w:pos="1320"/>
          <w:tab w:val="right" w:leader="dot" w:pos="9346"/>
        </w:tabs>
        <w:rPr>
          <w:rFonts w:asciiTheme="minorHAnsi" w:eastAsiaTheme="minorEastAsia" w:hAnsiTheme="minorHAnsi" w:cstheme="minorBidi"/>
          <w:noProof/>
          <w:sz w:val="22"/>
          <w:lang w:val="es-AR" w:eastAsia="es-AR"/>
        </w:rPr>
      </w:pPr>
      <w:hyperlink w:anchor="_Toc388592074" w:history="1">
        <w:r w:rsidRPr="005A2A79">
          <w:rPr>
            <w:rStyle w:val="Hipervnculo"/>
            <w:noProof/>
            <w:lang w:val="es-AR"/>
          </w:rPr>
          <w:t>4.3.4</w:t>
        </w:r>
        <w:r>
          <w:rPr>
            <w:rFonts w:asciiTheme="minorHAnsi" w:eastAsiaTheme="minorEastAsia" w:hAnsiTheme="minorHAnsi" w:cstheme="minorBidi"/>
            <w:noProof/>
            <w:sz w:val="22"/>
            <w:lang w:val="es-AR" w:eastAsia="es-AR"/>
          </w:rPr>
          <w:tab/>
        </w:r>
        <w:r w:rsidRPr="005A2A79">
          <w:rPr>
            <w:rStyle w:val="Hipervnculo"/>
            <w:noProof/>
            <w:lang w:val="es-AR"/>
          </w:rPr>
          <w:t>ETAPA 4</w:t>
        </w:r>
        <w:r>
          <w:rPr>
            <w:noProof/>
            <w:webHidden/>
          </w:rPr>
          <w:tab/>
        </w:r>
        <w:r>
          <w:rPr>
            <w:noProof/>
            <w:webHidden/>
          </w:rPr>
          <w:fldChar w:fldCharType="begin"/>
        </w:r>
        <w:r>
          <w:rPr>
            <w:noProof/>
            <w:webHidden/>
          </w:rPr>
          <w:instrText xml:space="preserve"> PAGEREF _Toc388592074 \h </w:instrText>
        </w:r>
        <w:r>
          <w:rPr>
            <w:noProof/>
            <w:webHidden/>
          </w:rPr>
        </w:r>
        <w:r>
          <w:rPr>
            <w:noProof/>
            <w:webHidden/>
          </w:rPr>
          <w:fldChar w:fldCharType="separate"/>
        </w:r>
        <w:r>
          <w:rPr>
            <w:noProof/>
            <w:webHidden/>
          </w:rPr>
          <w:t>10</w:t>
        </w:r>
        <w:r>
          <w:rPr>
            <w:noProof/>
            <w:webHidden/>
          </w:rPr>
          <w:fldChar w:fldCharType="end"/>
        </w:r>
      </w:hyperlink>
    </w:p>
    <w:p w:rsidR="00926657" w:rsidRDefault="00926657">
      <w:pPr>
        <w:pStyle w:val="TDC1"/>
        <w:tabs>
          <w:tab w:val="left" w:pos="440"/>
          <w:tab w:val="right" w:leader="dot" w:pos="9346"/>
        </w:tabs>
        <w:rPr>
          <w:rFonts w:asciiTheme="minorHAnsi" w:eastAsiaTheme="minorEastAsia" w:hAnsiTheme="minorHAnsi" w:cstheme="minorBidi"/>
          <w:b w:val="0"/>
          <w:noProof/>
          <w:sz w:val="22"/>
          <w:lang w:val="es-AR" w:eastAsia="es-AR"/>
        </w:rPr>
      </w:pPr>
      <w:hyperlink w:anchor="_Toc388592075" w:history="1">
        <w:r w:rsidRPr="005A2A79">
          <w:rPr>
            <w:rStyle w:val="Hipervnculo"/>
            <w:noProof/>
            <w:lang w:val="es-AR"/>
          </w:rPr>
          <w:t>5</w:t>
        </w:r>
        <w:r>
          <w:rPr>
            <w:rFonts w:asciiTheme="minorHAnsi" w:eastAsiaTheme="minorEastAsia" w:hAnsiTheme="minorHAnsi" w:cstheme="minorBidi"/>
            <w:b w:val="0"/>
            <w:noProof/>
            <w:sz w:val="22"/>
            <w:lang w:val="es-AR" w:eastAsia="es-AR"/>
          </w:rPr>
          <w:tab/>
        </w:r>
        <w:r w:rsidRPr="005A2A79">
          <w:rPr>
            <w:rStyle w:val="Hipervnculo"/>
            <w:noProof/>
            <w:lang w:val="es-AR"/>
          </w:rPr>
          <w:t>El modo de las Trabajo de NULLCODE</w:t>
        </w:r>
        <w:r>
          <w:rPr>
            <w:noProof/>
            <w:webHidden/>
          </w:rPr>
          <w:tab/>
        </w:r>
        <w:r>
          <w:rPr>
            <w:noProof/>
            <w:webHidden/>
          </w:rPr>
          <w:fldChar w:fldCharType="begin"/>
        </w:r>
        <w:r>
          <w:rPr>
            <w:noProof/>
            <w:webHidden/>
          </w:rPr>
          <w:instrText xml:space="preserve"> PAGEREF _Toc388592075 \h </w:instrText>
        </w:r>
        <w:r>
          <w:rPr>
            <w:noProof/>
            <w:webHidden/>
          </w:rPr>
        </w:r>
        <w:r>
          <w:rPr>
            <w:noProof/>
            <w:webHidden/>
          </w:rPr>
          <w:fldChar w:fldCharType="separate"/>
        </w:r>
        <w:r>
          <w:rPr>
            <w:noProof/>
            <w:webHidden/>
          </w:rPr>
          <w:t>11</w:t>
        </w:r>
        <w:r>
          <w:rPr>
            <w:noProof/>
            <w:webHidden/>
          </w:rPr>
          <w:fldChar w:fldCharType="end"/>
        </w:r>
      </w:hyperlink>
    </w:p>
    <w:p w:rsidR="00926657" w:rsidRDefault="00926657">
      <w:pPr>
        <w:pStyle w:val="TDC2"/>
        <w:tabs>
          <w:tab w:val="left" w:pos="880"/>
          <w:tab w:val="right" w:leader="dot" w:pos="9346"/>
        </w:tabs>
        <w:rPr>
          <w:rFonts w:asciiTheme="minorHAnsi" w:eastAsiaTheme="minorEastAsia" w:hAnsiTheme="minorHAnsi" w:cstheme="minorBidi"/>
          <w:noProof/>
          <w:sz w:val="22"/>
          <w:lang w:val="es-AR" w:eastAsia="es-AR"/>
        </w:rPr>
      </w:pPr>
      <w:hyperlink w:anchor="_Toc388592076" w:history="1">
        <w:r w:rsidRPr="005A2A79">
          <w:rPr>
            <w:rStyle w:val="Hipervnculo"/>
            <w:noProof/>
            <w:lang w:val="es-AR"/>
          </w:rPr>
          <w:t>5.1</w:t>
        </w:r>
        <w:r>
          <w:rPr>
            <w:rFonts w:asciiTheme="minorHAnsi" w:eastAsiaTheme="minorEastAsia" w:hAnsiTheme="minorHAnsi" w:cstheme="minorBidi"/>
            <w:noProof/>
            <w:sz w:val="22"/>
            <w:lang w:val="es-AR" w:eastAsia="es-AR"/>
          </w:rPr>
          <w:tab/>
        </w:r>
        <w:r w:rsidRPr="005A2A79">
          <w:rPr>
            <w:rStyle w:val="Hipervnculo"/>
            <w:noProof/>
            <w:lang w:val="es-AR"/>
          </w:rPr>
          <w:t>Detalle de los procesos</w:t>
        </w:r>
        <w:r>
          <w:rPr>
            <w:noProof/>
            <w:webHidden/>
          </w:rPr>
          <w:tab/>
        </w:r>
        <w:r>
          <w:rPr>
            <w:noProof/>
            <w:webHidden/>
          </w:rPr>
          <w:fldChar w:fldCharType="begin"/>
        </w:r>
        <w:r>
          <w:rPr>
            <w:noProof/>
            <w:webHidden/>
          </w:rPr>
          <w:instrText xml:space="preserve"> PAGEREF _Toc388592076 \h </w:instrText>
        </w:r>
        <w:r>
          <w:rPr>
            <w:noProof/>
            <w:webHidden/>
          </w:rPr>
        </w:r>
        <w:r>
          <w:rPr>
            <w:noProof/>
            <w:webHidden/>
          </w:rPr>
          <w:fldChar w:fldCharType="separate"/>
        </w:r>
        <w:r>
          <w:rPr>
            <w:noProof/>
            <w:webHidden/>
          </w:rPr>
          <w:t>11</w:t>
        </w:r>
        <w:r>
          <w:rPr>
            <w:noProof/>
            <w:webHidden/>
          </w:rPr>
          <w:fldChar w:fldCharType="end"/>
        </w:r>
      </w:hyperlink>
    </w:p>
    <w:p w:rsidR="00926657" w:rsidRDefault="00926657">
      <w:pPr>
        <w:pStyle w:val="TDC2"/>
        <w:tabs>
          <w:tab w:val="left" w:pos="880"/>
          <w:tab w:val="right" w:leader="dot" w:pos="9346"/>
        </w:tabs>
        <w:rPr>
          <w:rFonts w:asciiTheme="minorHAnsi" w:eastAsiaTheme="minorEastAsia" w:hAnsiTheme="minorHAnsi" w:cstheme="minorBidi"/>
          <w:noProof/>
          <w:sz w:val="22"/>
          <w:lang w:val="es-AR" w:eastAsia="es-AR"/>
        </w:rPr>
      </w:pPr>
      <w:hyperlink w:anchor="_Toc388592077" w:history="1">
        <w:r w:rsidRPr="005A2A79">
          <w:rPr>
            <w:rStyle w:val="Hipervnculo"/>
            <w:noProof/>
            <w:lang w:val="es-AR"/>
          </w:rPr>
          <w:t>5.2</w:t>
        </w:r>
        <w:r>
          <w:rPr>
            <w:rFonts w:asciiTheme="minorHAnsi" w:eastAsiaTheme="minorEastAsia" w:hAnsiTheme="minorHAnsi" w:cstheme="minorBidi"/>
            <w:noProof/>
            <w:sz w:val="22"/>
            <w:lang w:val="es-AR" w:eastAsia="es-AR"/>
          </w:rPr>
          <w:tab/>
        </w:r>
        <w:r w:rsidRPr="005A2A79">
          <w:rPr>
            <w:rStyle w:val="Hipervnculo"/>
            <w:noProof/>
            <w:lang w:val="es-AR"/>
          </w:rPr>
          <w:t>Sobre la protección de la información</w:t>
        </w:r>
        <w:r>
          <w:rPr>
            <w:noProof/>
            <w:webHidden/>
          </w:rPr>
          <w:tab/>
        </w:r>
        <w:r>
          <w:rPr>
            <w:noProof/>
            <w:webHidden/>
          </w:rPr>
          <w:fldChar w:fldCharType="begin"/>
        </w:r>
        <w:r>
          <w:rPr>
            <w:noProof/>
            <w:webHidden/>
          </w:rPr>
          <w:instrText xml:space="preserve"> PAGEREF _Toc388592077 \h </w:instrText>
        </w:r>
        <w:r>
          <w:rPr>
            <w:noProof/>
            <w:webHidden/>
          </w:rPr>
        </w:r>
        <w:r>
          <w:rPr>
            <w:noProof/>
            <w:webHidden/>
          </w:rPr>
          <w:fldChar w:fldCharType="separate"/>
        </w:r>
        <w:r>
          <w:rPr>
            <w:noProof/>
            <w:webHidden/>
          </w:rPr>
          <w:t>12</w:t>
        </w:r>
        <w:r>
          <w:rPr>
            <w:noProof/>
            <w:webHidden/>
          </w:rPr>
          <w:fldChar w:fldCharType="end"/>
        </w:r>
      </w:hyperlink>
    </w:p>
    <w:p w:rsidR="00926657" w:rsidRDefault="00926657">
      <w:pPr>
        <w:pStyle w:val="TDC1"/>
        <w:tabs>
          <w:tab w:val="left" w:pos="440"/>
          <w:tab w:val="right" w:leader="dot" w:pos="9346"/>
        </w:tabs>
        <w:rPr>
          <w:rFonts w:asciiTheme="minorHAnsi" w:eastAsiaTheme="minorEastAsia" w:hAnsiTheme="minorHAnsi" w:cstheme="minorBidi"/>
          <w:b w:val="0"/>
          <w:noProof/>
          <w:sz w:val="22"/>
          <w:lang w:val="es-AR" w:eastAsia="es-AR"/>
        </w:rPr>
      </w:pPr>
      <w:hyperlink w:anchor="_Toc388592078" w:history="1">
        <w:r w:rsidRPr="005A2A79">
          <w:rPr>
            <w:rStyle w:val="Hipervnculo"/>
            <w:noProof/>
            <w:lang w:val="es-AR"/>
          </w:rPr>
          <w:t>6</w:t>
        </w:r>
        <w:r>
          <w:rPr>
            <w:rFonts w:asciiTheme="minorHAnsi" w:eastAsiaTheme="minorEastAsia" w:hAnsiTheme="minorHAnsi" w:cstheme="minorBidi"/>
            <w:b w:val="0"/>
            <w:noProof/>
            <w:sz w:val="22"/>
            <w:lang w:val="es-AR" w:eastAsia="es-AR"/>
          </w:rPr>
          <w:tab/>
        </w:r>
        <w:r w:rsidRPr="005A2A79">
          <w:rPr>
            <w:rStyle w:val="Hipervnculo"/>
            <w:noProof/>
            <w:lang w:val="es-AR"/>
          </w:rPr>
          <w:t>Gerenciamiento del Proyecto</w:t>
        </w:r>
        <w:r>
          <w:rPr>
            <w:noProof/>
            <w:webHidden/>
          </w:rPr>
          <w:tab/>
        </w:r>
        <w:r>
          <w:rPr>
            <w:noProof/>
            <w:webHidden/>
          </w:rPr>
          <w:fldChar w:fldCharType="begin"/>
        </w:r>
        <w:r>
          <w:rPr>
            <w:noProof/>
            <w:webHidden/>
          </w:rPr>
          <w:instrText xml:space="preserve"> PAGEREF _Toc388592078 \h </w:instrText>
        </w:r>
        <w:r>
          <w:rPr>
            <w:noProof/>
            <w:webHidden/>
          </w:rPr>
        </w:r>
        <w:r>
          <w:rPr>
            <w:noProof/>
            <w:webHidden/>
          </w:rPr>
          <w:fldChar w:fldCharType="separate"/>
        </w:r>
        <w:r>
          <w:rPr>
            <w:noProof/>
            <w:webHidden/>
          </w:rPr>
          <w:t>13</w:t>
        </w:r>
        <w:r>
          <w:rPr>
            <w:noProof/>
            <w:webHidden/>
          </w:rPr>
          <w:fldChar w:fldCharType="end"/>
        </w:r>
      </w:hyperlink>
    </w:p>
    <w:p w:rsidR="00926657" w:rsidRDefault="00926657">
      <w:pPr>
        <w:pStyle w:val="TDC1"/>
        <w:tabs>
          <w:tab w:val="left" w:pos="440"/>
          <w:tab w:val="right" w:leader="dot" w:pos="9346"/>
        </w:tabs>
        <w:rPr>
          <w:rFonts w:asciiTheme="minorHAnsi" w:eastAsiaTheme="minorEastAsia" w:hAnsiTheme="minorHAnsi" w:cstheme="minorBidi"/>
          <w:b w:val="0"/>
          <w:noProof/>
          <w:sz w:val="22"/>
          <w:lang w:val="es-AR" w:eastAsia="es-AR"/>
        </w:rPr>
      </w:pPr>
      <w:hyperlink w:anchor="_Toc388592079" w:history="1">
        <w:r w:rsidRPr="005A2A79">
          <w:rPr>
            <w:rStyle w:val="Hipervnculo"/>
            <w:noProof/>
            <w:lang w:val="es-AR"/>
          </w:rPr>
          <w:t>7</w:t>
        </w:r>
        <w:r>
          <w:rPr>
            <w:rFonts w:asciiTheme="minorHAnsi" w:eastAsiaTheme="minorEastAsia" w:hAnsiTheme="minorHAnsi" w:cstheme="minorBidi"/>
            <w:b w:val="0"/>
            <w:noProof/>
            <w:sz w:val="22"/>
            <w:lang w:val="es-AR" w:eastAsia="es-AR"/>
          </w:rPr>
          <w:tab/>
        </w:r>
        <w:r w:rsidRPr="005A2A79">
          <w:rPr>
            <w:rStyle w:val="Hipervnculo"/>
            <w:noProof/>
            <w:lang w:val="es-AR"/>
          </w:rPr>
          <w:t>Tiempos de pruebas</w:t>
        </w:r>
        <w:r>
          <w:rPr>
            <w:noProof/>
            <w:webHidden/>
          </w:rPr>
          <w:tab/>
        </w:r>
        <w:r>
          <w:rPr>
            <w:noProof/>
            <w:webHidden/>
          </w:rPr>
          <w:fldChar w:fldCharType="begin"/>
        </w:r>
        <w:r>
          <w:rPr>
            <w:noProof/>
            <w:webHidden/>
          </w:rPr>
          <w:instrText xml:space="preserve"> PAGEREF _Toc388592079 \h </w:instrText>
        </w:r>
        <w:r>
          <w:rPr>
            <w:noProof/>
            <w:webHidden/>
          </w:rPr>
        </w:r>
        <w:r>
          <w:rPr>
            <w:noProof/>
            <w:webHidden/>
          </w:rPr>
          <w:fldChar w:fldCharType="separate"/>
        </w:r>
        <w:r>
          <w:rPr>
            <w:noProof/>
            <w:webHidden/>
          </w:rPr>
          <w:t>13</w:t>
        </w:r>
        <w:r>
          <w:rPr>
            <w:noProof/>
            <w:webHidden/>
          </w:rPr>
          <w:fldChar w:fldCharType="end"/>
        </w:r>
      </w:hyperlink>
    </w:p>
    <w:p w:rsidR="00926657" w:rsidRDefault="00926657">
      <w:pPr>
        <w:pStyle w:val="TDC1"/>
        <w:tabs>
          <w:tab w:val="left" w:pos="440"/>
          <w:tab w:val="right" w:leader="dot" w:pos="9346"/>
        </w:tabs>
        <w:rPr>
          <w:rFonts w:asciiTheme="minorHAnsi" w:eastAsiaTheme="minorEastAsia" w:hAnsiTheme="minorHAnsi" w:cstheme="minorBidi"/>
          <w:b w:val="0"/>
          <w:noProof/>
          <w:sz w:val="22"/>
          <w:lang w:val="es-AR" w:eastAsia="es-AR"/>
        </w:rPr>
      </w:pPr>
      <w:hyperlink w:anchor="_Toc388592080" w:history="1">
        <w:r w:rsidRPr="005A2A79">
          <w:rPr>
            <w:rStyle w:val="Hipervnculo"/>
            <w:noProof/>
            <w:lang w:val="es-AR"/>
          </w:rPr>
          <w:t>8</w:t>
        </w:r>
        <w:r>
          <w:rPr>
            <w:rFonts w:asciiTheme="minorHAnsi" w:eastAsiaTheme="minorEastAsia" w:hAnsiTheme="minorHAnsi" w:cstheme="minorBidi"/>
            <w:b w:val="0"/>
            <w:noProof/>
            <w:sz w:val="22"/>
            <w:lang w:val="es-AR" w:eastAsia="es-AR"/>
          </w:rPr>
          <w:tab/>
        </w:r>
        <w:r w:rsidRPr="005A2A79">
          <w:rPr>
            <w:rStyle w:val="Hipervnculo"/>
            <w:noProof/>
            <w:lang w:val="es-AR"/>
          </w:rPr>
          <w:t>Resultados</w:t>
        </w:r>
        <w:r>
          <w:rPr>
            <w:noProof/>
            <w:webHidden/>
          </w:rPr>
          <w:tab/>
        </w:r>
        <w:r>
          <w:rPr>
            <w:noProof/>
            <w:webHidden/>
          </w:rPr>
          <w:fldChar w:fldCharType="begin"/>
        </w:r>
        <w:r>
          <w:rPr>
            <w:noProof/>
            <w:webHidden/>
          </w:rPr>
          <w:instrText xml:space="preserve"> PAGEREF _Toc388592080 \h </w:instrText>
        </w:r>
        <w:r>
          <w:rPr>
            <w:noProof/>
            <w:webHidden/>
          </w:rPr>
        </w:r>
        <w:r>
          <w:rPr>
            <w:noProof/>
            <w:webHidden/>
          </w:rPr>
          <w:fldChar w:fldCharType="separate"/>
        </w:r>
        <w:r>
          <w:rPr>
            <w:noProof/>
            <w:webHidden/>
          </w:rPr>
          <w:t>13</w:t>
        </w:r>
        <w:r>
          <w:rPr>
            <w:noProof/>
            <w:webHidden/>
          </w:rPr>
          <w:fldChar w:fldCharType="end"/>
        </w:r>
      </w:hyperlink>
    </w:p>
    <w:p w:rsidR="00926657" w:rsidRDefault="00926657">
      <w:pPr>
        <w:pStyle w:val="TDC1"/>
        <w:tabs>
          <w:tab w:val="left" w:pos="440"/>
          <w:tab w:val="right" w:leader="dot" w:pos="9346"/>
        </w:tabs>
        <w:rPr>
          <w:rFonts w:asciiTheme="minorHAnsi" w:eastAsiaTheme="minorEastAsia" w:hAnsiTheme="minorHAnsi" w:cstheme="minorBidi"/>
          <w:b w:val="0"/>
          <w:noProof/>
          <w:sz w:val="22"/>
          <w:lang w:val="es-AR" w:eastAsia="es-AR"/>
        </w:rPr>
      </w:pPr>
      <w:hyperlink w:anchor="_Toc388592081" w:history="1">
        <w:r w:rsidRPr="005A2A79">
          <w:rPr>
            <w:rStyle w:val="Hipervnculo"/>
            <w:noProof/>
            <w:lang w:val="es-AR"/>
          </w:rPr>
          <w:t>9</w:t>
        </w:r>
        <w:r>
          <w:rPr>
            <w:rFonts w:asciiTheme="minorHAnsi" w:eastAsiaTheme="minorEastAsia" w:hAnsiTheme="minorHAnsi" w:cstheme="minorBidi"/>
            <w:b w:val="0"/>
            <w:noProof/>
            <w:sz w:val="22"/>
            <w:lang w:val="es-AR" w:eastAsia="es-AR"/>
          </w:rPr>
          <w:tab/>
        </w:r>
        <w:r w:rsidRPr="005A2A79">
          <w:rPr>
            <w:rStyle w:val="Hipervnculo"/>
            <w:noProof/>
            <w:lang w:val="es-AR"/>
          </w:rPr>
          <w:t>Estimación de tiempos</w:t>
        </w:r>
        <w:r>
          <w:rPr>
            <w:noProof/>
            <w:webHidden/>
          </w:rPr>
          <w:tab/>
        </w:r>
        <w:r>
          <w:rPr>
            <w:noProof/>
            <w:webHidden/>
          </w:rPr>
          <w:fldChar w:fldCharType="begin"/>
        </w:r>
        <w:r>
          <w:rPr>
            <w:noProof/>
            <w:webHidden/>
          </w:rPr>
          <w:instrText xml:space="preserve"> PAGEREF _Toc388592081 \h </w:instrText>
        </w:r>
        <w:r>
          <w:rPr>
            <w:noProof/>
            <w:webHidden/>
          </w:rPr>
        </w:r>
        <w:r>
          <w:rPr>
            <w:noProof/>
            <w:webHidden/>
          </w:rPr>
          <w:fldChar w:fldCharType="separate"/>
        </w:r>
        <w:r>
          <w:rPr>
            <w:noProof/>
            <w:webHidden/>
          </w:rPr>
          <w:t>14</w:t>
        </w:r>
        <w:r>
          <w:rPr>
            <w:noProof/>
            <w:webHidden/>
          </w:rPr>
          <w:fldChar w:fldCharType="end"/>
        </w:r>
      </w:hyperlink>
    </w:p>
    <w:p w:rsidR="00926657" w:rsidRDefault="00926657">
      <w:pPr>
        <w:pStyle w:val="TDC1"/>
        <w:tabs>
          <w:tab w:val="left" w:pos="660"/>
          <w:tab w:val="right" w:leader="dot" w:pos="9346"/>
        </w:tabs>
        <w:rPr>
          <w:rFonts w:asciiTheme="minorHAnsi" w:eastAsiaTheme="minorEastAsia" w:hAnsiTheme="minorHAnsi" w:cstheme="minorBidi"/>
          <w:b w:val="0"/>
          <w:noProof/>
          <w:sz w:val="22"/>
          <w:lang w:val="es-AR" w:eastAsia="es-AR"/>
        </w:rPr>
      </w:pPr>
      <w:hyperlink w:anchor="_Toc388592082" w:history="1">
        <w:r w:rsidRPr="005A2A79">
          <w:rPr>
            <w:rStyle w:val="Hipervnculo"/>
            <w:noProof/>
            <w:lang w:val="es-AR"/>
          </w:rPr>
          <w:t>10</w:t>
        </w:r>
        <w:r>
          <w:rPr>
            <w:rFonts w:asciiTheme="minorHAnsi" w:eastAsiaTheme="minorEastAsia" w:hAnsiTheme="minorHAnsi" w:cstheme="minorBidi"/>
            <w:b w:val="0"/>
            <w:noProof/>
            <w:sz w:val="22"/>
            <w:lang w:val="es-AR" w:eastAsia="es-AR"/>
          </w:rPr>
          <w:tab/>
        </w:r>
        <w:r w:rsidRPr="005A2A79">
          <w:rPr>
            <w:rStyle w:val="Hipervnculo"/>
            <w:noProof/>
            <w:lang w:val="es-AR"/>
          </w:rPr>
          <w:t>Estimación de costos</w:t>
        </w:r>
        <w:r>
          <w:rPr>
            <w:noProof/>
            <w:webHidden/>
          </w:rPr>
          <w:tab/>
        </w:r>
        <w:r>
          <w:rPr>
            <w:noProof/>
            <w:webHidden/>
          </w:rPr>
          <w:fldChar w:fldCharType="begin"/>
        </w:r>
        <w:r>
          <w:rPr>
            <w:noProof/>
            <w:webHidden/>
          </w:rPr>
          <w:instrText xml:space="preserve"> PAGEREF _Toc388592082 \h </w:instrText>
        </w:r>
        <w:r>
          <w:rPr>
            <w:noProof/>
            <w:webHidden/>
          </w:rPr>
        </w:r>
        <w:r>
          <w:rPr>
            <w:noProof/>
            <w:webHidden/>
          </w:rPr>
          <w:fldChar w:fldCharType="separate"/>
        </w:r>
        <w:r>
          <w:rPr>
            <w:noProof/>
            <w:webHidden/>
          </w:rPr>
          <w:t>14</w:t>
        </w:r>
        <w:r>
          <w:rPr>
            <w:noProof/>
            <w:webHidden/>
          </w:rPr>
          <w:fldChar w:fldCharType="end"/>
        </w:r>
      </w:hyperlink>
    </w:p>
    <w:p w:rsidR="00926657" w:rsidRDefault="00926657">
      <w:pPr>
        <w:pStyle w:val="TDC2"/>
        <w:tabs>
          <w:tab w:val="left" w:pos="880"/>
          <w:tab w:val="right" w:leader="dot" w:pos="9346"/>
        </w:tabs>
        <w:rPr>
          <w:rFonts w:asciiTheme="minorHAnsi" w:eastAsiaTheme="minorEastAsia" w:hAnsiTheme="minorHAnsi" w:cstheme="minorBidi"/>
          <w:noProof/>
          <w:sz w:val="22"/>
          <w:lang w:val="es-AR" w:eastAsia="es-AR"/>
        </w:rPr>
      </w:pPr>
      <w:hyperlink w:anchor="_Toc388592083" w:history="1">
        <w:r w:rsidRPr="005A2A79">
          <w:rPr>
            <w:rStyle w:val="Hipervnculo"/>
            <w:noProof/>
            <w:lang w:val="es-AR"/>
          </w:rPr>
          <w:t>10.1</w:t>
        </w:r>
        <w:r>
          <w:rPr>
            <w:rFonts w:asciiTheme="minorHAnsi" w:eastAsiaTheme="minorEastAsia" w:hAnsiTheme="minorHAnsi" w:cstheme="minorBidi"/>
            <w:noProof/>
            <w:sz w:val="22"/>
            <w:lang w:val="es-AR" w:eastAsia="es-AR"/>
          </w:rPr>
          <w:tab/>
        </w:r>
        <w:r w:rsidRPr="005A2A79">
          <w:rPr>
            <w:rStyle w:val="Hipervnculo"/>
            <w:noProof/>
            <w:lang w:val="es-AR"/>
          </w:rPr>
          <w:t>Cotización</w:t>
        </w:r>
        <w:r>
          <w:rPr>
            <w:noProof/>
            <w:webHidden/>
          </w:rPr>
          <w:tab/>
        </w:r>
        <w:r>
          <w:rPr>
            <w:noProof/>
            <w:webHidden/>
          </w:rPr>
          <w:fldChar w:fldCharType="begin"/>
        </w:r>
        <w:r>
          <w:rPr>
            <w:noProof/>
            <w:webHidden/>
          </w:rPr>
          <w:instrText xml:space="preserve"> PAGEREF _Toc388592083 \h </w:instrText>
        </w:r>
        <w:r>
          <w:rPr>
            <w:noProof/>
            <w:webHidden/>
          </w:rPr>
        </w:r>
        <w:r>
          <w:rPr>
            <w:noProof/>
            <w:webHidden/>
          </w:rPr>
          <w:fldChar w:fldCharType="separate"/>
        </w:r>
        <w:r>
          <w:rPr>
            <w:noProof/>
            <w:webHidden/>
          </w:rPr>
          <w:t>14</w:t>
        </w:r>
        <w:r>
          <w:rPr>
            <w:noProof/>
            <w:webHidden/>
          </w:rPr>
          <w:fldChar w:fldCharType="end"/>
        </w:r>
      </w:hyperlink>
    </w:p>
    <w:p w:rsidR="00926657" w:rsidRDefault="00926657">
      <w:pPr>
        <w:pStyle w:val="TDC1"/>
        <w:tabs>
          <w:tab w:val="left" w:pos="660"/>
          <w:tab w:val="right" w:leader="dot" w:pos="9346"/>
        </w:tabs>
        <w:rPr>
          <w:rFonts w:asciiTheme="minorHAnsi" w:eastAsiaTheme="minorEastAsia" w:hAnsiTheme="minorHAnsi" w:cstheme="minorBidi"/>
          <w:b w:val="0"/>
          <w:noProof/>
          <w:sz w:val="22"/>
          <w:lang w:val="es-AR" w:eastAsia="es-AR"/>
        </w:rPr>
      </w:pPr>
      <w:hyperlink w:anchor="_Toc388592084" w:history="1">
        <w:r w:rsidRPr="005A2A79">
          <w:rPr>
            <w:rStyle w:val="Hipervnculo"/>
            <w:noProof/>
            <w:lang w:val="es-AR"/>
          </w:rPr>
          <w:t>11</w:t>
        </w:r>
        <w:r>
          <w:rPr>
            <w:rFonts w:asciiTheme="minorHAnsi" w:eastAsiaTheme="minorEastAsia" w:hAnsiTheme="minorHAnsi" w:cstheme="minorBidi"/>
            <w:b w:val="0"/>
            <w:noProof/>
            <w:sz w:val="22"/>
            <w:lang w:val="es-AR" w:eastAsia="es-AR"/>
          </w:rPr>
          <w:tab/>
        </w:r>
        <w:r w:rsidRPr="005A2A79">
          <w:rPr>
            <w:rStyle w:val="Hipervnculo"/>
            <w:noProof/>
            <w:lang w:val="es-AR"/>
          </w:rPr>
          <w:t>Procesos de  Aprobación</w:t>
        </w:r>
        <w:r>
          <w:rPr>
            <w:noProof/>
            <w:webHidden/>
          </w:rPr>
          <w:tab/>
        </w:r>
        <w:r>
          <w:rPr>
            <w:noProof/>
            <w:webHidden/>
          </w:rPr>
          <w:fldChar w:fldCharType="begin"/>
        </w:r>
        <w:r>
          <w:rPr>
            <w:noProof/>
            <w:webHidden/>
          </w:rPr>
          <w:instrText xml:space="preserve"> PAGEREF _Toc388592084 \h </w:instrText>
        </w:r>
        <w:r>
          <w:rPr>
            <w:noProof/>
            <w:webHidden/>
          </w:rPr>
        </w:r>
        <w:r>
          <w:rPr>
            <w:noProof/>
            <w:webHidden/>
          </w:rPr>
          <w:fldChar w:fldCharType="separate"/>
        </w:r>
        <w:r>
          <w:rPr>
            <w:noProof/>
            <w:webHidden/>
          </w:rPr>
          <w:t>15</w:t>
        </w:r>
        <w:r>
          <w:rPr>
            <w:noProof/>
            <w:webHidden/>
          </w:rPr>
          <w:fldChar w:fldCharType="end"/>
        </w:r>
      </w:hyperlink>
    </w:p>
    <w:p w:rsidR="00926657" w:rsidRDefault="00926657">
      <w:pPr>
        <w:pStyle w:val="TDC1"/>
        <w:tabs>
          <w:tab w:val="left" w:pos="660"/>
          <w:tab w:val="right" w:leader="dot" w:pos="9346"/>
        </w:tabs>
        <w:rPr>
          <w:rFonts w:asciiTheme="minorHAnsi" w:eastAsiaTheme="minorEastAsia" w:hAnsiTheme="minorHAnsi" w:cstheme="minorBidi"/>
          <w:b w:val="0"/>
          <w:noProof/>
          <w:sz w:val="22"/>
          <w:lang w:val="es-AR" w:eastAsia="es-AR"/>
        </w:rPr>
      </w:pPr>
      <w:hyperlink w:anchor="_Toc388592085" w:history="1">
        <w:r w:rsidRPr="005A2A79">
          <w:rPr>
            <w:rStyle w:val="Hipervnculo"/>
            <w:noProof/>
            <w:lang w:val="es-AR"/>
          </w:rPr>
          <w:t>12</w:t>
        </w:r>
        <w:r>
          <w:rPr>
            <w:rFonts w:asciiTheme="minorHAnsi" w:eastAsiaTheme="minorEastAsia" w:hAnsiTheme="minorHAnsi" w:cstheme="minorBidi"/>
            <w:b w:val="0"/>
            <w:noProof/>
            <w:sz w:val="22"/>
            <w:lang w:val="es-AR" w:eastAsia="es-AR"/>
          </w:rPr>
          <w:tab/>
        </w:r>
        <w:r w:rsidRPr="005A2A79">
          <w:rPr>
            <w:rStyle w:val="Hipervnculo"/>
            <w:noProof/>
            <w:lang w:val="es-AR"/>
          </w:rPr>
          <w:t>Equipo asignado</w:t>
        </w:r>
        <w:r>
          <w:rPr>
            <w:noProof/>
            <w:webHidden/>
          </w:rPr>
          <w:tab/>
        </w:r>
        <w:r>
          <w:rPr>
            <w:noProof/>
            <w:webHidden/>
          </w:rPr>
          <w:fldChar w:fldCharType="begin"/>
        </w:r>
        <w:r>
          <w:rPr>
            <w:noProof/>
            <w:webHidden/>
          </w:rPr>
          <w:instrText xml:space="preserve"> PAGEREF _Toc388592085 \h </w:instrText>
        </w:r>
        <w:r>
          <w:rPr>
            <w:noProof/>
            <w:webHidden/>
          </w:rPr>
        </w:r>
        <w:r>
          <w:rPr>
            <w:noProof/>
            <w:webHidden/>
          </w:rPr>
          <w:fldChar w:fldCharType="separate"/>
        </w:r>
        <w:r>
          <w:rPr>
            <w:noProof/>
            <w:webHidden/>
          </w:rPr>
          <w:t>15</w:t>
        </w:r>
        <w:r>
          <w:rPr>
            <w:noProof/>
            <w:webHidden/>
          </w:rPr>
          <w:fldChar w:fldCharType="end"/>
        </w:r>
      </w:hyperlink>
    </w:p>
    <w:p w:rsidR="00926657" w:rsidRDefault="00926657">
      <w:pPr>
        <w:pStyle w:val="TDC1"/>
        <w:tabs>
          <w:tab w:val="left" w:pos="660"/>
          <w:tab w:val="right" w:leader="dot" w:pos="9346"/>
        </w:tabs>
        <w:rPr>
          <w:rFonts w:asciiTheme="minorHAnsi" w:eastAsiaTheme="minorEastAsia" w:hAnsiTheme="minorHAnsi" w:cstheme="minorBidi"/>
          <w:b w:val="0"/>
          <w:noProof/>
          <w:sz w:val="22"/>
          <w:lang w:val="es-AR" w:eastAsia="es-AR"/>
        </w:rPr>
      </w:pPr>
      <w:hyperlink w:anchor="_Toc388592086" w:history="1">
        <w:r w:rsidRPr="005A2A79">
          <w:rPr>
            <w:rStyle w:val="Hipervnculo"/>
            <w:noProof/>
            <w:lang w:val="es-AR"/>
          </w:rPr>
          <w:t>13</w:t>
        </w:r>
        <w:r>
          <w:rPr>
            <w:rFonts w:asciiTheme="minorHAnsi" w:eastAsiaTheme="minorEastAsia" w:hAnsiTheme="minorHAnsi" w:cstheme="minorBidi"/>
            <w:b w:val="0"/>
            <w:noProof/>
            <w:sz w:val="22"/>
            <w:lang w:val="es-AR" w:eastAsia="es-AR"/>
          </w:rPr>
          <w:tab/>
        </w:r>
        <w:r w:rsidRPr="005A2A79">
          <w:rPr>
            <w:rStyle w:val="Hipervnculo"/>
            <w:noProof/>
            <w:lang w:val="es-AR"/>
          </w:rPr>
          <w:t>Compromiso de Calidad</w:t>
        </w:r>
        <w:r>
          <w:rPr>
            <w:noProof/>
            <w:webHidden/>
          </w:rPr>
          <w:tab/>
        </w:r>
        <w:r>
          <w:rPr>
            <w:noProof/>
            <w:webHidden/>
          </w:rPr>
          <w:fldChar w:fldCharType="begin"/>
        </w:r>
        <w:r>
          <w:rPr>
            <w:noProof/>
            <w:webHidden/>
          </w:rPr>
          <w:instrText xml:space="preserve"> PAGEREF _Toc388592086 \h </w:instrText>
        </w:r>
        <w:r>
          <w:rPr>
            <w:noProof/>
            <w:webHidden/>
          </w:rPr>
        </w:r>
        <w:r>
          <w:rPr>
            <w:noProof/>
            <w:webHidden/>
          </w:rPr>
          <w:fldChar w:fldCharType="separate"/>
        </w:r>
        <w:r>
          <w:rPr>
            <w:noProof/>
            <w:webHidden/>
          </w:rPr>
          <w:t>16</w:t>
        </w:r>
        <w:r>
          <w:rPr>
            <w:noProof/>
            <w:webHidden/>
          </w:rPr>
          <w:fldChar w:fldCharType="end"/>
        </w:r>
      </w:hyperlink>
    </w:p>
    <w:p w:rsidR="00EC1AE6" w:rsidRPr="00AA2AE9" w:rsidRDefault="00442A75" w:rsidP="00442A75">
      <w:r w:rsidRPr="00676E4B">
        <w:rPr>
          <w:rFonts w:asciiTheme="minorHAnsi" w:hAnsiTheme="minorHAnsi" w:cstheme="minorHAnsi"/>
          <w:noProof/>
          <w:sz w:val="36"/>
        </w:rPr>
        <w:fldChar w:fldCharType="end"/>
      </w:r>
    </w:p>
    <w:p w:rsidR="00EC1AE6" w:rsidRPr="00857A02" w:rsidRDefault="00EC1AE6" w:rsidP="00EC1AE6"/>
    <w:p w:rsidR="00442A75" w:rsidRDefault="00442A75" w:rsidP="00EC1AE6">
      <w:pPr>
        <w:rPr>
          <w:rFonts w:ascii="Tahoma" w:hAnsi="Tahoma" w:cs="Tahoma"/>
          <w:sz w:val="20"/>
          <w:szCs w:val="20"/>
          <w:lang w:val="es-AR"/>
        </w:rPr>
      </w:pPr>
    </w:p>
    <w:p w:rsidR="00442A75" w:rsidRDefault="00442A75">
      <w:pPr>
        <w:spacing w:line="240" w:lineRule="auto"/>
        <w:rPr>
          <w:rFonts w:ascii="Tahoma" w:hAnsi="Tahoma" w:cs="Tahoma"/>
          <w:sz w:val="20"/>
          <w:szCs w:val="20"/>
          <w:lang w:val="es-AR"/>
        </w:rPr>
      </w:pPr>
      <w:r>
        <w:rPr>
          <w:rFonts w:ascii="Tahoma" w:hAnsi="Tahoma" w:cs="Tahoma"/>
          <w:sz w:val="20"/>
          <w:szCs w:val="20"/>
          <w:lang w:val="es-AR"/>
        </w:rPr>
        <w:br w:type="page"/>
      </w:r>
    </w:p>
    <w:p w:rsidR="00EC1AE6" w:rsidRDefault="00EC1AE6" w:rsidP="00EC1AE6">
      <w:pPr>
        <w:pStyle w:val="Ttulo1"/>
        <w:rPr>
          <w:i/>
          <w:lang w:val="es-AR"/>
        </w:rPr>
      </w:pPr>
      <w:bookmarkStart w:id="3" w:name="_Toc296598308"/>
      <w:bookmarkStart w:id="4" w:name="_Toc388568370"/>
      <w:bookmarkStart w:id="5" w:name="_Toc388592063"/>
      <w:bookmarkEnd w:id="1"/>
      <w:r w:rsidRPr="00330A88">
        <w:rPr>
          <w:lang w:val="es-AR"/>
        </w:rPr>
        <w:lastRenderedPageBreak/>
        <w:t xml:space="preserve">Aviso de </w:t>
      </w:r>
      <w:r>
        <w:rPr>
          <w:lang w:val="es-AR"/>
        </w:rPr>
        <w:t>C</w:t>
      </w:r>
      <w:r w:rsidRPr="00330A88">
        <w:rPr>
          <w:lang w:val="es-AR"/>
        </w:rPr>
        <w:t xml:space="preserve">onfidencialidad </w:t>
      </w:r>
      <w:r>
        <w:rPr>
          <w:lang w:val="es-AR"/>
        </w:rPr>
        <w:t>y/o D</w:t>
      </w:r>
      <w:r w:rsidRPr="00330A88">
        <w:rPr>
          <w:lang w:val="es-AR"/>
        </w:rPr>
        <w:t>erechos.</w:t>
      </w:r>
      <w:bookmarkEnd w:id="3"/>
      <w:bookmarkEnd w:id="4"/>
      <w:bookmarkEnd w:id="5"/>
    </w:p>
    <w:p w:rsidR="00EC1AE6" w:rsidRPr="00330A88" w:rsidRDefault="00EC1AE6" w:rsidP="00EC1AE6">
      <w:pPr>
        <w:jc w:val="both"/>
        <w:rPr>
          <w:rFonts w:ascii="Tahoma" w:hAnsi="Tahoma" w:cs="Tahoma"/>
          <w:sz w:val="18"/>
          <w:lang w:val="es-AR"/>
        </w:rPr>
      </w:pPr>
    </w:p>
    <w:p w:rsidR="00EC1AE6" w:rsidRPr="00330A88" w:rsidRDefault="00EC1AE6" w:rsidP="00EC1AE6">
      <w:pPr>
        <w:jc w:val="both"/>
        <w:rPr>
          <w:rFonts w:ascii="Tahoma" w:hAnsi="Tahoma" w:cs="Tahoma"/>
          <w:sz w:val="18"/>
          <w:lang w:val="es-AR"/>
        </w:rPr>
      </w:pPr>
    </w:p>
    <w:p w:rsidR="00EC1AE6" w:rsidRDefault="00EC1AE6" w:rsidP="00EC1AE6">
      <w:pPr>
        <w:jc w:val="both"/>
        <w:rPr>
          <w:rFonts w:ascii="Tahoma" w:hAnsi="Tahoma" w:cs="Tahoma"/>
          <w:sz w:val="20"/>
          <w:lang w:val="es-AR"/>
        </w:rPr>
      </w:pPr>
      <w:r>
        <w:rPr>
          <w:rFonts w:ascii="Tahoma" w:hAnsi="Tahoma" w:cs="Tahoma"/>
          <w:b/>
          <w:sz w:val="20"/>
          <w:lang w:val="es-AR"/>
        </w:rPr>
        <w:t>NULLCODE</w:t>
      </w:r>
      <w:r w:rsidRPr="00330A88">
        <w:rPr>
          <w:rFonts w:ascii="Tahoma" w:hAnsi="Tahoma" w:cs="Tahoma"/>
          <w:sz w:val="20"/>
          <w:lang w:val="es-AR"/>
        </w:rPr>
        <w:t xml:space="preserve"> desarrolla la siguiente propuesta</w:t>
      </w:r>
      <w:r>
        <w:rPr>
          <w:rFonts w:ascii="Tahoma" w:hAnsi="Tahoma" w:cs="Tahoma"/>
          <w:sz w:val="20"/>
          <w:lang w:val="es-AR"/>
        </w:rPr>
        <w:t xml:space="preserve"> integral de Seguridad Informática </w:t>
      </w:r>
      <w:r w:rsidRPr="00330A88">
        <w:rPr>
          <w:rFonts w:ascii="Tahoma" w:hAnsi="Tahoma" w:cs="Tahoma"/>
          <w:sz w:val="20"/>
          <w:lang w:val="es-AR"/>
        </w:rPr>
        <w:t xml:space="preserve">para </w:t>
      </w:r>
      <w:r>
        <w:rPr>
          <w:rFonts w:ascii="Tahoma" w:hAnsi="Tahoma" w:cs="Tahoma"/>
          <w:sz w:val="20"/>
          <w:lang w:val="es-AR"/>
        </w:rPr>
        <w:t>Centro Medico Integral CENTRO MEDICO INTEGRAL FITZ ROY</w:t>
      </w:r>
      <w:r w:rsidRPr="00330A88">
        <w:rPr>
          <w:rFonts w:ascii="Tahoma" w:hAnsi="Tahoma" w:cs="Tahoma"/>
          <w:sz w:val="20"/>
          <w:lang w:val="es-AR"/>
        </w:rPr>
        <w:t>. Esta propuesta es confidencial</w:t>
      </w:r>
      <w:r>
        <w:rPr>
          <w:rFonts w:ascii="Tahoma" w:hAnsi="Tahoma" w:cs="Tahoma"/>
          <w:sz w:val="20"/>
          <w:lang w:val="es-AR"/>
        </w:rPr>
        <w:t xml:space="preserve"> entre ambas partes</w:t>
      </w:r>
      <w:r w:rsidRPr="00330A88">
        <w:rPr>
          <w:rFonts w:ascii="Tahoma" w:hAnsi="Tahoma" w:cs="Tahoma"/>
          <w:sz w:val="20"/>
          <w:lang w:val="es-AR"/>
        </w:rPr>
        <w:t>.</w:t>
      </w:r>
    </w:p>
    <w:p w:rsidR="00EC1AE6" w:rsidRDefault="00EC1AE6" w:rsidP="00EC1AE6">
      <w:pPr>
        <w:jc w:val="both"/>
        <w:rPr>
          <w:rFonts w:ascii="Tahoma" w:hAnsi="Tahoma" w:cs="Tahoma"/>
          <w:sz w:val="20"/>
          <w:lang w:val="es-AR"/>
        </w:rPr>
      </w:pPr>
    </w:p>
    <w:p w:rsidR="00EC1AE6" w:rsidRDefault="00EC1AE6" w:rsidP="00EC1AE6">
      <w:pPr>
        <w:jc w:val="both"/>
        <w:rPr>
          <w:rFonts w:ascii="Tahoma" w:hAnsi="Tahoma" w:cs="Tahoma"/>
          <w:sz w:val="20"/>
          <w:lang w:val="es-AR"/>
        </w:rPr>
      </w:pPr>
      <w:r w:rsidRPr="00330A88">
        <w:rPr>
          <w:rFonts w:ascii="Tahoma" w:hAnsi="Tahoma" w:cs="Tahoma"/>
          <w:sz w:val="20"/>
          <w:lang w:val="es-AR"/>
        </w:rPr>
        <w:t xml:space="preserve">Las </w:t>
      </w:r>
      <w:r>
        <w:rPr>
          <w:rFonts w:ascii="Tahoma" w:hAnsi="Tahoma" w:cs="Tahoma"/>
          <w:sz w:val="20"/>
          <w:lang w:val="es-AR"/>
        </w:rPr>
        <w:t>expresiones</w:t>
      </w:r>
      <w:r w:rsidRPr="00330A88">
        <w:rPr>
          <w:rFonts w:ascii="Tahoma" w:hAnsi="Tahoma" w:cs="Tahoma"/>
          <w:sz w:val="20"/>
          <w:lang w:val="es-AR"/>
        </w:rPr>
        <w:t>,</w:t>
      </w:r>
      <w:r>
        <w:rPr>
          <w:rFonts w:ascii="Tahoma" w:hAnsi="Tahoma" w:cs="Tahoma"/>
          <w:sz w:val="20"/>
          <w:lang w:val="es-AR"/>
        </w:rPr>
        <w:t xml:space="preserve"> </w:t>
      </w:r>
      <w:r w:rsidRPr="00330A88">
        <w:rPr>
          <w:rFonts w:ascii="Tahoma" w:hAnsi="Tahoma" w:cs="Tahoma"/>
          <w:sz w:val="20"/>
          <w:lang w:val="es-AR"/>
        </w:rPr>
        <w:t>conceptos</w:t>
      </w:r>
      <w:r>
        <w:rPr>
          <w:rFonts w:ascii="Tahoma" w:hAnsi="Tahoma" w:cs="Tahoma"/>
          <w:sz w:val="20"/>
          <w:lang w:val="es-AR"/>
        </w:rPr>
        <w:t xml:space="preserve"> </w:t>
      </w:r>
      <w:r w:rsidRPr="00330A88">
        <w:rPr>
          <w:rFonts w:ascii="Tahoma" w:hAnsi="Tahoma" w:cs="Tahoma"/>
          <w:sz w:val="20"/>
          <w:lang w:val="es-AR"/>
        </w:rPr>
        <w:t>y</w:t>
      </w:r>
      <w:r>
        <w:rPr>
          <w:rFonts w:ascii="Tahoma" w:hAnsi="Tahoma" w:cs="Tahoma"/>
          <w:sz w:val="20"/>
          <w:lang w:val="es-AR"/>
        </w:rPr>
        <w:t xml:space="preserve"> </w:t>
      </w:r>
      <w:r w:rsidRPr="00330A88">
        <w:rPr>
          <w:rFonts w:ascii="Tahoma" w:hAnsi="Tahoma" w:cs="Tahoma"/>
          <w:sz w:val="20"/>
          <w:lang w:val="es-AR"/>
        </w:rPr>
        <w:t xml:space="preserve">asesoramientos propuestos en este documento son propiedad de </w:t>
      </w:r>
      <w:r w:rsidRPr="00372BFC">
        <w:rPr>
          <w:rFonts w:ascii="Tahoma" w:hAnsi="Tahoma" w:cs="Tahoma"/>
          <w:sz w:val="20"/>
          <w:lang w:val="es-AR"/>
        </w:rPr>
        <w:t>NULLCODE</w:t>
      </w:r>
      <w:r>
        <w:rPr>
          <w:rFonts w:ascii="Tahoma" w:hAnsi="Tahoma" w:cs="Tahoma"/>
          <w:b/>
          <w:sz w:val="20"/>
          <w:lang w:val="es-AR"/>
        </w:rPr>
        <w:t xml:space="preserve"> </w:t>
      </w:r>
      <w:r w:rsidRPr="00B3281E">
        <w:rPr>
          <w:rFonts w:ascii="Tahoma" w:hAnsi="Tahoma" w:cs="Tahoma"/>
          <w:sz w:val="20"/>
          <w:lang w:val="es-AR"/>
        </w:rPr>
        <w:t>para con</w:t>
      </w:r>
      <w:r>
        <w:rPr>
          <w:rFonts w:ascii="Tahoma" w:hAnsi="Tahoma" w:cs="Tahoma"/>
          <w:b/>
          <w:sz w:val="20"/>
          <w:lang w:val="es-AR"/>
        </w:rPr>
        <w:t xml:space="preserve"> Centro Medico Integral Fitz Roy</w:t>
      </w:r>
      <w:r w:rsidRPr="00330A88">
        <w:rPr>
          <w:rFonts w:ascii="Tahoma" w:hAnsi="Tahoma" w:cs="Tahoma"/>
          <w:sz w:val="20"/>
          <w:lang w:val="es-AR"/>
        </w:rPr>
        <w:t xml:space="preserve">. </w:t>
      </w:r>
    </w:p>
    <w:p w:rsidR="00EC1AE6" w:rsidRPr="00330A88" w:rsidRDefault="00EC1AE6" w:rsidP="00EC1AE6">
      <w:pPr>
        <w:jc w:val="both"/>
        <w:rPr>
          <w:rFonts w:ascii="Tahoma" w:hAnsi="Tahoma" w:cs="Tahoma"/>
          <w:sz w:val="20"/>
          <w:lang w:val="es-AR"/>
        </w:rPr>
      </w:pPr>
    </w:p>
    <w:p w:rsidR="00EC1AE6" w:rsidRPr="00372BFC" w:rsidRDefault="00EC1AE6" w:rsidP="00EC1AE6">
      <w:pPr>
        <w:jc w:val="both"/>
        <w:rPr>
          <w:rFonts w:ascii="Tahoma" w:hAnsi="Tahoma" w:cs="Tahoma"/>
          <w:sz w:val="20"/>
          <w:lang w:val="es-AR"/>
        </w:rPr>
      </w:pPr>
      <w:r w:rsidRPr="00330A88">
        <w:rPr>
          <w:rFonts w:ascii="Tahoma" w:hAnsi="Tahoma" w:cs="Tahoma"/>
          <w:sz w:val="20"/>
          <w:lang w:val="es-AR"/>
        </w:rPr>
        <w:t xml:space="preserve">Todas las </w:t>
      </w:r>
      <w:r>
        <w:rPr>
          <w:rFonts w:ascii="Tahoma" w:hAnsi="Tahoma" w:cs="Tahoma"/>
          <w:sz w:val="20"/>
          <w:lang w:val="es-AR"/>
        </w:rPr>
        <w:t>expresiones</w:t>
      </w:r>
      <w:r w:rsidRPr="00330A88">
        <w:rPr>
          <w:rFonts w:ascii="Tahoma" w:hAnsi="Tahoma" w:cs="Tahoma"/>
          <w:sz w:val="20"/>
          <w:lang w:val="es-AR"/>
        </w:rPr>
        <w:t xml:space="preserve">, conceptos y asesoramientos incluidos en la presente propuesta son para ser </w:t>
      </w:r>
      <w:r>
        <w:rPr>
          <w:rFonts w:ascii="Tahoma" w:hAnsi="Tahoma" w:cs="Tahoma"/>
          <w:sz w:val="20"/>
          <w:lang w:val="es-AR"/>
        </w:rPr>
        <w:t xml:space="preserve">utilizados </w:t>
      </w:r>
      <w:r w:rsidRPr="00330A88">
        <w:rPr>
          <w:rFonts w:ascii="Tahoma" w:hAnsi="Tahoma" w:cs="Tahoma"/>
          <w:sz w:val="20"/>
          <w:lang w:val="es-AR"/>
        </w:rPr>
        <w:t xml:space="preserve">por </w:t>
      </w:r>
      <w:r w:rsidRPr="00372BFC">
        <w:rPr>
          <w:rFonts w:ascii="Tahoma" w:hAnsi="Tahoma" w:cs="Tahoma"/>
          <w:sz w:val="20"/>
          <w:lang w:val="es-AR"/>
        </w:rPr>
        <w:t>NULLCODE</w:t>
      </w:r>
      <w:r w:rsidRPr="00330A88">
        <w:rPr>
          <w:rFonts w:ascii="Tahoma" w:hAnsi="Tahoma" w:cs="Tahoma"/>
          <w:sz w:val="20"/>
          <w:lang w:val="es-AR"/>
        </w:rPr>
        <w:t>, y no podrán ser utilizados bajo ninguna razón sin el expreso consentimiento</w:t>
      </w:r>
      <w:r>
        <w:rPr>
          <w:rFonts w:ascii="Tahoma" w:hAnsi="Tahoma" w:cs="Tahoma"/>
          <w:sz w:val="20"/>
          <w:lang w:val="es-AR"/>
        </w:rPr>
        <w:t xml:space="preserve"> y/o autorización por escrito.</w:t>
      </w:r>
      <w:r w:rsidRPr="00372BFC">
        <w:rPr>
          <w:rFonts w:ascii="Tahoma" w:hAnsi="Tahoma" w:cs="Tahoma"/>
          <w:sz w:val="20"/>
          <w:lang w:val="es-AR"/>
        </w:rPr>
        <w:t xml:space="preserve"> </w:t>
      </w:r>
    </w:p>
    <w:p w:rsidR="00EC1AE6" w:rsidRPr="00330A88" w:rsidRDefault="00EC1AE6" w:rsidP="00EC1AE6">
      <w:pPr>
        <w:jc w:val="both"/>
        <w:rPr>
          <w:rFonts w:ascii="Tahoma" w:hAnsi="Tahoma" w:cs="Tahoma"/>
          <w:sz w:val="20"/>
          <w:lang w:val="es-AR"/>
        </w:rPr>
      </w:pPr>
    </w:p>
    <w:p w:rsidR="00EC1AE6" w:rsidRPr="00330A88" w:rsidRDefault="00EC1AE6" w:rsidP="00EC1AE6">
      <w:pPr>
        <w:jc w:val="both"/>
        <w:rPr>
          <w:rFonts w:ascii="Tahoma" w:hAnsi="Tahoma" w:cs="Tahoma"/>
          <w:sz w:val="20"/>
          <w:lang w:val="es-AR"/>
        </w:rPr>
      </w:pPr>
      <w:r>
        <w:rPr>
          <w:rFonts w:ascii="Tahoma" w:hAnsi="Tahoma" w:cs="Tahoma"/>
          <w:sz w:val="20"/>
          <w:lang w:val="es-AR"/>
        </w:rPr>
        <w:t>Todo el material incluido en dicho documento es</w:t>
      </w:r>
      <w:r w:rsidRPr="00330A88">
        <w:rPr>
          <w:rFonts w:ascii="Tahoma" w:hAnsi="Tahoma" w:cs="Tahoma"/>
          <w:sz w:val="20"/>
          <w:lang w:val="es-AR"/>
        </w:rPr>
        <w:t xml:space="preserve"> solamente para la revisión de </w:t>
      </w:r>
      <w:r>
        <w:rPr>
          <w:rFonts w:ascii="Tahoma" w:hAnsi="Tahoma" w:cs="Tahoma"/>
          <w:sz w:val="20"/>
          <w:lang w:val="es-AR"/>
        </w:rPr>
        <w:t xml:space="preserve">CENTRO MEDICO INTEGRAL FITZ ROY y sus autoridades </w:t>
      </w:r>
      <w:r w:rsidRPr="00330A88">
        <w:rPr>
          <w:rFonts w:ascii="Tahoma" w:hAnsi="Tahoma" w:cs="Tahoma"/>
          <w:sz w:val="20"/>
          <w:lang w:val="es-AR"/>
        </w:rPr>
        <w:t xml:space="preserve"> y no podrán ser compartidos con cualquier otra persona fuera del equipo </w:t>
      </w:r>
      <w:r>
        <w:rPr>
          <w:rFonts w:ascii="Tahoma" w:hAnsi="Tahoma" w:cs="Tahoma"/>
          <w:sz w:val="20"/>
          <w:lang w:val="es-AR"/>
        </w:rPr>
        <w:t>de</w:t>
      </w:r>
      <w:r w:rsidRPr="00330A88">
        <w:rPr>
          <w:rFonts w:ascii="Tahoma" w:hAnsi="Tahoma" w:cs="Tahoma"/>
          <w:sz w:val="20"/>
          <w:lang w:val="es-AR"/>
        </w:rPr>
        <w:t xml:space="preserve"> toma </w:t>
      </w:r>
      <w:r>
        <w:rPr>
          <w:rFonts w:ascii="Tahoma" w:hAnsi="Tahoma" w:cs="Tahoma"/>
          <w:sz w:val="20"/>
          <w:lang w:val="es-AR"/>
        </w:rPr>
        <w:t>de</w:t>
      </w:r>
      <w:r w:rsidRPr="00330A88">
        <w:rPr>
          <w:rFonts w:ascii="Tahoma" w:hAnsi="Tahoma" w:cs="Tahoma"/>
          <w:sz w:val="20"/>
          <w:lang w:val="es-AR"/>
        </w:rPr>
        <w:t xml:space="preserve"> decisión</w:t>
      </w:r>
      <w:r>
        <w:rPr>
          <w:rFonts w:ascii="Tahoma" w:hAnsi="Tahoma" w:cs="Tahoma"/>
          <w:sz w:val="20"/>
          <w:lang w:val="es-AR"/>
        </w:rPr>
        <w:t xml:space="preserve"> y/o de Centro Medico Integral Fitz Roy.</w:t>
      </w:r>
    </w:p>
    <w:p w:rsidR="00EC1AE6" w:rsidRPr="00330A88" w:rsidRDefault="00EC1AE6" w:rsidP="00EC1AE6">
      <w:pPr>
        <w:jc w:val="both"/>
        <w:rPr>
          <w:rFonts w:ascii="Tahoma" w:hAnsi="Tahoma" w:cs="Tahoma"/>
          <w:sz w:val="18"/>
          <w:lang w:val="es-AR"/>
        </w:rPr>
      </w:pPr>
    </w:p>
    <w:p w:rsidR="00EC1AE6" w:rsidRPr="00330A88" w:rsidRDefault="00EC1AE6" w:rsidP="00EC1AE6">
      <w:pPr>
        <w:pStyle w:val="Ttulo1"/>
        <w:rPr>
          <w:i/>
          <w:lang w:val="es-AR"/>
        </w:rPr>
      </w:pPr>
      <w:r w:rsidRPr="00330A88">
        <w:rPr>
          <w:lang w:val="es-AR"/>
        </w:rPr>
        <w:br w:type="page"/>
      </w:r>
      <w:bookmarkStart w:id="6" w:name="_Toc296598309"/>
      <w:bookmarkStart w:id="7" w:name="_Toc388568371"/>
      <w:bookmarkStart w:id="8" w:name="_Toc388592064"/>
      <w:r w:rsidRPr="00330A88">
        <w:rPr>
          <w:lang w:val="es-AR"/>
        </w:rPr>
        <w:lastRenderedPageBreak/>
        <w:t>Resumen Ejecutivo</w:t>
      </w:r>
      <w:bookmarkEnd w:id="6"/>
      <w:bookmarkEnd w:id="7"/>
      <w:bookmarkEnd w:id="8"/>
    </w:p>
    <w:p w:rsidR="00EC1AE6" w:rsidRPr="00330A88" w:rsidRDefault="00EC1AE6" w:rsidP="00EC1AE6">
      <w:pPr>
        <w:rPr>
          <w:rFonts w:ascii="Tahoma" w:hAnsi="Tahoma" w:cs="Tahoma"/>
          <w:sz w:val="20"/>
          <w:lang w:val="es-AR"/>
        </w:rPr>
      </w:pPr>
    </w:p>
    <w:p w:rsidR="00EC1AE6" w:rsidRPr="00330A88" w:rsidRDefault="00EC1AE6" w:rsidP="00EC1AE6">
      <w:pPr>
        <w:jc w:val="both"/>
        <w:rPr>
          <w:rFonts w:ascii="Tahoma" w:hAnsi="Tahoma" w:cs="Tahoma"/>
          <w:color w:val="000000"/>
          <w:sz w:val="20"/>
          <w:lang w:val="es-AR"/>
        </w:rPr>
      </w:pPr>
      <w:r w:rsidRPr="00330A88">
        <w:rPr>
          <w:rFonts w:ascii="Tahoma" w:hAnsi="Tahoma" w:cs="Tahoma"/>
          <w:color w:val="000000"/>
          <w:sz w:val="20"/>
          <w:lang w:val="es-AR"/>
        </w:rPr>
        <w:t xml:space="preserve">Las organizaciones se exponen a determinados riesgos al utilizar las comunicaciones y sistemas para compartir la información interna y externamente.  Estos riesgos no son estáticos, sino rápidamente cambiantes, dinámicos.   Debido a un número de factores a saber: descubrimiento constante de debilidades o vulnerabilidades en los sistemas actuales, adquisición de nuevos sistemas con posibles vulnerabilidades, incremento en la sofisticación de los atacantes y amenazas, como así también el aumento de la velocidad de las amenazas. </w:t>
      </w:r>
    </w:p>
    <w:p w:rsidR="00EC1AE6" w:rsidRPr="00330A88" w:rsidRDefault="00EC1AE6" w:rsidP="00EC1AE6">
      <w:pPr>
        <w:jc w:val="both"/>
        <w:rPr>
          <w:rFonts w:ascii="Tahoma" w:hAnsi="Tahoma" w:cs="Tahoma"/>
          <w:color w:val="000000"/>
          <w:sz w:val="20"/>
          <w:lang w:val="es-AR"/>
        </w:rPr>
      </w:pPr>
    </w:p>
    <w:p w:rsidR="00EC1AE6" w:rsidRPr="00330A88" w:rsidRDefault="00EC1AE6" w:rsidP="00EC1AE6">
      <w:pPr>
        <w:jc w:val="both"/>
        <w:rPr>
          <w:rFonts w:ascii="Tahoma" w:hAnsi="Tahoma" w:cs="Tahoma"/>
          <w:color w:val="000000"/>
          <w:sz w:val="20"/>
          <w:lang w:val="es-AR"/>
        </w:rPr>
      </w:pPr>
      <w:r w:rsidRPr="00330A88">
        <w:rPr>
          <w:rFonts w:ascii="Tahoma" w:hAnsi="Tahoma" w:cs="Tahoma"/>
          <w:color w:val="000000"/>
          <w:sz w:val="20"/>
          <w:lang w:val="es-AR"/>
        </w:rPr>
        <w:t xml:space="preserve">Por todas estas razones, las organizaciones necesitan determinar su riesgo sobre la base de una frecuencia que dependa de la naturaleza del negocio, en aspectos culturales de la organización (concientización del personal en la manipulación de la información o gestión del conocimiento), como así también del nivel de exposición (factores externos). </w:t>
      </w:r>
    </w:p>
    <w:p w:rsidR="00EC1AE6" w:rsidRPr="00330A88" w:rsidRDefault="00EC1AE6" w:rsidP="00EC1AE6">
      <w:pPr>
        <w:jc w:val="both"/>
        <w:rPr>
          <w:rFonts w:ascii="Tahoma" w:hAnsi="Tahoma" w:cs="Tahoma"/>
          <w:color w:val="000000"/>
          <w:sz w:val="20"/>
          <w:lang w:val="es-AR"/>
        </w:rPr>
      </w:pPr>
    </w:p>
    <w:p w:rsidR="00EC1AE6" w:rsidRPr="00330A88" w:rsidRDefault="00EC1AE6" w:rsidP="00EC1AE6">
      <w:pPr>
        <w:jc w:val="both"/>
        <w:rPr>
          <w:rFonts w:ascii="Tahoma" w:hAnsi="Tahoma" w:cs="Tahoma"/>
          <w:sz w:val="20"/>
          <w:lang w:val="es-AR"/>
        </w:rPr>
      </w:pPr>
      <w:r w:rsidRPr="00330A88">
        <w:rPr>
          <w:rFonts w:ascii="Tahoma" w:hAnsi="Tahoma" w:cs="Tahoma"/>
          <w:sz w:val="20"/>
          <w:lang w:val="es-AR"/>
        </w:rPr>
        <w:t>Esta es una propuesta de proceso de seguridad que facilita el relevamiento y mejora continua por reducción de riesgos</w:t>
      </w:r>
      <w:r>
        <w:rPr>
          <w:rFonts w:ascii="Tahoma" w:hAnsi="Tahoma" w:cs="Tahoma"/>
          <w:sz w:val="20"/>
          <w:lang w:val="es-AR"/>
        </w:rPr>
        <w:t xml:space="preserve"> en los activos y/o procesos que abarcan tecnologías informáticas.</w:t>
      </w:r>
      <w:r w:rsidRPr="00330A88">
        <w:rPr>
          <w:rFonts w:ascii="Tahoma" w:hAnsi="Tahoma" w:cs="Tahoma"/>
          <w:sz w:val="20"/>
          <w:lang w:val="es-AR"/>
        </w:rPr>
        <w:t xml:space="preserve"> Para lograr esto la propuesta está estructurada como una secuencia de pasos (o módulos). </w:t>
      </w:r>
      <w:r w:rsidRPr="009C6461">
        <w:rPr>
          <w:rFonts w:ascii="Tahoma" w:hAnsi="Tahoma" w:cs="Tahoma"/>
          <w:sz w:val="20"/>
          <w:lang w:val="es-AR"/>
        </w:rPr>
        <w:t>Cabe recalcar que si el cliente desea instrumentar uno o varios de estos módulos esto se puede realizar ya que estos son independientes</w:t>
      </w:r>
      <w:r w:rsidRPr="00330A88">
        <w:rPr>
          <w:rFonts w:ascii="Tahoma" w:hAnsi="Tahoma" w:cs="Tahoma"/>
          <w:sz w:val="20"/>
          <w:lang w:val="es-AR"/>
        </w:rPr>
        <w:t xml:space="preserve">, pero se recomienda en lo posible considerar la solución </w:t>
      </w:r>
      <w:r>
        <w:rPr>
          <w:rFonts w:ascii="Tahoma" w:hAnsi="Tahoma" w:cs="Tahoma"/>
          <w:sz w:val="20"/>
          <w:lang w:val="es-AR"/>
        </w:rPr>
        <w:t>completa</w:t>
      </w:r>
      <w:r w:rsidRPr="00330A88">
        <w:rPr>
          <w:rFonts w:ascii="Tahoma" w:hAnsi="Tahoma" w:cs="Tahoma"/>
          <w:sz w:val="20"/>
          <w:lang w:val="es-AR"/>
        </w:rPr>
        <w:t xml:space="preserve"> presentada y manejarla como proceso </w:t>
      </w:r>
      <w:r>
        <w:rPr>
          <w:rFonts w:ascii="Tahoma" w:hAnsi="Tahoma" w:cs="Tahoma"/>
          <w:sz w:val="20"/>
          <w:lang w:val="es-AR"/>
        </w:rPr>
        <w:t>completo y/o plan de seguridad informática, o parte del Gobierno de la Seguridad Informática, cada módulo opera individualmente para cubrir todos los aspectos necesarios para cumplir con el apoyo al Gobierno de IT.</w:t>
      </w:r>
    </w:p>
    <w:p w:rsidR="00EC1AE6" w:rsidRPr="00330A88" w:rsidRDefault="00EC1AE6" w:rsidP="00EC1AE6">
      <w:pPr>
        <w:jc w:val="both"/>
        <w:rPr>
          <w:rFonts w:ascii="Tahoma" w:hAnsi="Tahoma" w:cs="Tahoma"/>
          <w:sz w:val="20"/>
          <w:lang w:val="es-AR"/>
        </w:rPr>
      </w:pPr>
    </w:p>
    <w:p w:rsidR="00EC1AE6" w:rsidRDefault="00EC1AE6" w:rsidP="00EC1AE6">
      <w:pPr>
        <w:numPr>
          <w:ilvl w:val="0"/>
          <w:numId w:val="22"/>
        </w:numPr>
        <w:spacing w:line="240" w:lineRule="auto"/>
        <w:jc w:val="both"/>
        <w:rPr>
          <w:rFonts w:ascii="Tahoma" w:hAnsi="Tahoma" w:cs="Tahoma"/>
          <w:sz w:val="20"/>
          <w:lang w:val="es-AR"/>
        </w:rPr>
      </w:pPr>
      <w:r w:rsidRPr="006E6E01">
        <w:rPr>
          <w:rFonts w:ascii="Tahoma" w:hAnsi="Tahoma" w:cs="Tahoma"/>
          <w:b/>
          <w:color w:val="C00000"/>
          <w:sz w:val="20"/>
          <w:lang w:val="es-AR"/>
        </w:rPr>
        <w:t xml:space="preserve">Auditoría </w:t>
      </w:r>
      <w:r>
        <w:rPr>
          <w:rFonts w:ascii="Tahoma" w:hAnsi="Tahoma" w:cs="Tahoma"/>
          <w:b/>
          <w:color w:val="C00000"/>
          <w:sz w:val="20"/>
          <w:lang w:val="es-AR"/>
        </w:rPr>
        <w:t>E</w:t>
      </w:r>
      <w:r w:rsidRPr="006E6E01">
        <w:rPr>
          <w:rFonts w:ascii="Tahoma" w:hAnsi="Tahoma" w:cs="Tahoma"/>
          <w:b/>
          <w:color w:val="C00000"/>
          <w:sz w:val="20"/>
          <w:lang w:val="es-AR"/>
        </w:rPr>
        <w:t>xterna</w:t>
      </w:r>
      <w:r w:rsidRPr="00D84DD5">
        <w:rPr>
          <w:rFonts w:ascii="Tahoma" w:hAnsi="Tahoma" w:cs="Tahoma"/>
          <w:sz w:val="20"/>
          <w:lang w:val="es-AR"/>
        </w:rPr>
        <w:t xml:space="preserve"> (desde el Internet) incluyendo </w:t>
      </w:r>
      <w:r>
        <w:rPr>
          <w:rFonts w:ascii="Tahoma" w:hAnsi="Tahoma" w:cs="Tahoma"/>
          <w:sz w:val="20"/>
          <w:lang w:val="es-AR"/>
        </w:rPr>
        <w:t>pruebas</w:t>
      </w:r>
      <w:r w:rsidRPr="00D84DD5">
        <w:rPr>
          <w:rFonts w:ascii="Tahoma" w:hAnsi="Tahoma" w:cs="Tahoma"/>
          <w:sz w:val="20"/>
          <w:lang w:val="es-AR"/>
        </w:rPr>
        <w:t xml:space="preserve"> de penetración y consultoría especifica adecuada a las necesidades del cliente como puede ser la revisión de la seguridad de un sistema </w:t>
      </w:r>
      <w:r>
        <w:rPr>
          <w:rFonts w:ascii="Tahoma" w:hAnsi="Tahoma" w:cs="Tahoma"/>
          <w:sz w:val="20"/>
          <w:lang w:val="es-AR"/>
        </w:rPr>
        <w:t>de carga de artículos, encuestas, información específica del periódico.</w:t>
      </w:r>
    </w:p>
    <w:p w:rsidR="00EC1AE6" w:rsidRDefault="00EC1AE6" w:rsidP="00EC1AE6">
      <w:pPr>
        <w:ind w:left="720"/>
        <w:jc w:val="both"/>
        <w:rPr>
          <w:rFonts w:ascii="Tahoma" w:hAnsi="Tahoma" w:cs="Tahoma"/>
          <w:sz w:val="20"/>
          <w:lang w:val="es-AR"/>
        </w:rPr>
      </w:pPr>
    </w:p>
    <w:p w:rsidR="00EC1AE6" w:rsidRDefault="00EC1AE6" w:rsidP="00EC1AE6">
      <w:pPr>
        <w:numPr>
          <w:ilvl w:val="0"/>
          <w:numId w:val="22"/>
        </w:numPr>
        <w:spacing w:line="240" w:lineRule="auto"/>
        <w:jc w:val="both"/>
        <w:rPr>
          <w:rFonts w:ascii="Tahoma" w:hAnsi="Tahoma" w:cs="Tahoma"/>
          <w:sz w:val="20"/>
          <w:lang w:val="es-AR"/>
        </w:rPr>
      </w:pPr>
      <w:r w:rsidRPr="006E6E01">
        <w:rPr>
          <w:rFonts w:ascii="Tahoma" w:hAnsi="Tahoma" w:cs="Tahoma"/>
          <w:b/>
          <w:color w:val="C00000"/>
          <w:sz w:val="20"/>
          <w:lang w:val="es-AR"/>
        </w:rPr>
        <w:t xml:space="preserve">Auditoría </w:t>
      </w:r>
      <w:r>
        <w:rPr>
          <w:rFonts w:ascii="Tahoma" w:hAnsi="Tahoma" w:cs="Tahoma"/>
          <w:b/>
          <w:color w:val="C00000"/>
          <w:sz w:val="20"/>
          <w:lang w:val="es-AR"/>
        </w:rPr>
        <w:t>I</w:t>
      </w:r>
      <w:r w:rsidRPr="006E6E01">
        <w:rPr>
          <w:rFonts w:ascii="Tahoma" w:hAnsi="Tahoma" w:cs="Tahoma"/>
          <w:b/>
          <w:color w:val="C00000"/>
          <w:sz w:val="20"/>
          <w:lang w:val="es-AR"/>
        </w:rPr>
        <w:t>nterna</w:t>
      </w:r>
      <w:r w:rsidRPr="001818AC">
        <w:rPr>
          <w:rFonts w:ascii="Tahoma" w:hAnsi="Tahoma" w:cs="Tahoma"/>
          <w:sz w:val="20"/>
          <w:lang w:val="es-AR"/>
        </w:rPr>
        <w:t xml:space="preserve"> (dentro de la organización) la cual también se adecua a las necesidades puntuales de la organización, sistemas de misión crítica, tratamiento de la información interna, arquitectura</w:t>
      </w:r>
      <w:r>
        <w:rPr>
          <w:rFonts w:ascii="Tahoma" w:hAnsi="Tahoma" w:cs="Tahoma"/>
          <w:sz w:val="20"/>
          <w:lang w:val="es-AR"/>
        </w:rPr>
        <w:t>, equipos de redes, servidores, estaciones de trabajo, equipos con direccionamiento IP. ISO 27001/27002 COBIT</w:t>
      </w:r>
    </w:p>
    <w:p w:rsidR="00EC1AE6" w:rsidRDefault="00EC1AE6" w:rsidP="00EC1AE6">
      <w:pPr>
        <w:pStyle w:val="Prrafodelista"/>
        <w:rPr>
          <w:rFonts w:ascii="Tahoma" w:hAnsi="Tahoma" w:cs="Tahoma"/>
          <w:sz w:val="20"/>
          <w:lang w:val="es-AR"/>
        </w:rPr>
      </w:pPr>
    </w:p>
    <w:p w:rsidR="00EC1AE6" w:rsidRDefault="00EC1AE6" w:rsidP="00EC1AE6">
      <w:pPr>
        <w:numPr>
          <w:ilvl w:val="0"/>
          <w:numId w:val="22"/>
        </w:numPr>
        <w:spacing w:line="240" w:lineRule="auto"/>
        <w:jc w:val="both"/>
        <w:rPr>
          <w:rFonts w:ascii="Tahoma" w:hAnsi="Tahoma" w:cs="Tahoma"/>
          <w:sz w:val="20"/>
          <w:lang w:val="es-AR"/>
        </w:rPr>
      </w:pPr>
      <w:r w:rsidRPr="00A56144">
        <w:rPr>
          <w:rFonts w:ascii="Tahoma" w:hAnsi="Tahoma" w:cs="Tahoma"/>
          <w:b/>
          <w:color w:val="C00000"/>
          <w:sz w:val="20"/>
          <w:lang w:val="es-AR"/>
        </w:rPr>
        <w:t>Remediación</w:t>
      </w:r>
      <w:r>
        <w:rPr>
          <w:rFonts w:ascii="Tahoma" w:hAnsi="Tahoma" w:cs="Tahoma"/>
          <w:b/>
          <w:color w:val="C00000"/>
          <w:sz w:val="20"/>
          <w:lang w:val="es-AR"/>
        </w:rPr>
        <w:t xml:space="preserve"> &amp; Mitigación </w:t>
      </w:r>
      <w:r w:rsidRPr="00A56144">
        <w:rPr>
          <w:rFonts w:ascii="Tahoma" w:hAnsi="Tahoma" w:cs="Tahoma"/>
          <w:sz w:val="20"/>
          <w:lang w:val="es-AR"/>
        </w:rPr>
        <w:t>(sobre cada activo)</w:t>
      </w:r>
      <w:r>
        <w:rPr>
          <w:rFonts w:ascii="Tahoma" w:hAnsi="Tahoma" w:cs="Tahoma"/>
          <w:sz w:val="20"/>
          <w:lang w:val="es-AR"/>
        </w:rPr>
        <w:t xml:space="preserve"> luego de cada testeo, pruebas de seguridad es lógico hallar vulnerabilidades, codificaciones débiles, errores de programación, código inseguro, malas prácticas en general, en las cuales debemos remediar en todo sentido.</w:t>
      </w:r>
    </w:p>
    <w:p w:rsidR="00EC1AE6" w:rsidRPr="00D84DD5" w:rsidRDefault="00EC1AE6" w:rsidP="00EC1AE6">
      <w:pPr>
        <w:ind w:left="720"/>
        <w:jc w:val="both"/>
        <w:rPr>
          <w:rFonts w:ascii="Tahoma" w:hAnsi="Tahoma" w:cs="Tahoma"/>
          <w:sz w:val="20"/>
          <w:lang w:val="es-AR"/>
        </w:rPr>
      </w:pPr>
    </w:p>
    <w:p w:rsidR="00EC1AE6" w:rsidRPr="00116513" w:rsidRDefault="00EC1AE6" w:rsidP="00EC1AE6">
      <w:pPr>
        <w:numPr>
          <w:ilvl w:val="0"/>
          <w:numId w:val="22"/>
        </w:numPr>
        <w:spacing w:line="240" w:lineRule="auto"/>
        <w:jc w:val="both"/>
        <w:rPr>
          <w:rFonts w:ascii="Tahoma" w:hAnsi="Tahoma" w:cs="Tahoma"/>
          <w:b/>
          <w:color w:val="C00000"/>
          <w:sz w:val="20"/>
          <w:lang w:val="es-AR"/>
        </w:rPr>
      </w:pPr>
      <w:r w:rsidRPr="007D153C">
        <w:rPr>
          <w:rFonts w:ascii="Tahoma" w:hAnsi="Tahoma" w:cs="Tahoma"/>
          <w:b/>
          <w:color w:val="C00000"/>
          <w:sz w:val="20"/>
          <w:lang w:val="es-AR"/>
        </w:rPr>
        <w:t>Review Last Check</w:t>
      </w:r>
      <w:r>
        <w:rPr>
          <w:rFonts w:ascii="Tahoma" w:hAnsi="Tahoma" w:cs="Tahoma"/>
          <w:b/>
          <w:color w:val="C00000"/>
          <w:sz w:val="20"/>
          <w:lang w:val="es-AR"/>
        </w:rPr>
        <w:t xml:space="preserve"> </w:t>
      </w:r>
      <w:r w:rsidRPr="007D153C">
        <w:rPr>
          <w:rFonts w:ascii="Tahoma" w:hAnsi="Tahoma" w:cs="Tahoma"/>
          <w:sz w:val="20"/>
          <w:lang w:val="es-AR"/>
        </w:rPr>
        <w:t>es una r</w:t>
      </w:r>
      <w:r w:rsidRPr="00330A88">
        <w:rPr>
          <w:rFonts w:ascii="Tahoma" w:hAnsi="Tahoma" w:cs="Tahoma"/>
          <w:sz w:val="20"/>
          <w:lang w:val="es-AR"/>
        </w:rPr>
        <w:t xml:space="preserve">evisión </w:t>
      </w:r>
      <w:r>
        <w:rPr>
          <w:rFonts w:ascii="Tahoma" w:hAnsi="Tahoma" w:cs="Tahoma"/>
          <w:sz w:val="20"/>
          <w:lang w:val="es-AR"/>
        </w:rPr>
        <w:t>que se lleva a cabo, tiempo después de</w:t>
      </w:r>
      <w:r w:rsidRPr="00330A88">
        <w:rPr>
          <w:rFonts w:ascii="Tahoma" w:hAnsi="Tahoma" w:cs="Tahoma"/>
          <w:sz w:val="20"/>
          <w:lang w:val="es-AR"/>
        </w:rPr>
        <w:t xml:space="preserve"> la </w:t>
      </w:r>
      <w:r>
        <w:rPr>
          <w:rFonts w:ascii="Tahoma" w:hAnsi="Tahoma" w:cs="Tahoma"/>
          <w:sz w:val="20"/>
          <w:lang w:val="es-AR"/>
        </w:rPr>
        <w:t xml:space="preserve">ETAPA </w:t>
      </w:r>
      <w:r w:rsidRPr="00330A88">
        <w:rPr>
          <w:rFonts w:ascii="Tahoma" w:hAnsi="Tahoma" w:cs="Tahoma"/>
          <w:sz w:val="20"/>
          <w:lang w:val="es-AR"/>
        </w:rPr>
        <w:t>remediación de la auditoría interna</w:t>
      </w:r>
      <w:r>
        <w:rPr>
          <w:rFonts w:ascii="Tahoma" w:hAnsi="Tahoma" w:cs="Tahoma"/>
          <w:sz w:val="20"/>
          <w:lang w:val="es-AR"/>
        </w:rPr>
        <w:t xml:space="preserve"> y/o externa inicial.(revisar lo corregido o hallar nuevas brechas de seguridad, a lo y antes visto)</w:t>
      </w:r>
    </w:p>
    <w:p w:rsidR="00EC1AE6" w:rsidRDefault="00EC1AE6" w:rsidP="00EC1AE6">
      <w:pPr>
        <w:pStyle w:val="Prrafodelista"/>
        <w:rPr>
          <w:rFonts w:ascii="Tahoma" w:hAnsi="Tahoma" w:cs="Tahoma"/>
          <w:b/>
          <w:color w:val="C00000"/>
          <w:sz w:val="20"/>
          <w:lang w:val="es-AR"/>
        </w:rPr>
      </w:pPr>
    </w:p>
    <w:p w:rsidR="00EC1AE6" w:rsidRPr="007D153C" w:rsidRDefault="00EC1AE6" w:rsidP="00EC1AE6">
      <w:pPr>
        <w:numPr>
          <w:ilvl w:val="0"/>
          <w:numId w:val="22"/>
        </w:numPr>
        <w:spacing w:line="240" w:lineRule="auto"/>
        <w:jc w:val="both"/>
        <w:rPr>
          <w:rFonts w:ascii="Tahoma" w:hAnsi="Tahoma" w:cs="Tahoma"/>
          <w:b/>
          <w:color w:val="C00000"/>
          <w:sz w:val="20"/>
          <w:lang w:val="es-AR"/>
        </w:rPr>
      </w:pPr>
      <w:r>
        <w:rPr>
          <w:rFonts w:ascii="Tahoma" w:hAnsi="Tahoma" w:cs="Tahoma"/>
          <w:b/>
          <w:color w:val="C00000"/>
          <w:sz w:val="20"/>
          <w:lang w:val="es-AR"/>
        </w:rPr>
        <w:t xml:space="preserve">Risk Assessment </w:t>
      </w:r>
      <w:r w:rsidRPr="005C045E">
        <w:rPr>
          <w:rFonts w:ascii="Tahoma" w:hAnsi="Tahoma" w:cs="Tahoma"/>
          <w:sz w:val="20"/>
          <w:lang w:val="es-AR"/>
        </w:rPr>
        <w:t>consiste</w:t>
      </w:r>
      <w:r>
        <w:rPr>
          <w:rFonts w:ascii="Tahoma" w:hAnsi="Tahoma" w:cs="Tahoma"/>
          <w:sz w:val="20"/>
          <w:lang w:val="es-AR"/>
        </w:rPr>
        <w:t xml:space="preserve"> brevemente </w:t>
      </w:r>
      <w:r w:rsidRPr="005C045E">
        <w:rPr>
          <w:rFonts w:ascii="Tahoma" w:hAnsi="Tahoma" w:cs="Tahoma"/>
          <w:sz w:val="20"/>
          <w:lang w:val="es-AR"/>
        </w:rPr>
        <w:t>en la clasificación de activos,</w:t>
      </w:r>
      <w:r>
        <w:rPr>
          <w:rFonts w:ascii="Tahoma" w:hAnsi="Tahoma" w:cs="Tahoma"/>
          <w:sz w:val="20"/>
          <w:lang w:val="es-AR"/>
        </w:rPr>
        <w:t xml:space="preserve"> </w:t>
      </w:r>
      <w:r w:rsidRPr="005C045E">
        <w:rPr>
          <w:rFonts w:ascii="Tahoma" w:hAnsi="Tahoma" w:cs="Tahoma"/>
          <w:sz w:val="20"/>
          <w:lang w:val="es-AR"/>
        </w:rPr>
        <w:t>análisis de amen</w:t>
      </w:r>
      <w:r>
        <w:rPr>
          <w:rFonts w:ascii="Tahoma" w:hAnsi="Tahoma" w:cs="Tahoma"/>
          <w:sz w:val="20"/>
          <w:lang w:val="es-AR"/>
        </w:rPr>
        <w:t>a</w:t>
      </w:r>
      <w:r w:rsidRPr="005C045E">
        <w:rPr>
          <w:rFonts w:ascii="Tahoma" w:hAnsi="Tahoma" w:cs="Tahoma"/>
          <w:sz w:val="20"/>
          <w:lang w:val="es-AR"/>
        </w:rPr>
        <w:t>zas,</w:t>
      </w:r>
      <w:r>
        <w:rPr>
          <w:rFonts w:ascii="Tahoma" w:hAnsi="Tahoma" w:cs="Tahoma"/>
          <w:sz w:val="20"/>
          <w:lang w:val="es-AR"/>
        </w:rPr>
        <w:t xml:space="preserve"> </w:t>
      </w:r>
      <w:r w:rsidRPr="005C045E">
        <w:rPr>
          <w:rFonts w:ascii="Tahoma" w:hAnsi="Tahoma" w:cs="Tahoma"/>
          <w:sz w:val="20"/>
          <w:lang w:val="es-AR"/>
        </w:rPr>
        <w:t>impacto,</w:t>
      </w:r>
      <w:r>
        <w:rPr>
          <w:rFonts w:ascii="Tahoma" w:hAnsi="Tahoma" w:cs="Tahoma"/>
          <w:sz w:val="20"/>
          <w:lang w:val="es-AR"/>
        </w:rPr>
        <w:t xml:space="preserve"> </w:t>
      </w:r>
      <w:r w:rsidRPr="005C045E">
        <w:rPr>
          <w:rFonts w:ascii="Tahoma" w:hAnsi="Tahoma" w:cs="Tahoma"/>
          <w:sz w:val="20"/>
          <w:lang w:val="es-AR"/>
        </w:rPr>
        <w:t>riesgo,</w:t>
      </w:r>
      <w:r>
        <w:rPr>
          <w:rFonts w:ascii="Tahoma" w:hAnsi="Tahoma" w:cs="Tahoma"/>
          <w:sz w:val="20"/>
          <w:lang w:val="es-AR"/>
        </w:rPr>
        <w:t xml:space="preserve"> </w:t>
      </w:r>
      <w:r w:rsidRPr="005C045E">
        <w:rPr>
          <w:rFonts w:ascii="Tahoma" w:hAnsi="Tahoma" w:cs="Tahoma"/>
          <w:sz w:val="20"/>
          <w:lang w:val="es-AR"/>
        </w:rPr>
        <w:t>probabilidad de ocurrencia, controles, alineación estratégica al negocio</w:t>
      </w:r>
      <w:r>
        <w:rPr>
          <w:rFonts w:ascii="Tahoma" w:hAnsi="Tahoma" w:cs="Tahoma"/>
          <w:sz w:val="20"/>
          <w:lang w:val="es-AR"/>
        </w:rPr>
        <w:t xml:space="preserve"> etc.</w:t>
      </w:r>
      <w:r w:rsidRPr="005C045E">
        <w:rPr>
          <w:rFonts w:ascii="Tahoma" w:hAnsi="Tahoma" w:cs="Tahoma"/>
          <w:sz w:val="20"/>
          <w:lang w:val="es-AR"/>
        </w:rPr>
        <w:t xml:space="preserve"> </w:t>
      </w:r>
      <w:r>
        <w:rPr>
          <w:rFonts w:ascii="Tahoma" w:hAnsi="Tahoma" w:cs="Tahoma"/>
          <w:sz w:val="20"/>
          <w:lang w:val="es-AR"/>
        </w:rPr>
        <w:t>Se trabaja con matrices de riesgos exclusiva para Centro Medico Integral Fitz Roy</w:t>
      </w:r>
    </w:p>
    <w:p w:rsidR="00EC1AE6" w:rsidRPr="007D153C" w:rsidRDefault="00EC1AE6" w:rsidP="001E462B">
      <w:pPr>
        <w:jc w:val="both"/>
        <w:rPr>
          <w:rFonts w:ascii="Tahoma" w:hAnsi="Tahoma" w:cs="Tahoma"/>
          <w:b/>
          <w:color w:val="C00000"/>
          <w:sz w:val="20"/>
          <w:lang w:val="es-AR"/>
        </w:rPr>
      </w:pPr>
    </w:p>
    <w:p w:rsidR="00EC1AE6" w:rsidRDefault="00EC1AE6" w:rsidP="00EC1AE6">
      <w:pPr>
        <w:numPr>
          <w:ilvl w:val="0"/>
          <w:numId w:val="22"/>
        </w:numPr>
        <w:spacing w:line="240" w:lineRule="auto"/>
        <w:rPr>
          <w:rFonts w:ascii="Tahoma" w:hAnsi="Tahoma" w:cs="Tahoma"/>
          <w:sz w:val="20"/>
          <w:lang w:val="es-AR"/>
        </w:rPr>
      </w:pPr>
      <w:r w:rsidRPr="0067417F">
        <w:rPr>
          <w:rFonts w:ascii="Tahoma" w:hAnsi="Tahoma" w:cs="Tahoma"/>
          <w:b/>
          <w:color w:val="C00000"/>
          <w:sz w:val="20"/>
          <w:lang w:val="es-AR"/>
        </w:rPr>
        <w:t xml:space="preserve">Consultoría </w:t>
      </w:r>
      <w:r>
        <w:rPr>
          <w:rFonts w:ascii="Tahoma" w:hAnsi="Tahoma" w:cs="Tahoma"/>
          <w:b/>
          <w:color w:val="C00000"/>
          <w:sz w:val="20"/>
          <w:lang w:val="es-AR"/>
        </w:rPr>
        <w:t>Gobierno S.I.</w:t>
      </w:r>
      <w:r>
        <w:rPr>
          <w:rFonts w:ascii="Tahoma" w:hAnsi="Tahoma" w:cs="Tahoma"/>
          <w:sz w:val="20"/>
          <w:lang w:val="es-AR"/>
        </w:rPr>
        <w:t xml:space="preserve">  consiste en una consultoría a nivel global dentro del  Gobierno de IT, tales como:</w:t>
      </w:r>
    </w:p>
    <w:p w:rsidR="00EC1AE6" w:rsidRPr="00330A88" w:rsidRDefault="00EC1AE6" w:rsidP="00EC1AE6">
      <w:pPr>
        <w:ind w:left="720"/>
        <w:rPr>
          <w:rFonts w:ascii="Tahoma" w:hAnsi="Tahoma" w:cs="Tahoma"/>
          <w:sz w:val="20"/>
          <w:lang w:val="es-AR"/>
        </w:rPr>
      </w:pPr>
      <w:r>
        <w:rPr>
          <w:rFonts w:ascii="Tahoma" w:hAnsi="Tahoma" w:cs="Tahoma"/>
          <w:sz w:val="20"/>
          <w:lang w:val="es-AR"/>
        </w:rPr>
        <w:t>SOX/PCI/Auditorias/Concientizaciones/BCP/DRP/Programación Segura/Charlas etc.</w:t>
      </w:r>
    </w:p>
    <w:p w:rsidR="00EC1AE6" w:rsidRPr="00330A88" w:rsidRDefault="00EC1AE6" w:rsidP="00EC1AE6">
      <w:pPr>
        <w:jc w:val="both"/>
        <w:rPr>
          <w:rFonts w:ascii="Tahoma" w:hAnsi="Tahoma" w:cs="Tahoma"/>
          <w:color w:val="000000"/>
          <w:sz w:val="20"/>
          <w:lang w:val="es-AR"/>
        </w:rPr>
      </w:pPr>
    </w:p>
    <w:p w:rsidR="00EC1AE6" w:rsidRDefault="00EC1AE6" w:rsidP="00EC1AE6">
      <w:pPr>
        <w:jc w:val="both"/>
        <w:rPr>
          <w:rFonts w:ascii="Tahoma" w:hAnsi="Tahoma" w:cs="Tahoma"/>
          <w:color w:val="000000"/>
          <w:sz w:val="20"/>
          <w:lang w:val="es-AR"/>
        </w:rPr>
      </w:pPr>
    </w:p>
    <w:p w:rsidR="00EC1AE6" w:rsidRDefault="00EC1AE6" w:rsidP="00EC1AE6">
      <w:pPr>
        <w:jc w:val="both"/>
        <w:rPr>
          <w:rFonts w:ascii="Tahoma" w:hAnsi="Tahoma" w:cs="Tahoma"/>
          <w:color w:val="000000"/>
          <w:sz w:val="20"/>
          <w:lang w:val="es-AR"/>
        </w:rPr>
      </w:pPr>
    </w:p>
    <w:p w:rsidR="00EC1AE6" w:rsidRDefault="00EC1AE6" w:rsidP="00EC1AE6">
      <w:pPr>
        <w:jc w:val="both"/>
        <w:rPr>
          <w:rFonts w:ascii="Tahoma" w:hAnsi="Tahoma" w:cs="Tahoma"/>
          <w:color w:val="000000"/>
          <w:sz w:val="20"/>
          <w:lang w:val="es-AR"/>
        </w:rPr>
      </w:pPr>
    </w:p>
    <w:p w:rsidR="00EC1AE6" w:rsidRDefault="00EC1AE6" w:rsidP="00EC1AE6">
      <w:pPr>
        <w:jc w:val="both"/>
        <w:rPr>
          <w:rFonts w:ascii="Tahoma" w:hAnsi="Tahoma" w:cs="Tahoma"/>
          <w:color w:val="000000"/>
          <w:sz w:val="20"/>
          <w:lang w:val="es-AR"/>
        </w:rPr>
      </w:pPr>
    </w:p>
    <w:p w:rsidR="00EC1AE6" w:rsidRDefault="00EC1AE6" w:rsidP="00EC1AE6">
      <w:pPr>
        <w:jc w:val="both"/>
        <w:rPr>
          <w:rFonts w:ascii="Tahoma" w:hAnsi="Tahoma" w:cs="Tahoma"/>
          <w:color w:val="000000"/>
          <w:sz w:val="20"/>
          <w:lang w:val="es-AR"/>
        </w:rPr>
      </w:pPr>
    </w:p>
    <w:p w:rsidR="00EC1AE6" w:rsidRPr="00330A88" w:rsidRDefault="00EC1AE6" w:rsidP="00EC1AE6">
      <w:pPr>
        <w:jc w:val="both"/>
        <w:rPr>
          <w:rFonts w:ascii="Tahoma" w:hAnsi="Tahoma" w:cs="Tahoma"/>
          <w:sz w:val="20"/>
          <w:lang w:val="es-AR"/>
        </w:rPr>
      </w:pPr>
      <w:r w:rsidRPr="00330A88">
        <w:rPr>
          <w:rFonts w:ascii="Tahoma" w:hAnsi="Tahoma" w:cs="Tahoma"/>
          <w:sz w:val="20"/>
          <w:lang w:val="es-AR"/>
        </w:rPr>
        <w:lastRenderedPageBreak/>
        <w:t>Este proceso se debe alinear con el “negocio” del cliente para brindar el mantenimiento de la seguridad de la información de la organización, tal como se rec</w:t>
      </w:r>
      <w:r>
        <w:rPr>
          <w:rFonts w:ascii="Tahoma" w:hAnsi="Tahoma" w:cs="Tahoma"/>
          <w:sz w:val="20"/>
          <w:lang w:val="es-AR"/>
        </w:rPr>
        <w:t>omienda en la ISO 27001/27002/COBIT</w:t>
      </w:r>
    </w:p>
    <w:p w:rsidR="00EC1AE6" w:rsidRPr="00330A88" w:rsidRDefault="00EC1AE6" w:rsidP="00EC1AE6">
      <w:pPr>
        <w:jc w:val="both"/>
        <w:rPr>
          <w:rFonts w:ascii="Tahoma" w:hAnsi="Tahoma" w:cs="Tahoma"/>
          <w:color w:val="000000"/>
          <w:sz w:val="20"/>
          <w:lang w:val="es-AR"/>
        </w:rPr>
      </w:pPr>
    </w:p>
    <w:p w:rsidR="00EC1AE6" w:rsidRDefault="00EC1AE6" w:rsidP="00EC1AE6">
      <w:pPr>
        <w:jc w:val="both"/>
        <w:rPr>
          <w:rFonts w:ascii="Tahoma" w:hAnsi="Tahoma" w:cs="Tahoma"/>
          <w:b/>
          <w:color w:val="000000"/>
          <w:sz w:val="20"/>
          <w:lang w:val="es-AR"/>
        </w:rPr>
      </w:pPr>
    </w:p>
    <w:p w:rsidR="00EC1AE6" w:rsidRDefault="00EC1AE6" w:rsidP="00EC1AE6">
      <w:pPr>
        <w:jc w:val="both"/>
        <w:rPr>
          <w:rFonts w:ascii="Tahoma" w:hAnsi="Tahoma" w:cs="Tahoma"/>
          <w:color w:val="000000"/>
          <w:sz w:val="20"/>
          <w:lang w:val="es-AR"/>
        </w:rPr>
      </w:pPr>
      <w:r>
        <w:rPr>
          <w:rFonts w:ascii="Tahoma" w:hAnsi="Tahoma" w:cs="Tahoma"/>
          <w:b/>
          <w:color w:val="C00000"/>
          <w:sz w:val="20"/>
          <w:lang w:val="es-AR"/>
        </w:rPr>
        <w:t>NULLCODE</w:t>
      </w:r>
      <w:r w:rsidRPr="00330A88">
        <w:rPr>
          <w:rFonts w:ascii="Tahoma" w:hAnsi="Tahoma" w:cs="Tahoma"/>
          <w:color w:val="000000"/>
          <w:sz w:val="20"/>
          <w:lang w:val="es-AR"/>
        </w:rPr>
        <w:t xml:space="preserve"> agradece la posibilidad de presentar esta propuesta a </w:t>
      </w:r>
      <w:r>
        <w:rPr>
          <w:rFonts w:ascii="Tahoma" w:hAnsi="Tahoma" w:cs="Tahoma"/>
          <w:color w:val="000000"/>
          <w:sz w:val="20"/>
          <w:lang w:val="es-AR"/>
        </w:rPr>
        <w:t>CENTRO MEDICO INTEGRAL FITZ ROY</w:t>
      </w:r>
      <w:r w:rsidRPr="00330A88">
        <w:rPr>
          <w:rFonts w:ascii="Tahoma" w:hAnsi="Tahoma" w:cs="Tahoma"/>
          <w:color w:val="000000"/>
          <w:sz w:val="20"/>
          <w:lang w:val="es-AR"/>
        </w:rPr>
        <w:t xml:space="preserve"> la  cual le permitirá </w:t>
      </w:r>
      <w:r>
        <w:rPr>
          <w:rFonts w:ascii="Tahoma" w:hAnsi="Tahoma" w:cs="Tahoma"/>
          <w:color w:val="000000"/>
          <w:sz w:val="20"/>
          <w:lang w:val="es-AR"/>
        </w:rPr>
        <w:t xml:space="preserve">incorporar un plan de seguridad informática global en la compañía como así también </w:t>
      </w:r>
      <w:r w:rsidRPr="00330A88">
        <w:rPr>
          <w:rFonts w:ascii="Tahoma" w:hAnsi="Tahoma" w:cs="Tahoma"/>
          <w:color w:val="000000"/>
          <w:sz w:val="20"/>
          <w:lang w:val="es-AR"/>
        </w:rPr>
        <w:t>evaluar el nivel de exposición ante amenazas internas o externas y las posibles vulnerabilidades (basadas en el al</w:t>
      </w:r>
      <w:r>
        <w:rPr>
          <w:rFonts w:ascii="Tahoma" w:hAnsi="Tahoma" w:cs="Tahoma"/>
          <w:color w:val="000000"/>
          <w:sz w:val="20"/>
          <w:lang w:val="es-AR"/>
        </w:rPr>
        <w:t>c</w:t>
      </w:r>
      <w:r w:rsidRPr="00330A88">
        <w:rPr>
          <w:rFonts w:ascii="Tahoma" w:hAnsi="Tahoma" w:cs="Tahoma"/>
          <w:color w:val="000000"/>
          <w:sz w:val="20"/>
          <w:lang w:val="es-AR"/>
        </w:rPr>
        <w:t>ance de la propuesta) de un modo proactivo, es decir, posibilitará encontrar las brechas de seguridad antes de que un ata</w:t>
      </w:r>
      <w:r>
        <w:rPr>
          <w:rFonts w:ascii="Tahoma" w:hAnsi="Tahoma" w:cs="Tahoma"/>
          <w:color w:val="000000"/>
          <w:sz w:val="20"/>
          <w:lang w:val="es-AR"/>
        </w:rPr>
        <w:t>cante o amenaza los aproveche. Consideramos que Centro Medico Integral Fitz Roy puede a partir de este ejercicio copiar el modelo de acciones llevadas a cabo e implementarlas como un plan de seguridad informática que acompaña al negocio en forma permanente.</w:t>
      </w:r>
    </w:p>
    <w:p w:rsidR="00EC1AE6" w:rsidRPr="00330A88" w:rsidRDefault="00EC1AE6" w:rsidP="00EC1AE6">
      <w:pPr>
        <w:jc w:val="both"/>
        <w:rPr>
          <w:rFonts w:ascii="Tahoma" w:hAnsi="Tahoma" w:cs="Tahoma"/>
          <w:color w:val="000000"/>
          <w:sz w:val="20"/>
          <w:lang w:val="es-AR"/>
        </w:rPr>
      </w:pPr>
    </w:p>
    <w:p w:rsidR="00EC1AE6" w:rsidRPr="00330A88" w:rsidRDefault="00EC1AE6" w:rsidP="00EC1AE6">
      <w:pPr>
        <w:pStyle w:val="Prrafodelista"/>
        <w:numPr>
          <w:ilvl w:val="0"/>
          <w:numId w:val="25"/>
        </w:numPr>
        <w:spacing w:line="240" w:lineRule="auto"/>
        <w:contextualSpacing w:val="0"/>
        <w:jc w:val="both"/>
        <w:rPr>
          <w:rFonts w:ascii="Tahoma" w:hAnsi="Tahoma" w:cs="Tahoma"/>
          <w:color w:val="000000"/>
          <w:sz w:val="20"/>
          <w:lang w:val="es-AR"/>
        </w:rPr>
      </w:pPr>
      <w:r>
        <w:rPr>
          <w:rFonts w:ascii="Tahoma" w:hAnsi="Tahoma" w:cs="Tahoma"/>
          <w:color w:val="000000"/>
          <w:sz w:val="20"/>
          <w:lang w:val="es-AR"/>
        </w:rPr>
        <w:t xml:space="preserve">Trabajar con matrices de riesgos, amenaza, impacto, clasificaciones de activos, ejercicios directos de testeos, buenas prácticas, bajo un plan de seguridad aprobado, garantiza el buen tratamiento del riesgo. </w:t>
      </w:r>
    </w:p>
    <w:p w:rsidR="00EC1AE6" w:rsidRPr="00330A88" w:rsidRDefault="00EC1AE6" w:rsidP="00EC1AE6">
      <w:pPr>
        <w:jc w:val="both"/>
        <w:rPr>
          <w:rFonts w:ascii="Tahoma" w:hAnsi="Tahoma" w:cs="Tahoma"/>
          <w:color w:val="000000"/>
          <w:sz w:val="20"/>
          <w:lang w:val="es-AR"/>
        </w:rPr>
      </w:pPr>
    </w:p>
    <w:p w:rsidR="00EC1AE6" w:rsidRDefault="00EC1AE6" w:rsidP="00EC1AE6">
      <w:pPr>
        <w:jc w:val="both"/>
        <w:rPr>
          <w:rFonts w:ascii="Tahoma" w:hAnsi="Tahoma" w:cs="Tahoma"/>
          <w:b/>
          <w:color w:val="000000"/>
          <w:sz w:val="20"/>
          <w:lang w:val="es-AR"/>
        </w:rPr>
      </w:pPr>
    </w:p>
    <w:p w:rsidR="00EC1AE6" w:rsidRPr="00330A88" w:rsidRDefault="001E462B" w:rsidP="001E462B">
      <w:pPr>
        <w:jc w:val="both"/>
        <w:rPr>
          <w:rFonts w:ascii="Tahoma" w:hAnsi="Tahoma" w:cs="Tahoma"/>
          <w:color w:val="000000"/>
          <w:sz w:val="20"/>
          <w:lang w:val="es-AR"/>
        </w:rPr>
      </w:pPr>
      <w:r>
        <w:rPr>
          <w:rFonts w:ascii="Tahoma" w:hAnsi="Tahoma" w:cs="Tahoma"/>
          <w:noProof/>
          <w:sz w:val="20"/>
          <w:lang w:val="es-AR" w:eastAsia="es-AR"/>
        </w:rPr>
        <w:drawing>
          <wp:anchor distT="0" distB="0" distL="114300" distR="114300" simplePos="0" relativeHeight="251658240" behindDoc="0" locked="0" layoutInCell="1" allowOverlap="1" wp14:anchorId="233D6E86" wp14:editId="06C5D40A">
            <wp:simplePos x="0" y="0"/>
            <wp:positionH relativeFrom="margin">
              <wp:posOffset>2513330</wp:posOffset>
            </wp:positionH>
            <wp:positionV relativeFrom="margin">
              <wp:posOffset>2954655</wp:posOffset>
            </wp:positionV>
            <wp:extent cx="3387725" cy="3147060"/>
            <wp:effectExtent l="19050" t="0" r="3175" b="0"/>
            <wp:wrapSquare wrapText="bothSides"/>
            <wp:docPr id="2" name="1 Imagen" descr="itsecuritygr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ecuritygraf.gif"/>
                    <pic:cNvPicPr/>
                  </pic:nvPicPr>
                  <pic:blipFill>
                    <a:blip r:embed="rId9" cstate="print"/>
                    <a:stretch>
                      <a:fillRect/>
                    </a:stretch>
                  </pic:blipFill>
                  <pic:spPr>
                    <a:xfrm>
                      <a:off x="0" y="0"/>
                      <a:ext cx="3387725" cy="3147060"/>
                    </a:xfrm>
                    <a:prstGeom prst="rect">
                      <a:avLst/>
                    </a:prstGeom>
                    <a:ln>
                      <a:noFill/>
                    </a:ln>
                    <a:effectLst>
                      <a:softEdge rad="112500"/>
                    </a:effectLst>
                  </pic:spPr>
                </pic:pic>
              </a:graphicData>
            </a:graphic>
          </wp:anchor>
        </w:drawing>
      </w:r>
      <w:r w:rsidR="00EC1AE6">
        <w:rPr>
          <w:rFonts w:ascii="Tahoma" w:hAnsi="Tahoma" w:cs="Tahoma"/>
          <w:b/>
          <w:color w:val="C00000"/>
          <w:sz w:val="20"/>
          <w:lang w:val="es-AR"/>
        </w:rPr>
        <w:t>NULLCODE</w:t>
      </w:r>
      <w:r w:rsidR="00EC1AE6" w:rsidRPr="00330A88">
        <w:rPr>
          <w:rFonts w:ascii="Tahoma" w:hAnsi="Tahoma" w:cs="Tahoma"/>
          <w:color w:val="000000"/>
          <w:sz w:val="20"/>
          <w:lang w:val="es-AR"/>
        </w:rPr>
        <w:t xml:space="preserve"> propone asistir y colaborar en el proceso de reducir los riesgos (o mitigar aquellos potenciales) del negocio mientras protege sus activos de información.</w:t>
      </w:r>
      <w:r w:rsidR="00EC1AE6">
        <w:rPr>
          <w:rFonts w:ascii="Tahoma" w:hAnsi="Tahoma" w:cs="Tahoma"/>
          <w:color w:val="000000"/>
          <w:sz w:val="20"/>
          <w:lang w:val="es-AR"/>
        </w:rPr>
        <w:t xml:space="preserve"> Por tales motivos se presentan todas las herramientas necesarias para llevar a cabo el ejercicio.</w:t>
      </w:r>
    </w:p>
    <w:p w:rsidR="00EC1AE6" w:rsidRPr="00330A88" w:rsidRDefault="00EC1AE6" w:rsidP="00EC1AE6">
      <w:pPr>
        <w:jc w:val="both"/>
        <w:rPr>
          <w:rFonts w:ascii="Tahoma" w:hAnsi="Tahoma" w:cs="Tahoma"/>
          <w:sz w:val="20"/>
          <w:lang w:val="es-AR"/>
        </w:rPr>
      </w:pPr>
    </w:p>
    <w:p w:rsidR="00EC1AE6" w:rsidRPr="00330A88" w:rsidRDefault="00EC1AE6" w:rsidP="00EC1AE6">
      <w:pPr>
        <w:jc w:val="both"/>
        <w:rPr>
          <w:rFonts w:ascii="Tahoma" w:hAnsi="Tahoma" w:cs="Tahoma"/>
          <w:sz w:val="20"/>
          <w:lang w:val="es-AR"/>
        </w:rPr>
      </w:pPr>
      <w:r>
        <w:rPr>
          <w:rFonts w:ascii="Tahoma" w:hAnsi="Tahoma" w:cs="Tahoma"/>
          <w:sz w:val="20"/>
          <w:lang w:val="es-AR"/>
        </w:rPr>
        <w:t xml:space="preserve">La metodología de trabajo, la cual está alineada a estándares internacionales, consiste en </w:t>
      </w:r>
      <w:r w:rsidRPr="00330A88">
        <w:rPr>
          <w:rFonts w:ascii="Tahoma" w:hAnsi="Tahoma" w:cs="Tahoma"/>
          <w:sz w:val="20"/>
          <w:lang w:val="es-AR"/>
        </w:rPr>
        <w:t>tratar de reproducir la manera en que un “</w:t>
      </w:r>
      <w:r w:rsidRPr="00330A88">
        <w:rPr>
          <w:rFonts w:ascii="Tahoma" w:hAnsi="Tahoma" w:cs="Tahoma"/>
          <w:color w:val="000000"/>
          <w:sz w:val="20"/>
          <w:lang w:val="es-AR"/>
        </w:rPr>
        <w:t>hacker”*</w:t>
      </w:r>
      <w:r w:rsidRPr="00330A88">
        <w:rPr>
          <w:rFonts w:ascii="Tahoma" w:hAnsi="Tahoma" w:cs="Tahoma"/>
          <w:sz w:val="20"/>
          <w:lang w:val="es-AR"/>
        </w:rPr>
        <w:t xml:space="preserve"> trataría de introducirse en la organización tanto desde Internet como internamente (dependiendo del módulo pautado), utilizando habilidades, métodos y tecnologías consideradas como mejores prácticas para el desarrollo de dichas tareas.</w:t>
      </w:r>
    </w:p>
    <w:p w:rsidR="00EC1AE6" w:rsidRPr="00330A88" w:rsidRDefault="00EC1AE6" w:rsidP="00EC1AE6">
      <w:pPr>
        <w:jc w:val="both"/>
        <w:rPr>
          <w:rFonts w:ascii="Tahoma" w:hAnsi="Tahoma" w:cs="Tahoma"/>
          <w:sz w:val="20"/>
          <w:lang w:val="es-AR"/>
        </w:rPr>
      </w:pPr>
    </w:p>
    <w:p w:rsidR="00EC1AE6" w:rsidRDefault="00EC1AE6" w:rsidP="00EC1AE6">
      <w:pPr>
        <w:jc w:val="both"/>
        <w:rPr>
          <w:rFonts w:ascii="Tahoma" w:hAnsi="Tahoma" w:cs="Tahoma"/>
          <w:b/>
          <w:color w:val="C00000"/>
          <w:sz w:val="20"/>
          <w:lang w:val="es-AR"/>
        </w:rPr>
      </w:pPr>
    </w:p>
    <w:p w:rsidR="00EC1AE6" w:rsidRDefault="00EC1AE6" w:rsidP="00EC1AE6">
      <w:pPr>
        <w:jc w:val="both"/>
        <w:rPr>
          <w:rFonts w:ascii="Tahoma" w:hAnsi="Tahoma" w:cs="Tahoma"/>
          <w:sz w:val="20"/>
          <w:lang w:val="es-AR"/>
        </w:rPr>
      </w:pPr>
      <w:r>
        <w:rPr>
          <w:rFonts w:ascii="Tahoma" w:hAnsi="Tahoma" w:cs="Tahoma"/>
          <w:b/>
          <w:color w:val="C00000"/>
          <w:sz w:val="20"/>
          <w:lang w:val="es-AR"/>
        </w:rPr>
        <w:t>NULLCODE</w:t>
      </w:r>
      <w:r>
        <w:rPr>
          <w:rFonts w:ascii="Tahoma" w:hAnsi="Tahoma" w:cs="Tahoma"/>
          <w:sz w:val="20"/>
          <w:lang w:val="es-AR"/>
        </w:rPr>
        <w:t xml:space="preserve"> complementa la metodología con métodos propietarios tales que proveen matrices ya pre armadas y automáticas para la gestión del riesgo. </w:t>
      </w:r>
    </w:p>
    <w:p w:rsidR="00EC1AE6" w:rsidRDefault="00EC1AE6" w:rsidP="00EC1AE6">
      <w:pPr>
        <w:jc w:val="both"/>
        <w:rPr>
          <w:rFonts w:ascii="Tahoma" w:hAnsi="Tahoma" w:cs="Tahoma"/>
          <w:sz w:val="20"/>
          <w:lang w:val="es-AR"/>
        </w:rPr>
      </w:pPr>
    </w:p>
    <w:p w:rsidR="00EC1AE6" w:rsidRPr="00330A88" w:rsidRDefault="00EC1AE6" w:rsidP="00EC1AE6">
      <w:pPr>
        <w:rPr>
          <w:rFonts w:ascii="Tahoma" w:hAnsi="Tahoma" w:cs="Tahoma"/>
          <w:sz w:val="20"/>
          <w:lang w:val="es-AR"/>
        </w:rPr>
      </w:pPr>
      <w:r>
        <w:rPr>
          <w:rFonts w:ascii="Tahoma" w:hAnsi="Tahoma" w:cs="Tahoma"/>
          <w:sz w:val="20"/>
          <w:lang w:val="es-AR"/>
        </w:rPr>
        <w:t>Esta matrices y/o ejercicios pueden ser utilizables para visualizar el mejoramiento (o no) de la seguridad de la organización, justificable por las medidas de remediación y de negocios aplicadas en el tiempo.</w:t>
      </w:r>
    </w:p>
    <w:p w:rsidR="00EC1AE6" w:rsidRPr="00330A88" w:rsidRDefault="00EC1AE6" w:rsidP="00EC1AE6">
      <w:pPr>
        <w:jc w:val="both"/>
        <w:rPr>
          <w:rFonts w:ascii="Tahoma" w:hAnsi="Tahoma" w:cs="Tahoma"/>
          <w:sz w:val="20"/>
          <w:lang w:val="es-AR"/>
        </w:rPr>
      </w:pPr>
    </w:p>
    <w:p w:rsidR="00EC1AE6" w:rsidRDefault="00EC1AE6" w:rsidP="00EC1AE6">
      <w:pPr>
        <w:jc w:val="both"/>
        <w:rPr>
          <w:rFonts w:ascii="Tahoma" w:hAnsi="Tahoma" w:cs="Tahoma"/>
          <w:sz w:val="20"/>
          <w:lang w:val="es-AR"/>
        </w:rPr>
      </w:pPr>
      <w:r>
        <w:rPr>
          <w:rFonts w:ascii="Tahoma" w:hAnsi="Tahoma" w:cs="Tahoma"/>
          <w:sz w:val="20"/>
          <w:lang w:val="es-AR"/>
        </w:rPr>
        <w:t>Los</w:t>
      </w:r>
      <w:r w:rsidRPr="00330A88">
        <w:rPr>
          <w:rFonts w:ascii="Tahoma" w:hAnsi="Tahoma" w:cs="Tahoma"/>
          <w:sz w:val="20"/>
          <w:lang w:val="es-AR"/>
        </w:rPr>
        <w:t xml:space="preserve"> entregable</w:t>
      </w:r>
      <w:r>
        <w:rPr>
          <w:rFonts w:ascii="Tahoma" w:hAnsi="Tahoma" w:cs="Tahoma"/>
          <w:sz w:val="20"/>
          <w:lang w:val="es-AR"/>
        </w:rPr>
        <w:t xml:space="preserve">s del proyecto, como así también las matrices de riesgos incluyen </w:t>
      </w:r>
      <w:r w:rsidRPr="00330A88">
        <w:rPr>
          <w:rFonts w:ascii="Tahoma" w:hAnsi="Tahoma" w:cs="Tahoma"/>
          <w:sz w:val="20"/>
          <w:lang w:val="es-AR"/>
        </w:rPr>
        <w:t>informe</w:t>
      </w:r>
      <w:r>
        <w:rPr>
          <w:rFonts w:ascii="Tahoma" w:hAnsi="Tahoma" w:cs="Tahoma"/>
          <w:sz w:val="20"/>
          <w:lang w:val="es-AR"/>
        </w:rPr>
        <w:t>s</w:t>
      </w:r>
      <w:r w:rsidRPr="00330A88">
        <w:rPr>
          <w:rFonts w:ascii="Tahoma" w:hAnsi="Tahoma" w:cs="Tahoma"/>
          <w:sz w:val="20"/>
          <w:lang w:val="es-AR"/>
        </w:rPr>
        <w:t xml:space="preserve"> que pretende</w:t>
      </w:r>
      <w:r>
        <w:rPr>
          <w:rFonts w:ascii="Tahoma" w:hAnsi="Tahoma" w:cs="Tahoma"/>
          <w:sz w:val="20"/>
          <w:lang w:val="es-AR"/>
        </w:rPr>
        <w:t>n</w:t>
      </w:r>
      <w:r w:rsidRPr="00330A88">
        <w:rPr>
          <w:rFonts w:ascii="Tahoma" w:hAnsi="Tahoma" w:cs="Tahoma"/>
          <w:sz w:val="20"/>
          <w:lang w:val="es-AR"/>
        </w:rPr>
        <w:t xml:space="preserve"> informar del nivel de riesgo existente detallando resultados y recomendaciones para reducir el riesgo, presentando a nivel ejecutivo (gerencia) como así también a nivel técnico</w:t>
      </w:r>
      <w:r>
        <w:rPr>
          <w:rFonts w:ascii="Tahoma" w:hAnsi="Tahoma" w:cs="Tahoma"/>
          <w:sz w:val="20"/>
          <w:lang w:val="es-AR"/>
        </w:rPr>
        <w:t xml:space="preserve">, la métrica de seguridad (RV o Risk-Value) y la consultoría de remediación. Recuerde que cada servicio en sí mismo es parte del próximo servicio y debe ser visto todo bajo un solo contexto, Gobierno de la Seguridad Informática alineado al negocio. </w:t>
      </w:r>
    </w:p>
    <w:p w:rsidR="00EC1AE6" w:rsidRDefault="00EC1AE6" w:rsidP="00EC1AE6">
      <w:pPr>
        <w:jc w:val="both"/>
        <w:rPr>
          <w:rFonts w:ascii="Tahoma" w:hAnsi="Tahoma" w:cs="Tahoma"/>
          <w:sz w:val="20"/>
          <w:lang w:val="es-AR"/>
        </w:rPr>
      </w:pPr>
    </w:p>
    <w:p w:rsidR="00EC1AE6" w:rsidRDefault="00EC1AE6" w:rsidP="00EC1AE6">
      <w:pPr>
        <w:jc w:val="both"/>
        <w:rPr>
          <w:rFonts w:ascii="Tahoma" w:hAnsi="Tahoma" w:cs="Tahoma"/>
          <w:sz w:val="20"/>
          <w:lang w:val="es-AR"/>
        </w:rPr>
      </w:pPr>
    </w:p>
    <w:p w:rsidR="00EC1AE6" w:rsidRPr="00330A88" w:rsidRDefault="00EC1AE6" w:rsidP="00EC1AE6">
      <w:pPr>
        <w:pStyle w:val="Ttulo1"/>
        <w:rPr>
          <w:i/>
          <w:lang w:val="es-AR"/>
        </w:rPr>
      </w:pPr>
      <w:bookmarkStart w:id="9" w:name="_Toc296598310"/>
      <w:bookmarkStart w:id="10" w:name="_Toc388568372"/>
      <w:bookmarkStart w:id="11" w:name="_Toc388592065"/>
      <w:r w:rsidRPr="00330A88">
        <w:rPr>
          <w:lang w:val="es-AR"/>
        </w:rPr>
        <w:lastRenderedPageBreak/>
        <w:t>Perfil de la Compañía.</w:t>
      </w:r>
      <w:bookmarkEnd w:id="9"/>
      <w:bookmarkEnd w:id="10"/>
      <w:bookmarkEnd w:id="11"/>
    </w:p>
    <w:p w:rsidR="00EC1AE6" w:rsidRPr="00330A88" w:rsidRDefault="00EC1AE6" w:rsidP="00EC1AE6">
      <w:pPr>
        <w:rPr>
          <w:rFonts w:ascii="Tahoma" w:hAnsi="Tahoma" w:cs="Tahoma"/>
          <w:sz w:val="20"/>
          <w:lang w:val="es-AR"/>
        </w:rPr>
      </w:pPr>
    </w:p>
    <w:p w:rsidR="00EC1AE6" w:rsidRDefault="00EC1AE6" w:rsidP="00EC1AE6">
      <w:pPr>
        <w:jc w:val="both"/>
        <w:rPr>
          <w:rFonts w:ascii="Tahoma" w:eastAsia="Times" w:hAnsi="Tahoma" w:cs="Tahoma"/>
          <w:iCs/>
          <w:sz w:val="20"/>
          <w:lang w:val="es-AR"/>
        </w:rPr>
      </w:pPr>
      <w:r>
        <w:rPr>
          <w:rFonts w:ascii="Tahoma" w:eastAsia="Times" w:hAnsi="Tahoma" w:cs="Tahoma"/>
          <w:b/>
          <w:iCs/>
          <w:color w:val="C00000"/>
          <w:sz w:val="20"/>
          <w:lang w:val="es-AR"/>
        </w:rPr>
        <w:t>NULLCODE</w:t>
      </w:r>
      <w:r>
        <w:rPr>
          <w:rFonts w:ascii="Tahoma" w:eastAsia="Times" w:hAnsi="Tahoma" w:cs="Tahoma"/>
          <w:iCs/>
          <w:sz w:val="20"/>
          <w:lang w:val="es-AR"/>
        </w:rPr>
        <w:t xml:space="preserve"> fue f</w:t>
      </w:r>
      <w:r w:rsidRPr="00330A88">
        <w:rPr>
          <w:rFonts w:ascii="Tahoma" w:eastAsia="Times" w:hAnsi="Tahoma" w:cs="Tahoma"/>
          <w:iCs/>
          <w:sz w:val="20"/>
          <w:lang w:val="es-AR"/>
        </w:rPr>
        <w:t xml:space="preserve">undada </w:t>
      </w:r>
      <w:r>
        <w:rPr>
          <w:rFonts w:ascii="Tahoma" w:eastAsia="Times" w:hAnsi="Tahoma" w:cs="Tahoma"/>
          <w:iCs/>
          <w:sz w:val="20"/>
          <w:lang w:val="es-AR"/>
        </w:rPr>
        <w:t xml:space="preserve">en sus inicios por el equipo de trabajo </w:t>
      </w:r>
      <w:r w:rsidRPr="00330A88">
        <w:rPr>
          <w:rFonts w:ascii="Tahoma" w:eastAsia="Times" w:hAnsi="Tahoma" w:cs="Tahoma"/>
          <w:iCs/>
          <w:sz w:val="20"/>
          <w:lang w:val="es-AR"/>
        </w:rPr>
        <w:t xml:space="preserve"> </w:t>
      </w:r>
      <w:r>
        <w:rPr>
          <w:rFonts w:ascii="Tahoma" w:eastAsia="Times" w:hAnsi="Tahoma" w:cs="Tahoma"/>
          <w:iCs/>
          <w:sz w:val="20"/>
          <w:lang w:val="es-AR"/>
        </w:rPr>
        <w:t>Nullcode Services año 2001</w:t>
      </w:r>
      <w:r w:rsidRPr="00330A88">
        <w:rPr>
          <w:rFonts w:ascii="Tahoma" w:eastAsia="Times" w:hAnsi="Tahoma" w:cs="Tahoma"/>
          <w:iCs/>
          <w:sz w:val="20"/>
          <w:lang w:val="es-AR"/>
        </w:rPr>
        <w:t xml:space="preserve"> quien es</w:t>
      </w:r>
      <w:r>
        <w:rPr>
          <w:rFonts w:ascii="Tahoma" w:eastAsia="Times" w:hAnsi="Tahoma" w:cs="Tahoma"/>
          <w:iCs/>
          <w:sz w:val="20"/>
          <w:lang w:val="es-AR"/>
        </w:rPr>
        <w:t xml:space="preserve"> considerado como</w:t>
      </w:r>
      <w:r w:rsidRPr="00330A88">
        <w:rPr>
          <w:rFonts w:ascii="Tahoma" w:eastAsia="Times" w:hAnsi="Tahoma" w:cs="Tahoma"/>
          <w:iCs/>
          <w:sz w:val="20"/>
          <w:lang w:val="es-AR"/>
        </w:rPr>
        <w:t xml:space="preserve"> un</w:t>
      </w:r>
      <w:r>
        <w:rPr>
          <w:rFonts w:ascii="Tahoma" w:eastAsia="Times" w:hAnsi="Tahoma" w:cs="Tahoma"/>
          <w:iCs/>
          <w:sz w:val="20"/>
          <w:lang w:val="es-AR"/>
        </w:rPr>
        <w:t>o de los</w:t>
      </w:r>
      <w:r w:rsidRPr="00330A88">
        <w:rPr>
          <w:rFonts w:ascii="Tahoma" w:eastAsia="Times" w:hAnsi="Tahoma" w:cs="Tahoma"/>
          <w:iCs/>
          <w:sz w:val="20"/>
          <w:lang w:val="es-AR"/>
        </w:rPr>
        <w:t xml:space="preserve"> pionero</w:t>
      </w:r>
      <w:r>
        <w:rPr>
          <w:rFonts w:ascii="Tahoma" w:eastAsia="Times" w:hAnsi="Tahoma" w:cs="Tahoma"/>
          <w:iCs/>
          <w:sz w:val="20"/>
          <w:lang w:val="es-AR"/>
        </w:rPr>
        <w:t xml:space="preserve">s en servicios de pruebas de penetración, testing y auditorias de códigos en materia seguridad en Sur América, años después se forma la división 0 Days Vulnerability en las cuales se dio Servicios a compañías tales como Oracle, Microsoft, IBM, SUN etc., auditando códigos, aplicaciones y reportando problemas  de seguridad en forma pública y privada  </w:t>
      </w:r>
    </w:p>
    <w:p w:rsidR="00EC1AE6" w:rsidRDefault="00EC1AE6" w:rsidP="00EC1AE6">
      <w:pPr>
        <w:jc w:val="both"/>
        <w:rPr>
          <w:rFonts w:ascii="Tahoma" w:eastAsia="Times" w:hAnsi="Tahoma" w:cs="Tahoma"/>
          <w:iCs/>
          <w:sz w:val="20"/>
          <w:lang w:val="es-AR"/>
        </w:rPr>
      </w:pPr>
    </w:p>
    <w:p w:rsidR="00EC1AE6" w:rsidRDefault="00EC1AE6" w:rsidP="00EC1AE6">
      <w:pPr>
        <w:jc w:val="both"/>
        <w:rPr>
          <w:rFonts w:ascii="Tahoma" w:eastAsia="Times" w:hAnsi="Tahoma" w:cs="Tahoma"/>
          <w:iCs/>
          <w:sz w:val="20"/>
          <w:lang w:val="es-AR"/>
        </w:rPr>
      </w:pPr>
      <w:r>
        <w:rPr>
          <w:rFonts w:ascii="Tahoma" w:eastAsia="Times" w:hAnsi="Tahoma" w:cs="Tahoma"/>
          <w:iCs/>
          <w:sz w:val="20"/>
          <w:lang w:val="es-AR"/>
        </w:rPr>
        <w:t xml:space="preserve">El inminente crecimiento y potencial de ambos grupos de trabajo, dio lugar a la </w:t>
      </w:r>
      <w:r w:rsidRPr="0068795A">
        <w:rPr>
          <w:rFonts w:ascii="Tahoma" w:eastAsia="Times" w:hAnsi="Tahoma" w:cs="Tahoma"/>
          <w:b/>
          <w:iCs/>
          <w:color w:val="C00000"/>
          <w:sz w:val="20"/>
          <w:lang w:val="es-AR"/>
        </w:rPr>
        <w:t xml:space="preserve">división Corporativa </w:t>
      </w:r>
      <w:r>
        <w:rPr>
          <w:rFonts w:ascii="Tahoma" w:eastAsia="Times" w:hAnsi="Tahoma" w:cs="Tahoma"/>
          <w:b/>
          <w:iCs/>
          <w:color w:val="C00000"/>
          <w:sz w:val="20"/>
          <w:lang w:val="es-AR"/>
        </w:rPr>
        <w:t>Nullcode</w:t>
      </w:r>
      <w:r>
        <w:rPr>
          <w:rFonts w:ascii="Tahoma" w:eastAsia="Times" w:hAnsi="Tahoma" w:cs="Tahoma"/>
          <w:iCs/>
          <w:sz w:val="20"/>
          <w:lang w:val="es-AR"/>
        </w:rPr>
        <w:t>, quien engloba los servicios generales en materia Gobierno de la Seguridad Informática.</w:t>
      </w:r>
    </w:p>
    <w:p w:rsidR="00EC1AE6" w:rsidRDefault="00EC1AE6" w:rsidP="00EC1AE6">
      <w:pPr>
        <w:jc w:val="both"/>
        <w:rPr>
          <w:rFonts w:ascii="Tahoma" w:eastAsia="Times" w:hAnsi="Tahoma" w:cs="Tahoma"/>
          <w:iCs/>
          <w:sz w:val="20"/>
          <w:lang w:val="es-AR"/>
        </w:rPr>
      </w:pPr>
    </w:p>
    <w:p w:rsidR="00EC1AE6" w:rsidRDefault="00EC1AE6" w:rsidP="00EC1AE6">
      <w:pPr>
        <w:jc w:val="both"/>
        <w:rPr>
          <w:rFonts w:ascii="Tahoma" w:eastAsia="Times" w:hAnsi="Tahoma" w:cs="Tahoma"/>
          <w:iCs/>
          <w:sz w:val="20"/>
          <w:lang w:val="es-AR"/>
        </w:rPr>
      </w:pPr>
      <w:r>
        <w:rPr>
          <w:rFonts w:ascii="Tahoma" w:eastAsia="Times" w:hAnsi="Tahoma" w:cs="Tahoma"/>
          <w:iCs/>
          <w:sz w:val="20"/>
          <w:lang w:val="es-AR"/>
        </w:rPr>
        <w:t>NULLCODE</w:t>
      </w:r>
      <w:r w:rsidRPr="00330A88">
        <w:rPr>
          <w:rFonts w:ascii="Tahoma" w:eastAsia="Times" w:hAnsi="Tahoma" w:cs="Tahoma"/>
          <w:iCs/>
          <w:sz w:val="20"/>
          <w:lang w:val="es-AR"/>
        </w:rPr>
        <w:t xml:space="preserve"> ofrece</w:t>
      </w:r>
      <w:r>
        <w:rPr>
          <w:rFonts w:ascii="Tahoma" w:eastAsia="Times" w:hAnsi="Tahoma" w:cs="Tahoma"/>
          <w:iCs/>
          <w:sz w:val="20"/>
          <w:lang w:val="es-AR"/>
        </w:rPr>
        <w:t xml:space="preserve"> soluciones consultativas a sus clientes basadas en</w:t>
      </w:r>
      <w:r w:rsidRPr="00330A88">
        <w:rPr>
          <w:rFonts w:ascii="Tahoma" w:eastAsia="Times" w:hAnsi="Tahoma" w:cs="Tahoma"/>
          <w:iCs/>
          <w:sz w:val="20"/>
          <w:lang w:val="es-AR"/>
        </w:rPr>
        <w:t xml:space="preserve"> las mejor</w:t>
      </w:r>
      <w:r>
        <w:rPr>
          <w:rFonts w:ascii="Tahoma" w:eastAsia="Times" w:hAnsi="Tahoma" w:cs="Tahoma"/>
          <w:iCs/>
          <w:sz w:val="20"/>
          <w:lang w:val="es-AR"/>
        </w:rPr>
        <w:t>es herramientas e inteligencia que proveen</w:t>
      </w:r>
      <w:r w:rsidRPr="00330A88">
        <w:rPr>
          <w:rFonts w:ascii="Tahoma" w:eastAsia="Times" w:hAnsi="Tahoma" w:cs="Tahoma"/>
          <w:iCs/>
          <w:sz w:val="20"/>
          <w:lang w:val="es-AR"/>
        </w:rPr>
        <w:t xml:space="preserve"> de soluciones completas y administradas</w:t>
      </w:r>
      <w:r>
        <w:rPr>
          <w:rFonts w:ascii="Tahoma" w:eastAsia="Times" w:hAnsi="Tahoma" w:cs="Tahoma"/>
          <w:iCs/>
          <w:sz w:val="20"/>
          <w:lang w:val="es-AR"/>
        </w:rPr>
        <w:t>, en respuesta a desafíos de negocios en materia de riesgo de seguridad informática</w:t>
      </w:r>
      <w:r w:rsidRPr="00330A88">
        <w:rPr>
          <w:rFonts w:ascii="Tahoma" w:eastAsia="Times" w:hAnsi="Tahoma" w:cs="Tahoma"/>
          <w:iCs/>
          <w:sz w:val="20"/>
          <w:lang w:val="es-AR"/>
        </w:rPr>
        <w:t xml:space="preserve">.  </w:t>
      </w:r>
    </w:p>
    <w:p w:rsidR="00EC1AE6" w:rsidRDefault="00EC1AE6" w:rsidP="00EC1AE6">
      <w:pPr>
        <w:rPr>
          <w:rFonts w:ascii="Tahoma" w:eastAsia="Times" w:hAnsi="Tahoma" w:cs="Tahoma"/>
          <w:iCs/>
          <w:sz w:val="20"/>
          <w:lang w:val="es-AR"/>
        </w:rPr>
      </w:pPr>
    </w:p>
    <w:p w:rsidR="00EC1AE6" w:rsidRPr="00330A88" w:rsidRDefault="00EC1AE6" w:rsidP="00EC1AE6">
      <w:pPr>
        <w:jc w:val="both"/>
        <w:rPr>
          <w:rFonts w:ascii="Tahoma" w:eastAsia="Times" w:hAnsi="Tahoma" w:cs="Tahoma"/>
          <w:iCs/>
          <w:sz w:val="20"/>
          <w:lang w:val="es-AR"/>
        </w:rPr>
      </w:pPr>
    </w:p>
    <w:p w:rsidR="00EC1AE6" w:rsidRPr="00C623A1" w:rsidRDefault="00EC1AE6" w:rsidP="00EC1AE6">
      <w:pPr>
        <w:jc w:val="both"/>
        <w:rPr>
          <w:rFonts w:ascii="Tahoma" w:eastAsia="Times" w:hAnsi="Tahoma" w:cs="Tahoma"/>
          <w:b/>
          <w:i/>
          <w:iCs/>
          <w:color w:val="C00000"/>
          <w:sz w:val="20"/>
          <w:lang w:val="es-AR"/>
        </w:rPr>
      </w:pPr>
      <w:r w:rsidRPr="00C623A1">
        <w:rPr>
          <w:rFonts w:ascii="Tahoma" w:eastAsia="Times" w:hAnsi="Tahoma" w:cs="Tahoma"/>
          <w:b/>
          <w:i/>
          <w:iCs/>
          <w:color w:val="C00000"/>
          <w:sz w:val="20"/>
          <w:lang w:val="es-AR"/>
        </w:rPr>
        <w:t xml:space="preserve">"La misión de </w:t>
      </w:r>
      <w:r>
        <w:rPr>
          <w:rFonts w:ascii="Tahoma" w:eastAsia="Times" w:hAnsi="Tahoma" w:cs="Tahoma"/>
          <w:b/>
          <w:i/>
          <w:iCs/>
          <w:color w:val="C00000"/>
          <w:sz w:val="20"/>
          <w:lang w:val="es-AR"/>
        </w:rPr>
        <w:t>NULLCODE</w:t>
      </w:r>
      <w:r w:rsidRPr="00C623A1">
        <w:rPr>
          <w:rFonts w:ascii="Tahoma" w:eastAsia="Times" w:hAnsi="Tahoma" w:cs="Tahoma"/>
          <w:b/>
          <w:i/>
          <w:iCs/>
          <w:color w:val="C00000"/>
          <w:sz w:val="20"/>
          <w:lang w:val="es-AR"/>
        </w:rPr>
        <w:t xml:space="preserve"> es ser el socio preferido de seguridad informática para organizaciones, ofreciendo servicios </w:t>
      </w:r>
      <w:r>
        <w:rPr>
          <w:rFonts w:ascii="Tahoma" w:eastAsia="Times" w:hAnsi="Tahoma" w:cs="Tahoma"/>
          <w:b/>
          <w:i/>
          <w:iCs/>
          <w:color w:val="C00000"/>
          <w:sz w:val="20"/>
          <w:lang w:val="es-AR"/>
        </w:rPr>
        <w:t xml:space="preserve">alineados </w:t>
      </w:r>
      <w:r w:rsidRPr="00C623A1">
        <w:rPr>
          <w:rFonts w:ascii="Tahoma" w:eastAsia="Times" w:hAnsi="Tahoma" w:cs="Tahoma"/>
          <w:b/>
          <w:i/>
          <w:iCs/>
          <w:color w:val="C00000"/>
          <w:sz w:val="20"/>
          <w:lang w:val="es-AR"/>
        </w:rPr>
        <w:t>a la realidad,</w:t>
      </w:r>
      <w:r>
        <w:rPr>
          <w:rFonts w:ascii="Tahoma" w:eastAsia="Times" w:hAnsi="Tahoma" w:cs="Tahoma"/>
          <w:b/>
          <w:i/>
          <w:iCs/>
          <w:color w:val="C00000"/>
          <w:sz w:val="20"/>
          <w:lang w:val="es-AR"/>
        </w:rPr>
        <w:t xml:space="preserve"> </w:t>
      </w:r>
      <w:r w:rsidRPr="00C623A1">
        <w:rPr>
          <w:rFonts w:ascii="Tahoma" w:eastAsia="Times" w:hAnsi="Tahoma" w:cs="Tahoma"/>
          <w:b/>
          <w:i/>
          <w:iCs/>
          <w:color w:val="C00000"/>
          <w:sz w:val="20"/>
          <w:lang w:val="es-AR"/>
        </w:rPr>
        <w:t>entendiendo sus necesidades y posibilidades</w:t>
      </w:r>
      <w:r>
        <w:rPr>
          <w:rFonts w:ascii="Tahoma" w:eastAsia="Times" w:hAnsi="Tahoma" w:cs="Tahoma"/>
          <w:b/>
          <w:i/>
          <w:iCs/>
          <w:color w:val="C00000"/>
          <w:sz w:val="20"/>
          <w:lang w:val="es-AR"/>
        </w:rPr>
        <w:t>-costos</w:t>
      </w:r>
      <w:r w:rsidRPr="00C623A1">
        <w:rPr>
          <w:rFonts w:ascii="Tahoma" w:eastAsia="Times" w:hAnsi="Tahoma" w:cs="Tahoma"/>
          <w:b/>
          <w:i/>
          <w:iCs/>
          <w:color w:val="C00000"/>
          <w:sz w:val="20"/>
          <w:lang w:val="es-AR"/>
        </w:rPr>
        <w:t>“</w:t>
      </w:r>
    </w:p>
    <w:p w:rsidR="00EC1AE6" w:rsidRPr="00330A88" w:rsidRDefault="00EC1AE6" w:rsidP="00EC1AE6">
      <w:pPr>
        <w:jc w:val="both"/>
        <w:rPr>
          <w:rFonts w:ascii="Tahoma" w:eastAsia="Times" w:hAnsi="Tahoma" w:cs="Tahoma"/>
          <w:b/>
          <w:i/>
          <w:iCs/>
          <w:sz w:val="20"/>
          <w:lang w:val="es-AR"/>
        </w:rPr>
      </w:pPr>
    </w:p>
    <w:p w:rsidR="00EC1AE6" w:rsidRPr="00330A88" w:rsidRDefault="00EC1AE6" w:rsidP="00EC1AE6">
      <w:pPr>
        <w:jc w:val="both"/>
        <w:rPr>
          <w:rFonts w:ascii="Tahoma" w:eastAsia="Times" w:hAnsi="Tahoma" w:cs="Tahoma"/>
          <w:iCs/>
          <w:sz w:val="20"/>
          <w:lang w:val="es-AR"/>
        </w:rPr>
      </w:pPr>
    </w:p>
    <w:p w:rsidR="00EC1AE6" w:rsidRDefault="00EC1AE6" w:rsidP="00EC1AE6">
      <w:pPr>
        <w:jc w:val="both"/>
        <w:rPr>
          <w:rFonts w:ascii="Tahoma" w:eastAsia="Times" w:hAnsi="Tahoma" w:cs="Tahoma"/>
          <w:iCs/>
          <w:sz w:val="20"/>
          <w:lang w:val="es-AR"/>
        </w:rPr>
      </w:pPr>
      <w:r>
        <w:rPr>
          <w:rFonts w:ascii="Tahoma" w:eastAsia="Times" w:hAnsi="Tahoma" w:cs="Tahoma"/>
          <w:b/>
          <w:iCs/>
          <w:sz w:val="20"/>
          <w:lang w:val="es-AR"/>
        </w:rPr>
        <w:t>NULLCODE</w:t>
      </w:r>
      <w:r w:rsidRPr="00330A88">
        <w:rPr>
          <w:rFonts w:ascii="Tahoma" w:eastAsia="Times" w:hAnsi="Tahoma" w:cs="Tahoma"/>
          <w:iCs/>
          <w:sz w:val="20"/>
          <w:lang w:val="es-AR"/>
        </w:rPr>
        <w:t xml:space="preserve"> está en el negocio de ayudar a sus clientes a reducir el riesgo inherente en la utilización de tecnología de la información.  Esto se logra mediante primero de la identificación del riesgo a través de servicio</w:t>
      </w:r>
      <w:r>
        <w:rPr>
          <w:rFonts w:ascii="Tahoma" w:eastAsia="Times" w:hAnsi="Tahoma" w:cs="Tahoma"/>
          <w:iCs/>
          <w:sz w:val="20"/>
          <w:lang w:val="es-AR"/>
        </w:rPr>
        <w:t>s</w:t>
      </w:r>
      <w:r w:rsidRPr="00330A88">
        <w:rPr>
          <w:rFonts w:ascii="Tahoma" w:eastAsia="Times" w:hAnsi="Tahoma" w:cs="Tahoma"/>
          <w:iCs/>
          <w:sz w:val="20"/>
          <w:lang w:val="es-AR"/>
        </w:rPr>
        <w:t xml:space="preserve"> de auditoría de ciclo de vida y proporcionando las medidas (“countermeasures”)</w:t>
      </w:r>
      <w:r>
        <w:rPr>
          <w:rFonts w:ascii="Tahoma" w:eastAsia="Times" w:hAnsi="Tahoma" w:cs="Tahoma"/>
          <w:iCs/>
          <w:sz w:val="20"/>
          <w:lang w:val="es-AR"/>
        </w:rPr>
        <w:t xml:space="preserve"> COSO/COBIT,</w:t>
      </w:r>
      <w:r w:rsidRPr="00330A88">
        <w:rPr>
          <w:rFonts w:ascii="Tahoma" w:eastAsia="Times" w:hAnsi="Tahoma" w:cs="Tahoma"/>
          <w:iCs/>
          <w:sz w:val="20"/>
          <w:lang w:val="es-AR"/>
        </w:rPr>
        <w:t xml:space="preserve"> necesarios para que las organizaciones puedan reducir </w:t>
      </w:r>
      <w:r>
        <w:rPr>
          <w:rFonts w:ascii="Tahoma" w:eastAsia="Times" w:hAnsi="Tahoma" w:cs="Tahoma"/>
          <w:iCs/>
          <w:sz w:val="20"/>
          <w:lang w:val="es-AR"/>
        </w:rPr>
        <w:t>el riesgo de una manera constante en el tiempo y adecuada a sus negocios</w:t>
      </w:r>
      <w:r w:rsidRPr="00330A88">
        <w:rPr>
          <w:rFonts w:ascii="Tahoma" w:eastAsia="Times" w:hAnsi="Tahoma" w:cs="Tahoma"/>
          <w:iCs/>
          <w:sz w:val="20"/>
          <w:lang w:val="es-AR"/>
        </w:rPr>
        <w:t xml:space="preserve">.  Esta metodología de gestión de riesgos se mantiene en el núcleo de negocios y proporciona una forma racional para trabajar con sus clientes, teniendo en cuenta el impacto en el negocio y el riesgo asociado a los costos de las medidas para reducirlo.  Esto se realiza mediante el uso de varias áreas de práctica, creadas para reducir el riesgo en situaciones específicas del negocio.  Cada una de estas áreas de práctica son implementadas con el uso de productos de tecnologías de punta y emergentes (a través de compañías conocidas como socios de tecnología de </w:t>
      </w:r>
      <w:r>
        <w:rPr>
          <w:rFonts w:ascii="Tahoma" w:eastAsia="Times" w:hAnsi="Tahoma" w:cs="Tahoma"/>
          <w:b/>
          <w:iCs/>
          <w:sz w:val="20"/>
          <w:lang w:val="es-AR"/>
        </w:rPr>
        <w:t>NULLCODE</w:t>
      </w:r>
      <w:r w:rsidRPr="00330A88">
        <w:rPr>
          <w:rFonts w:ascii="Tahoma" w:eastAsia="Times" w:hAnsi="Tahoma" w:cs="Tahoma"/>
          <w:iCs/>
          <w:sz w:val="20"/>
          <w:lang w:val="es-AR"/>
        </w:rPr>
        <w:t xml:space="preserve"> y las mejores prácticas por los servicios de profesionales y operativos</w:t>
      </w:r>
      <w:r>
        <w:rPr>
          <w:rFonts w:ascii="Tahoma" w:eastAsia="Times" w:hAnsi="Tahoma" w:cs="Tahoma"/>
          <w:iCs/>
          <w:sz w:val="20"/>
          <w:lang w:val="es-AR"/>
        </w:rPr>
        <w:t>.</w:t>
      </w:r>
    </w:p>
    <w:p w:rsidR="00EC1AE6" w:rsidRDefault="00EC1AE6" w:rsidP="00EC1AE6">
      <w:pPr>
        <w:jc w:val="both"/>
        <w:rPr>
          <w:rFonts w:ascii="Tahoma" w:eastAsia="Times" w:hAnsi="Tahoma" w:cs="Tahoma"/>
          <w:iCs/>
          <w:sz w:val="20"/>
          <w:lang w:val="es-AR"/>
        </w:rPr>
      </w:pPr>
    </w:p>
    <w:p w:rsidR="00EC1AE6" w:rsidRDefault="00EC1AE6" w:rsidP="00EC1AE6">
      <w:pPr>
        <w:jc w:val="both"/>
        <w:rPr>
          <w:rFonts w:ascii="Tahoma" w:eastAsia="Times" w:hAnsi="Tahoma" w:cs="Tahoma"/>
          <w:iCs/>
          <w:sz w:val="20"/>
          <w:lang w:val="es-AR"/>
        </w:rPr>
      </w:pPr>
      <w:r>
        <w:rPr>
          <w:rFonts w:ascii="Tahoma" w:eastAsia="Times" w:hAnsi="Tahoma" w:cs="Tahoma"/>
          <w:b/>
          <w:iCs/>
          <w:sz w:val="20"/>
          <w:lang w:val="es-AR"/>
        </w:rPr>
        <w:t>NULLCODE</w:t>
      </w:r>
      <w:r w:rsidRPr="00330A88">
        <w:rPr>
          <w:rFonts w:ascii="Tahoma" w:eastAsia="Times" w:hAnsi="Tahoma" w:cs="Tahoma"/>
          <w:iCs/>
          <w:sz w:val="20"/>
          <w:lang w:val="es-AR"/>
        </w:rPr>
        <w:t xml:space="preserve"> es una compañía privada y respaldada por inversionistas con oficinas en </w:t>
      </w:r>
      <w:r>
        <w:rPr>
          <w:rFonts w:ascii="Tahoma" w:eastAsia="Times" w:hAnsi="Tahoma" w:cs="Tahoma"/>
          <w:iCs/>
          <w:sz w:val="20"/>
          <w:lang w:val="es-AR"/>
        </w:rPr>
        <w:t xml:space="preserve">Buenos Aires Argentina; </w:t>
      </w:r>
      <w:r w:rsidRPr="00330A88">
        <w:rPr>
          <w:rFonts w:ascii="Tahoma" w:eastAsia="Times" w:hAnsi="Tahoma" w:cs="Tahoma"/>
          <w:iCs/>
          <w:sz w:val="20"/>
          <w:lang w:val="es-AR"/>
        </w:rPr>
        <w:t xml:space="preserve">su mercado principal es el de las Américas; los clientes están entre mediana empresa, privadas y gubernamentales.  </w:t>
      </w:r>
    </w:p>
    <w:p w:rsidR="00EC1AE6" w:rsidRDefault="00EC1AE6" w:rsidP="00EC1AE6">
      <w:pPr>
        <w:jc w:val="both"/>
        <w:rPr>
          <w:rFonts w:ascii="Tahoma" w:eastAsia="Times" w:hAnsi="Tahoma" w:cs="Tahoma"/>
          <w:iCs/>
          <w:sz w:val="20"/>
          <w:lang w:val="es-AR"/>
        </w:rPr>
      </w:pPr>
    </w:p>
    <w:p w:rsidR="00EC1AE6" w:rsidRPr="00330A88" w:rsidRDefault="00EC1AE6" w:rsidP="00EC1AE6">
      <w:pPr>
        <w:jc w:val="both"/>
        <w:rPr>
          <w:rFonts w:ascii="Tahoma" w:hAnsi="Tahoma" w:cs="Tahoma"/>
          <w:sz w:val="20"/>
          <w:lang w:val="es-AR"/>
        </w:rPr>
      </w:pPr>
      <w:r w:rsidRPr="00330A88">
        <w:rPr>
          <w:rFonts w:ascii="Tahoma" w:eastAsia="Times" w:hAnsi="Tahoma" w:cs="Tahoma"/>
          <w:iCs/>
          <w:sz w:val="20"/>
          <w:lang w:val="es-AR"/>
        </w:rPr>
        <w:t xml:space="preserve">Entre los clientes </w:t>
      </w:r>
      <w:r>
        <w:rPr>
          <w:rFonts w:ascii="Tahoma" w:eastAsia="Times" w:hAnsi="Tahoma" w:cs="Tahoma"/>
          <w:b/>
          <w:iCs/>
          <w:sz w:val="20"/>
          <w:lang w:val="es-AR"/>
        </w:rPr>
        <w:t>NULLCODE</w:t>
      </w:r>
      <w:r w:rsidRPr="00330A88">
        <w:rPr>
          <w:rFonts w:ascii="Tahoma" w:eastAsia="Times" w:hAnsi="Tahoma" w:cs="Tahoma"/>
          <w:iCs/>
          <w:sz w:val="20"/>
          <w:lang w:val="es-AR"/>
        </w:rPr>
        <w:t xml:space="preserve"> se incluyen la organización de salud, manufactura, financieras, aseguradoras y Gobierno, entre otros</w:t>
      </w:r>
      <w:r>
        <w:rPr>
          <w:rFonts w:ascii="Tahoma" w:eastAsia="Times" w:hAnsi="Tahoma" w:cs="Tahoma"/>
          <w:iCs/>
          <w:sz w:val="20"/>
          <w:lang w:val="es-AR"/>
        </w:rPr>
        <w:t>.</w:t>
      </w:r>
    </w:p>
    <w:p w:rsidR="00EC1AE6" w:rsidRDefault="00EC1AE6" w:rsidP="00EC1AE6">
      <w:pPr>
        <w:rPr>
          <w:rFonts w:ascii="Tahoma" w:hAnsi="Tahoma" w:cs="Tahoma"/>
          <w:sz w:val="20"/>
          <w:lang w:val="es-AR"/>
        </w:rPr>
      </w:pPr>
      <w:r>
        <w:rPr>
          <w:rFonts w:ascii="Tahoma" w:hAnsi="Tahoma" w:cs="Tahoma"/>
          <w:sz w:val="20"/>
          <w:lang w:val="es-AR"/>
        </w:rPr>
        <w:br w:type="page"/>
      </w:r>
    </w:p>
    <w:p w:rsidR="00EC1AE6" w:rsidRPr="00330A88" w:rsidRDefault="00EC1AE6" w:rsidP="00EC1AE6">
      <w:pPr>
        <w:pStyle w:val="Ttulo1"/>
        <w:rPr>
          <w:i/>
          <w:lang w:val="es-AR"/>
        </w:rPr>
      </w:pPr>
      <w:bookmarkStart w:id="12" w:name="_Toc296598311"/>
      <w:bookmarkStart w:id="13" w:name="_Toc388568373"/>
      <w:bookmarkStart w:id="14" w:name="_Toc388592066"/>
      <w:r w:rsidRPr="00330A88">
        <w:rPr>
          <w:lang w:val="es-AR"/>
        </w:rPr>
        <w:lastRenderedPageBreak/>
        <w:t>Alcance y metodología.</w:t>
      </w:r>
      <w:bookmarkEnd w:id="12"/>
      <w:bookmarkEnd w:id="13"/>
      <w:bookmarkEnd w:id="14"/>
    </w:p>
    <w:p w:rsidR="00EC1AE6" w:rsidRPr="00330A88" w:rsidRDefault="00EC1AE6" w:rsidP="00EC1AE6">
      <w:pPr>
        <w:rPr>
          <w:rFonts w:ascii="Tahoma" w:hAnsi="Tahoma" w:cs="Tahoma"/>
          <w:sz w:val="20"/>
          <w:lang w:val="es-AR"/>
        </w:rPr>
      </w:pPr>
    </w:p>
    <w:p w:rsidR="00EC1AE6" w:rsidRPr="00330A88" w:rsidRDefault="00EC1AE6" w:rsidP="009E782F">
      <w:pPr>
        <w:pStyle w:val="Ttulo2"/>
        <w:rPr>
          <w:lang w:val="es-AR"/>
        </w:rPr>
      </w:pPr>
      <w:bookmarkStart w:id="15" w:name="_Toc388592067"/>
      <w:r w:rsidRPr="00330A88">
        <w:rPr>
          <w:lang w:val="es-AR"/>
        </w:rPr>
        <w:t>Antecedentes</w:t>
      </w:r>
      <w:bookmarkEnd w:id="15"/>
    </w:p>
    <w:p w:rsidR="00EC1AE6" w:rsidRPr="00330A88" w:rsidRDefault="00EC1AE6" w:rsidP="00EC1AE6">
      <w:pPr>
        <w:rPr>
          <w:rFonts w:ascii="Tahoma" w:hAnsi="Tahoma" w:cs="Tahoma"/>
          <w:sz w:val="20"/>
          <w:lang w:val="es-AR"/>
        </w:rPr>
      </w:pPr>
    </w:p>
    <w:p w:rsidR="00EC1AE6" w:rsidRDefault="00EC1AE6" w:rsidP="00EC1AE6">
      <w:pPr>
        <w:jc w:val="both"/>
        <w:rPr>
          <w:rFonts w:ascii="Tahoma" w:hAnsi="Tahoma" w:cs="Tahoma"/>
          <w:sz w:val="20"/>
          <w:lang w:val="es-AR"/>
        </w:rPr>
      </w:pPr>
      <w:bookmarkStart w:id="16" w:name="_Toc42429470"/>
      <w:r>
        <w:rPr>
          <w:rFonts w:ascii="Tahoma" w:hAnsi="Tahoma" w:cs="Tahoma"/>
          <w:b/>
          <w:sz w:val="20"/>
          <w:lang w:val="es-AR"/>
        </w:rPr>
        <w:t>NULLCODE</w:t>
      </w:r>
      <w:r w:rsidRPr="00330A88">
        <w:rPr>
          <w:rFonts w:ascii="Tahoma" w:hAnsi="Tahoma" w:cs="Tahoma"/>
          <w:sz w:val="20"/>
          <w:lang w:val="es-AR"/>
        </w:rPr>
        <w:t xml:space="preserve"> proporciona asesoramiento en Seguridad Informática a sus clientes siguiendo los lineamientos de la metodología de “RISK MANAGEMENT”.  Esto implica el establecer los riesgos a los cuales se expone la organización de un cliente identificando los elementos a saber: Vulnerabilidades, Amenazas, Activos, Impacto y Costos</w:t>
      </w:r>
      <w:r>
        <w:rPr>
          <w:rFonts w:ascii="Tahoma" w:hAnsi="Tahoma" w:cs="Tahoma"/>
          <w:sz w:val="20"/>
          <w:lang w:val="es-AR"/>
        </w:rPr>
        <w:t xml:space="preserve">.  </w:t>
      </w:r>
      <w:r w:rsidRPr="00330A88">
        <w:rPr>
          <w:rFonts w:ascii="Tahoma" w:hAnsi="Tahoma" w:cs="Tahoma"/>
          <w:sz w:val="20"/>
          <w:lang w:val="es-AR"/>
        </w:rPr>
        <w:t>Con estos elementos se puede determinar el riesgo, cuantificarlo y determinar el costo para reducirlo y así proteger los activos de la compañía, y determinar el impacto en la organización que produciría dicho riesgo.</w:t>
      </w:r>
    </w:p>
    <w:p w:rsidR="00EC1AE6" w:rsidRDefault="00EC1AE6" w:rsidP="00EC1AE6">
      <w:pPr>
        <w:jc w:val="both"/>
        <w:rPr>
          <w:rFonts w:ascii="Tahoma" w:hAnsi="Tahoma" w:cs="Tahoma"/>
          <w:sz w:val="20"/>
          <w:lang w:val="es-AR"/>
        </w:rPr>
      </w:pPr>
    </w:p>
    <w:p w:rsidR="00EC1AE6" w:rsidRDefault="00EC1AE6" w:rsidP="00EC1AE6">
      <w:pPr>
        <w:jc w:val="both"/>
        <w:rPr>
          <w:rFonts w:ascii="Tahoma" w:hAnsi="Tahoma" w:cs="Tahoma"/>
          <w:sz w:val="20"/>
          <w:lang w:val="es-AR"/>
        </w:rPr>
      </w:pPr>
      <w:r>
        <w:rPr>
          <w:rFonts w:ascii="Tahoma" w:hAnsi="Tahoma" w:cs="Tahoma"/>
          <w:b/>
          <w:sz w:val="20"/>
          <w:lang w:val="es-AR"/>
        </w:rPr>
        <w:t xml:space="preserve">NULLCODE </w:t>
      </w:r>
      <w:r>
        <w:rPr>
          <w:rFonts w:ascii="Tahoma" w:hAnsi="Tahoma" w:cs="Tahoma"/>
          <w:sz w:val="20"/>
          <w:lang w:val="es-AR"/>
        </w:rPr>
        <w:t>ofrece los servicios basándose en normas, estándares mundiales tales como:</w:t>
      </w:r>
    </w:p>
    <w:p w:rsidR="00EC1AE6" w:rsidRPr="00330A88" w:rsidRDefault="00EC1AE6" w:rsidP="00EC1AE6">
      <w:pPr>
        <w:jc w:val="both"/>
        <w:rPr>
          <w:rFonts w:ascii="Tahoma" w:hAnsi="Tahoma" w:cs="Tahoma"/>
          <w:sz w:val="20"/>
          <w:lang w:val="es-AR"/>
        </w:rPr>
      </w:pPr>
      <w:r w:rsidRPr="00DB1390">
        <w:rPr>
          <w:rFonts w:ascii="Tahoma" w:hAnsi="Tahoma" w:cs="Tahoma"/>
          <w:color w:val="FF0000"/>
          <w:sz w:val="20"/>
          <w:lang w:val="es-AR"/>
        </w:rPr>
        <w:t>COSO-COBIT-OSSTMM-ISO-27001/ISO-27005/SOX/PCI/HIPPA</w:t>
      </w:r>
      <w:r>
        <w:rPr>
          <w:rFonts w:ascii="Tahoma" w:hAnsi="Tahoma" w:cs="Tahoma"/>
          <w:sz w:val="20"/>
          <w:lang w:val="es-AR"/>
        </w:rPr>
        <w:t>, esto quiere decir que cuando armamos los planes, servicios y remediaciones, siempre estamos alienados a determinaos puntos de controles o forma de accionar de estas  buenas prácticas, regulaciones. Por tales motivos nuestros servicios ayudan a los servicios internos de auditoría y cumplimiento como así también a las demás gerencias.</w:t>
      </w:r>
    </w:p>
    <w:p w:rsidR="00EC1AE6" w:rsidRPr="00330A88" w:rsidRDefault="00EC1AE6" w:rsidP="00EC1AE6">
      <w:pPr>
        <w:jc w:val="both"/>
        <w:rPr>
          <w:rFonts w:ascii="Tahoma" w:hAnsi="Tahoma" w:cs="Tahoma"/>
          <w:sz w:val="20"/>
          <w:lang w:val="es-AR"/>
        </w:rPr>
      </w:pPr>
    </w:p>
    <w:p w:rsidR="00EC1AE6" w:rsidRDefault="00EC1AE6" w:rsidP="00EC1AE6">
      <w:pPr>
        <w:jc w:val="both"/>
        <w:rPr>
          <w:rFonts w:ascii="Tahoma" w:hAnsi="Tahoma" w:cs="Tahoma"/>
          <w:sz w:val="20"/>
          <w:lang w:val="es-AR"/>
        </w:rPr>
      </w:pPr>
      <w:r>
        <w:rPr>
          <w:rFonts w:ascii="Tahoma" w:hAnsi="Tahoma" w:cs="Tahoma"/>
          <w:b/>
          <w:sz w:val="20"/>
          <w:lang w:val="es-AR"/>
        </w:rPr>
        <w:t>NULLCODE</w:t>
      </w:r>
      <w:r w:rsidRPr="00330A88">
        <w:rPr>
          <w:rFonts w:ascii="Tahoma" w:hAnsi="Tahoma" w:cs="Tahoma"/>
          <w:sz w:val="20"/>
          <w:lang w:val="es-AR"/>
        </w:rPr>
        <w:t xml:space="preserve"> ha </w:t>
      </w:r>
      <w:r>
        <w:rPr>
          <w:rFonts w:ascii="Tahoma" w:hAnsi="Tahoma" w:cs="Tahoma"/>
          <w:sz w:val="20"/>
          <w:lang w:val="es-AR"/>
        </w:rPr>
        <w:t>organizado</w:t>
      </w:r>
      <w:r w:rsidRPr="00330A88">
        <w:rPr>
          <w:rFonts w:ascii="Tahoma" w:hAnsi="Tahoma" w:cs="Tahoma"/>
          <w:sz w:val="20"/>
          <w:lang w:val="es-AR"/>
        </w:rPr>
        <w:t xml:space="preserve"> sus s</w:t>
      </w:r>
      <w:r>
        <w:rPr>
          <w:rFonts w:ascii="Tahoma" w:hAnsi="Tahoma" w:cs="Tahoma"/>
          <w:sz w:val="20"/>
          <w:lang w:val="es-AR"/>
        </w:rPr>
        <w:t>oluciones en distintos módulos:</w:t>
      </w:r>
    </w:p>
    <w:p w:rsidR="00EC1AE6" w:rsidRPr="00330A88" w:rsidRDefault="00EC1AE6" w:rsidP="00EC1AE6">
      <w:pPr>
        <w:jc w:val="both"/>
        <w:rPr>
          <w:rFonts w:ascii="Tahoma" w:hAnsi="Tahoma" w:cs="Tahoma"/>
          <w:sz w:val="20"/>
          <w:lang w:val="es-AR"/>
        </w:rPr>
      </w:pPr>
    </w:p>
    <w:p w:rsidR="00EC1AE6" w:rsidRDefault="00EC1AE6" w:rsidP="00EC1AE6">
      <w:pPr>
        <w:jc w:val="both"/>
        <w:rPr>
          <w:rFonts w:ascii="Tahoma" w:hAnsi="Tahoma" w:cs="Tahoma"/>
          <w:sz w:val="20"/>
          <w:lang w:val="es-AR"/>
        </w:rPr>
      </w:pPr>
    </w:p>
    <w:p w:rsidR="00EC1AE6" w:rsidRDefault="00EC1AE6" w:rsidP="00EC1AE6">
      <w:pPr>
        <w:jc w:val="both"/>
        <w:rPr>
          <w:rFonts w:ascii="Tahoma" w:hAnsi="Tahoma" w:cs="Tahoma"/>
          <w:sz w:val="20"/>
          <w:lang w:val="es-AR"/>
        </w:rPr>
      </w:pPr>
    </w:p>
    <w:p w:rsidR="00EC1AE6" w:rsidRPr="00330A88" w:rsidRDefault="00EC1AE6" w:rsidP="00EC1AE6">
      <w:pPr>
        <w:jc w:val="both"/>
        <w:rPr>
          <w:rFonts w:ascii="Tahoma" w:hAnsi="Tahoma" w:cs="Tahoma"/>
          <w:sz w:val="20"/>
          <w:lang w:val="es-AR"/>
        </w:rPr>
      </w:pPr>
    </w:p>
    <w:tbl>
      <w:tblPr>
        <w:tblStyle w:val="GridTable5DarkAccent2"/>
        <w:tblW w:w="5141" w:type="pct"/>
        <w:tblLook w:val="04A0" w:firstRow="1" w:lastRow="0" w:firstColumn="1" w:lastColumn="0" w:noHBand="0" w:noVBand="1"/>
      </w:tblPr>
      <w:tblGrid>
        <w:gridCol w:w="2646"/>
        <w:gridCol w:w="7196"/>
      </w:tblGrid>
      <w:tr w:rsidR="00EC1AE6" w:rsidRPr="00330A88" w:rsidTr="009E782F">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1344" w:type="pct"/>
          </w:tcPr>
          <w:p w:rsidR="00EC1AE6" w:rsidRPr="009E782F" w:rsidRDefault="00EC1AE6" w:rsidP="009E782F">
            <w:pPr>
              <w:jc w:val="center"/>
              <w:rPr>
                <w:rFonts w:ascii="Tahoma" w:hAnsi="Tahoma" w:cs="Tahoma"/>
                <w:bCs w:val="0"/>
                <w:color w:val="FFFFFF"/>
                <w:sz w:val="20"/>
                <w:lang w:val="es-AR"/>
              </w:rPr>
            </w:pPr>
            <w:r w:rsidRPr="009E782F">
              <w:rPr>
                <w:rFonts w:ascii="Tahoma" w:hAnsi="Tahoma" w:cs="Tahoma"/>
                <w:bCs w:val="0"/>
                <w:color w:val="FFFFFF"/>
                <w:sz w:val="20"/>
                <w:lang w:val="es-AR"/>
              </w:rPr>
              <w:t>Módulo</w:t>
            </w:r>
          </w:p>
        </w:tc>
        <w:tc>
          <w:tcPr>
            <w:tcW w:w="3656" w:type="pct"/>
          </w:tcPr>
          <w:p w:rsidR="00EC1AE6" w:rsidRPr="009E782F" w:rsidRDefault="00EC1AE6" w:rsidP="009E782F">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sz w:val="20"/>
                <w:lang w:val="es-AR"/>
              </w:rPr>
            </w:pPr>
            <w:r w:rsidRPr="009E782F">
              <w:rPr>
                <w:rFonts w:ascii="Tahoma" w:hAnsi="Tahoma" w:cs="Tahoma"/>
                <w:color w:val="FFFFFF"/>
                <w:sz w:val="20"/>
                <w:lang w:val="es-AR"/>
              </w:rPr>
              <w:t>Descripción</w:t>
            </w:r>
          </w:p>
        </w:tc>
      </w:tr>
      <w:tr w:rsidR="00EC1AE6" w:rsidRPr="00372BFC" w:rsidTr="009E782F">
        <w:trPr>
          <w:cnfStyle w:val="000000100000" w:firstRow="0" w:lastRow="0" w:firstColumn="0" w:lastColumn="0" w:oddVBand="0" w:evenVBand="0" w:oddHBand="1"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1344" w:type="pct"/>
          </w:tcPr>
          <w:p w:rsidR="00EC1AE6" w:rsidRPr="009E782F" w:rsidRDefault="00EC1AE6" w:rsidP="00442A75">
            <w:pPr>
              <w:jc w:val="both"/>
              <w:rPr>
                <w:rFonts w:asciiTheme="minorHAnsi" w:hAnsiTheme="minorHAnsi" w:cs="Tahoma"/>
                <w:b w:val="0"/>
                <w:bCs w:val="0"/>
                <w:sz w:val="24"/>
                <w:lang w:val="es-AR"/>
              </w:rPr>
            </w:pPr>
            <w:r w:rsidRPr="009E782F">
              <w:rPr>
                <w:rFonts w:asciiTheme="minorHAnsi" w:hAnsiTheme="minorHAnsi" w:cs="Tahoma"/>
                <w:b w:val="0"/>
                <w:sz w:val="24"/>
                <w:lang w:val="es-AR"/>
              </w:rPr>
              <w:t xml:space="preserve">1-Risk </w:t>
            </w:r>
            <w:r w:rsidR="00551F61" w:rsidRPr="009E782F">
              <w:rPr>
                <w:rFonts w:asciiTheme="minorHAnsi" w:hAnsiTheme="minorHAnsi" w:cs="Tahoma"/>
                <w:b w:val="0"/>
                <w:sz w:val="24"/>
                <w:lang w:val="es-AR"/>
              </w:rPr>
              <w:t>Assesment</w:t>
            </w:r>
          </w:p>
        </w:tc>
        <w:tc>
          <w:tcPr>
            <w:tcW w:w="3656" w:type="pct"/>
            <w:vAlign w:val="center"/>
          </w:tcPr>
          <w:p w:rsidR="00EC1AE6" w:rsidRPr="009E782F" w:rsidRDefault="00EC1AE6" w:rsidP="009E782F">
            <w:pPr>
              <w:ind w:right="318"/>
              <w:cnfStyle w:val="000000100000" w:firstRow="0" w:lastRow="0" w:firstColumn="0" w:lastColumn="0" w:oddVBand="0" w:evenVBand="0" w:oddHBand="1" w:evenHBand="0" w:firstRowFirstColumn="0" w:firstRowLastColumn="0" w:lastRowFirstColumn="0" w:lastRowLastColumn="0"/>
              <w:rPr>
                <w:rFonts w:asciiTheme="minorHAnsi" w:hAnsiTheme="minorHAnsi" w:cs="Tahoma"/>
                <w:sz w:val="20"/>
                <w:lang w:val="es-AR"/>
              </w:rPr>
            </w:pPr>
            <w:r w:rsidRPr="009E782F">
              <w:rPr>
                <w:rStyle w:val="mediumtext"/>
                <w:rFonts w:asciiTheme="minorHAnsi" w:hAnsiTheme="minorHAnsi" w:cs="Tahoma"/>
                <w:sz w:val="20"/>
                <w:lang w:val="es-AR"/>
              </w:rPr>
              <w:t>Consultoría orientada a entender y trabajar en reducir el riesgo a un nivel de estado aceptable para la compañía, llevando a cabo tareas  de clasificación de activos, vulnerabilidades, amenazas, controles, mitigación, etc.</w:t>
            </w:r>
          </w:p>
        </w:tc>
      </w:tr>
      <w:tr w:rsidR="00EC1AE6" w:rsidRPr="00372BFC" w:rsidTr="009E782F">
        <w:trPr>
          <w:trHeight w:val="1548"/>
        </w:trPr>
        <w:tc>
          <w:tcPr>
            <w:cnfStyle w:val="001000000000" w:firstRow="0" w:lastRow="0" w:firstColumn="1" w:lastColumn="0" w:oddVBand="0" w:evenVBand="0" w:oddHBand="0" w:evenHBand="0" w:firstRowFirstColumn="0" w:firstRowLastColumn="0" w:lastRowFirstColumn="0" w:lastRowLastColumn="0"/>
            <w:tcW w:w="1344" w:type="pct"/>
          </w:tcPr>
          <w:p w:rsidR="00EC1AE6" w:rsidRPr="009E782F" w:rsidRDefault="00EC1AE6" w:rsidP="00442A75">
            <w:pPr>
              <w:jc w:val="both"/>
              <w:rPr>
                <w:rFonts w:asciiTheme="minorHAnsi" w:hAnsiTheme="minorHAnsi" w:cs="Tahoma"/>
                <w:bCs w:val="0"/>
                <w:color w:val="FF0000"/>
                <w:sz w:val="24"/>
                <w:lang w:val="es-AR"/>
              </w:rPr>
            </w:pPr>
            <w:r w:rsidRPr="009E782F">
              <w:rPr>
                <w:rFonts w:asciiTheme="minorHAnsi" w:hAnsiTheme="minorHAnsi" w:cs="Tahoma"/>
                <w:sz w:val="24"/>
                <w:lang w:val="es-AR"/>
              </w:rPr>
              <w:t>1.1-Consultoría Global de Seguridad</w:t>
            </w:r>
          </w:p>
        </w:tc>
        <w:tc>
          <w:tcPr>
            <w:tcW w:w="3656" w:type="pct"/>
            <w:vAlign w:val="center"/>
          </w:tcPr>
          <w:p w:rsidR="00EC1AE6" w:rsidRPr="004A6951" w:rsidRDefault="00EC1AE6" w:rsidP="009E782F">
            <w:pPr>
              <w:ind w:right="601"/>
              <w:cnfStyle w:val="000000000000" w:firstRow="0" w:lastRow="0" w:firstColumn="0" w:lastColumn="0" w:oddVBand="0" w:evenVBand="0" w:oddHBand="0" w:evenHBand="0" w:firstRowFirstColumn="0" w:firstRowLastColumn="0" w:lastRowFirstColumn="0" w:lastRowLastColumn="0"/>
              <w:rPr>
                <w:rFonts w:asciiTheme="minorHAnsi" w:hAnsiTheme="minorHAnsi" w:cs="Tahoma"/>
                <w:b/>
                <w:color w:val="FF0000"/>
                <w:sz w:val="20"/>
                <w:lang w:val="es-AR"/>
              </w:rPr>
            </w:pPr>
            <w:r w:rsidRPr="004A6951">
              <w:rPr>
                <w:rStyle w:val="mediumtext"/>
                <w:rFonts w:asciiTheme="minorHAnsi" w:hAnsiTheme="minorHAnsi" w:cs="Tahoma"/>
                <w:b/>
                <w:sz w:val="20"/>
                <w:lang w:val="es-AR"/>
              </w:rPr>
              <w:t xml:space="preserve">Este es un servicio de global consultoría que es conducido por el equipo de Seguridad de la </w:t>
            </w:r>
            <w:r w:rsidR="009E782F" w:rsidRPr="004A6951">
              <w:rPr>
                <w:rStyle w:val="mediumtext"/>
                <w:rFonts w:asciiTheme="minorHAnsi" w:hAnsiTheme="minorHAnsi" w:cs="Tahoma"/>
                <w:b/>
                <w:sz w:val="20"/>
                <w:lang w:val="es-AR"/>
              </w:rPr>
              <w:t>Información</w:t>
            </w:r>
            <w:r w:rsidRPr="004A6951">
              <w:rPr>
                <w:rStyle w:val="mediumtext"/>
                <w:rFonts w:asciiTheme="minorHAnsi" w:hAnsiTheme="minorHAnsi" w:cs="Tahoma"/>
                <w:b/>
                <w:sz w:val="20"/>
                <w:lang w:val="es-AR"/>
              </w:rPr>
              <w:t xml:space="preserve"> de NULLCODE, es una suma de todos los servicios actuales y  ayuda a las necesidades del cliente en cuanto a conducir e introducir en su compañía requerimientos globales de certificación Seguridad de la Información.(ISO 27001/2)</w:t>
            </w:r>
          </w:p>
        </w:tc>
      </w:tr>
      <w:tr w:rsidR="00EC1AE6" w:rsidRPr="00372BFC" w:rsidTr="009E782F">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1344" w:type="pct"/>
          </w:tcPr>
          <w:p w:rsidR="00EC1AE6" w:rsidRPr="009E782F" w:rsidRDefault="00EC1AE6" w:rsidP="00442A75">
            <w:pPr>
              <w:jc w:val="both"/>
              <w:rPr>
                <w:rFonts w:asciiTheme="minorHAnsi" w:hAnsiTheme="minorHAnsi" w:cs="Tahoma"/>
                <w:b w:val="0"/>
                <w:sz w:val="24"/>
                <w:lang w:val="es-AR"/>
              </w:rPr>
            </w:pPr>
            <w:r w:rsidRPr="009E782F">
              <w:rPr>
                <w:rFonts w:asciiTheme="minorHAnsi" w:hAnsiTheme="minorHAnsi" w:cs="Tahoma"/>
                <w:b w:val="0"/>
                <w:sz w:val="24"/>
                <w:lang w:val="es-AR"/>
              </w:rPr>
              <w:t>2-External Security</w:t>
            </w:r>
          </w:p>
          <w:p w:rsidR="00EC1AE6" w:rsidRPr="009E782F" w:rsidRDefault="009E782F" w:rsidP="009E782F">
            <w:pPr>
              <w:jc w:val="both"/>
              <w:rPr>
                <w:rFonts w:asciiTheme="minorHAnsi" w:hAnsiTheme="minorHAnsi" w:cs="Tahoma"/>
                <w:sz w:val="24"/>
                <w:lang w:val="es-AR"/>
              </w:rPr>
            </w:pPr>
            <w:r>
              <w:rPr>
                <w:rFonts w:asciiTheme="minorHAnsi" w:hAnsiTheme="minorHAnsi" w:cs="Tahoma"/>
                <w:b w:val="0"/>
                <w:sz w:val="24"/>
                <w:lang w:val="es-AR"/>
              </w:rPr>
              <w:t>Audit</w:t>
            </w:r>
          </w:p>
        </w:tc>
        <w:tc>
          <w:tcPr>
            <w:tcW w:w="3656" w:type="pct"/>
            <w:vAlign w:val="center"/>
          </w:tcPr>
          <w:p w:rsidR="00EC1AE6" w:rsidRPr="009E782F" w:rsidRDefault="00EC1AE6" w:rsidP="009E782F">
            <w:pPr>
              <w:ind w:right="318"/>
              <w:cnfStyle w:val="000000100000" w:firstRow="0" w:lastRow="0" w:firstColumn="0" w:lastColumn="0" w:oddVBand="0" w:evenVBand="0" w:oddHBand="1" w:evenHBand="0" w:firstRowFirstColumn="0" w:firstRowLastColumn="0" w:lastRowFirstColumn="0" w:lastRowLastColumn="0"/>
              <w:rPr>
                <w:rFonts w:asciiTheme="minorHAnsi" w:hAnsiTheme="minorHAnsi" w:cs="Tahoma"/>
                <w:sz w:val="20"/>
                <w:lang w:val="es-AR"/>
              </w:rPr>
            </w:pPr>
            <w:r w:rsidRPr="009E782F">
              <w:rPr>
                <w:rFonts w:asciiTheme="minorHAnsi" w:hAnsiTheme="minorHAnsi" w:cs="Tahoma"/>
                <w:sz w:val="20"/>
                <w:lang w:val="es-AR"/>
              </w:rPr>
              <w:t>Exhaustivo chequeo de vulnerabilidades o test de penetración (hacking ético) realizados desde Internet hacia la red de la organización.</w:t>
            </w:r>
          </w:p>
        </w:tc>
      </w:tr>
      <w:tr w:rsidR="00EC1AE6" w:rsidRPr="00372BFC" w:rsidTr="009E782F">
        <w:trPr>
          <w:trHeight w:val="1117"/>
        </w:trPr>
        <w:tc>
          <w:tcPr>
            <w:cnfStyle w:val="001000000000" w:firstRow="0" w:lastRow="0" w:firstColumn="1" w:lastColumn="0" w:oddVBand="0" w:evenVBand="0" w:oddHBand="0" w:evenHBand="0" w:firstRowFirstColumn="0" w:firstRowLastColumn="0" w:lastRowFirstColumn="0" w:lastRowLastColumn="0"/>
            <w:tcW w:w="1344" w:type="pct"/>
          </w:tcPr>
          <w:p w:rsidR="00EC1AE6" w:rsidRPr="009E782F" w:rsidRDefault="00EC1AE6" w:rsidP="00442A75">
            <w:pPr>
              <w:jc w:val="both"/>
              <w:rPr>
                <w:rFonts w:asciiTheme="minorHAnsi" w:hAnsiTheme="minorHAnsi" w:cs="Tahoma"/>
                <w:b w:val="0"/>
                <w:sz w:val="24"/>
                <w:lang w:val="es-AR"/>
              </w:rPr>
            </w:pPr>
            <w:r w:rsidRPr="009E782F">
              <w:rPr>
                <w:rFonts w:asciiTheme="minorHAnsi" w:hAnsiTheme="minorHAnsi" w:cs="Tahoma"/>
                <w:b w:val="0"/>
                <w:sz w:val="24"/>
                <w:lang w:val="es-AR"/>
              </w:rPr>
              <w:t>3- Internal Security</w:t>
            </w:r>
          </w:p>
          <w:p w:rsidR="00EC1AE6" w:rsidRPr="009E782F" w:rsidRDefault="00EC1AE6" w:rsidP="009E782F">
            <w:pPr>
              <w:jc w:val="both"/>
              <w:rPr>
                <w:rFonts w:asciiTheme="minorHAnsi" w:hAnsiTheme="minorHAnsi" w:cs="Tahoma"/>
                <w:b w:val="0"/>
                <w:bCs w:val="0"/>
                <w:color w:val="C00000"/>
                <w:sz w:val="24"/>
                <w:lang w:val="es-AR"/>
              </w:rPr>
            </w:pPr>
            <w:r w:rsidRPr="009E782F">
              <w:rPr>
                <w:rFonts w:asciiTheme="minorHAnsi" w:hAnsiTheme="minorHAnsi" w:cs="Tahoma"/>
                <w:b w:val="0"/>
                <w:sz w:val="24"/>
                <w:lang w:val="es-AR"/>
              </w:rPr>
              <w:t>Audit</w:t>
            </w:r>
          </w:p>
        </w:tc>
        <w:tc>
          <w:tcPr>
            <w:tcW w:w="3656" w:type="pct"/>
            <w:vAlign w:val="center"/>
          </w:tcPr>
          <w:p w:rsidR="00EC1AE6" w:rsidRPr="009E782F" w:rsidRDefault="00EC1AE6" w:rsidP="009E782F">
            <w:pPr>
              <w:ind w:right="318"/>
              <w:cnfStyle w:val="000000000000" w:firstRow="0" w:lastRow="0" w:firstColumn="0" w:lastColumn="0" w:oddVBand="0" w:evenVBand="0" w:oddHBand="0" w:evenHBand="0" w:firstRowFirstColumn="0" w:firstRowLastColumn="0" w:lastRowFirstColumn="0" w:lastRowLastColumn="0"/>
              <w:rPr>
                <w:rFonts w:asciiTheme="minorHAnsi" w:hAnsiTheme="minorHAnsi" w:cs="Tahoma"/>
                <w:sz w:val="20"/>
                <w:lang w:val="es-AR"/>
              </w:rPr>
            </w:pPr>
            <w:r w:rsidRPr="009E782F">
              <w:rPr>
                <w:rFonts w:asciiTheme="minorHAnsi" w:hAnsiTheme="minorHAnsi" w:cs="Tahoma"/>
                <w:sz w:val="20"/>
                <w:lang w:val="es-AR"/>
              </w:rPr>
              <w:t xml:space="preserve">Exhaustivo chequeo de vulnerabilidades, configuraciones, test de penetración (hacking ético) y mucho </w:t>
            </w:r>
            <w:r w:rsidR="009E782F" w:rsidRPr="009E782F">
              <w:rPr>
                <w:rFonts w:asciiTheme="minorHAnsi" w:hAnsiTheme="minorHAnsi" w:cs="Tahoma"/>
                <w:sz w:val="20"/>
                <w:lang w:val="es-AR"/>
              </w:rPr>
              <w:t>más</w:t>
            </w:r>
            <w:r w:rsidRPr="009E782F">
              <w:rPr>
                <w:rFonts w:asciiTheme="minorHAnsi" w:hAnsiTheme="minorHAnsi" w:cs="Tahoma"/>
                <w:sz w:val="20"/>
                <w:lang w:val="es-AR"/>
              </w:rPr>
              <w:t>, realizados dentro de la compañía. Es el Testing más completo que una compañía puede llevar a cabo.</w:t>
            </w:r>
          </w:p>
        </w:tc>
      </w:tr>
      <w:tr w:rsidR="00EC1AE6" w:rsidRPr="00D424AA" w:rsidTr="009E782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1344" w:type="pct"/>
          </w:tcPr>
          <w:p w:rsidR="00EC1AE6" w:rsidRPr="009E782F" w:rsidRDefault="00EC1AE6" w:rsidP="00442A75">
            <w:pPr>
              <w:rPr>
                <w:rFonts w:asciiTheme="minorHAnsi" w:hAnsiTheme="minorHAnsi" w:cs="Tahoma"/>
                <w:sz w:val="24"/>
              </w:rPr>
            </w:pPr>
            <w:r w:rsidRPr="009E782F">
              <w:rPr>
                <w:rFonts w:asciiTheme="minorHAnsi" w:hAnsiTheme="minorHAnsi" w:cs="Tahoma"/>
                <w:b w:val="0"/>
                <w:sz w:val="24"/>
              </w:rPr>
              <w:t>4-Review Last Check</w:t>
            </w:r>
          </w:p>
        </w:tc>
        <w:tc>
          <w:tcPr>
            <w:tcW w:w="3656" w:type="pct"/>
            <w:vAlign w:val="center"/>
          </w:tcPr>
          <w:p w:rsidR="00EC1AE6" w:rsidRPr="009E782F" w:rsidRDefault="00EC1AE6" w:rsidP="009E782F">
            <w:pPr>
              <w:ind w:right="318"/>
              <w:cnfStyle w:val="000000100000" w:firstRow="0" w:lastRow="0" w:firstColumn="0" w:lastColumn="0" w:oddVBand="0" w:evenVBand="0" w:oddHBand="1" w:evenHBand="0" w:firstRowFirstColumn="0" w:firstRowLastColumn="0" w:lastRowFirstColumn="0" w:lastRowLastColumn="0"/>
              <w:rPr>
                <w:rFonts w:asciiTheme="minorHAnsi" w:hAnsiTheme="minorHAnsi" w:cs="Tahoma"/>
                <w:sz w:val="20"/>
                <w:lang w:val="es-AR"/>
              </w:rPr>
            </w:pPr>
            <w:r w:rsidRPr="009E782F">
              <w:rPr>
                <w:rFonts w:asciiTheme="minorHAnsi" w:hAnsiTheme="minorHAnsi" w:cs="Tahoma"/>
                <w:sz w:val="20"/>
                <w:lang w:val="es-AR"/>
              </w:rPr>
              <w:t>Revisión de cambios y chequeo de vulnerabilidades o test de penetración (hacking ético) realizados previamente en servicios internos y/o externos. Chequeo de remediaciones aplicadas y/o nuevas amenazas.</w:t>
            </w:r>
          </w:p>
        </w:tc>
      </w:tr>
    </w:tbl>
    <w:p w:rsidR="00EC1AE6" w:rsidRDefault="00EC1AE6" w:rsidP="00EC1AE6">
      <w:pPr>
        <w:rPr>
          <w:rFonts w:ascii="Tahoma" w:hAnsi="Tahoma" w:cs="Tahoma"/>
          <w:b/>
          <w:szCs w:val="28"/>
          <w:lang w:val="es-AR"/>
        </w:rPr>
      </w:pPr>
    </w:p>
    <w:p w:rsidR="00EC1AE6" w:rsidRDefault="00EC1AE6" w:rsidP="00EC1AE6">
      <w:pPr>
        <w:rPr>
          <w:rFonts w:ascii="Tahoma" w:hAnsi="Tahoma" w:cs="Tahoma"/>
          <w:b/>
          <w:szCs w:val="28"/>
          <w:lang w:val="es-AR"/>
        </w:rPr>
      </w:pPr>
    </w:p>
    <w:p w:rsidR="00551F61" w:rsidRDefault="00551F61" w:rsidP="00EC1AE6">
      <w:pPr>
        <w:rPr>
          <w:rFonts w:ascii="Tahoma" w:hAnsi="Tahoma" w:cs="Tahoma"/>
          <w:b/>
          <w:szCs w:val="28"/>
          <w:lang w:val="es-AR"/>
        </w:rPr>
      </w:pPr>
    </w:p>
    <w:p w:rsidR="00551F61" w:rsidRDefault="00551F61" w:rsidP="00EC1AE6">
      <w:pPr>
        <w:rPr>
          <w:rFonts w:ascii="Tahoma" w:hAnsi="Tahoma" w:cs="Tahoma"/>
          <w:b/>
          <w:szCs w:val="28"/>
          <w:lang w:val="es-AR"/>
        </w:rPr>
      </w:pPr>
    </w:p>
    <w:p w:rsidR="00EC1AE6" w:rsidRDefault="00EC1AE6" w:rsidP="00EC1AE6">
      <w:pPr>
        <w:pStyle w:val="Ttulo2"/>
        <w:rPr>
          <w:lang w:val="es-AR"/>
        </w:rPr>
      </w:pPr>
      <w:bookmarkStart w:id="17" w:name="_Toc388592068"/>
      <w:r w:rsidRPr="00330A88">
        <w:rPr>
          <w:lang w:val="es-AR"/>
        </w:rPr>
        <w:lastRenderedPageBreak/>
        <w:t>Alcance específico</w:t>
      </w:r>
      <w:bookmarkEnd w:id="17"/>
      <w:r>
        <w:rPr>
          <w:lang w:val="es-AR"/>
        </w:rPr>
        <w:t xml:space="preserve"> </w:t>
      </w:r>
    </w:p>
    <w:p w:rsidR="00EC1AE6" w:rsidRDefault="00EC1AE6" w:rsidP="00EC1AE6">
      <w:pPr>
        <w:rPr>
          <w:rFonts w:ascii="Tahoma" w:hAnsi="Tahoma" w:cs="Tahoma"/>
          <w:b/>
          <w:szCs w:val="28"/>
          <w:lang w:val="es-AR"/>
        </w:rPr>
      </w:pPr>
    </w:p>
    <w:p w:rsidR="00EC1AE6" w:rsidRDefault="00EC1AE6" w:rsidP="00EC1AE6">
      <w:pPr>
        <w:jc w:val="both"/>
        <w:rPr>
          <w:rFonts w:ascii="Tahoma" w:hAnsi="Tahoma" w:cs="Tahoma"/>
          <w:sz w:val="20"/>
          <w:lang w:val="es-AR"/>
        </w:rPr>
      </w:pPr>
      <w:r w:rsidRPr="00330A88">
        <w:rPr>
          <w:rFonts w:ascii="Tahoma" w:hAnsi="Tahoma" w:cs="Tahoma"/>
          <w:sz w:val="20"/>
          <w:lang w:val="es-AR"/>
        </w:rPr>
        <w:t xml:space="preserve">El alcance de la presente propuesta, </w:t>
      </w:r>
      <w:r>
        <w:rPr>
          <w:rFonts w:ascii="Tahoma" w:hAnsi="Tahoma" w:cs="Tahoma"/>
          <w:sz w:val="20"/>
          <w:lang w:val="es-AR"/>
        </w:rPr>
        <w:t>cubre varios servicios que fueron alienados y ajustados al pedido puntual del cliente, con el objetivo de ofrecer un plan completo de Seguridad Informática, como parte del Gobierno de IT alineándonos al Gobierno Corporativo.</w:t>
      </w:r>
    </w:p>
    <w:p w:rsidR="00EC1AE6" w:rsidRDefault="00EC1AE6" w:rsidP="00EC1AE6">
      <w:pPr>
        <w:jc w:val="both"/>
        <w:rPr>
          <w:rFonts w:ascii="Tahoma" w:hAnsi="Tahoma" w:cs="Tahoma"/>
          <w:sz w:val="20"/>
          <w:lang w:val="es-AR"/>
        </w:rPr>
      </w:pPr>
    </w:p>
    <w:p w:rsidR="00EC1AE6" w:rsidRDefault="00EC1AE6" w:rsidP="00EC1AE6">
      <w:pPr>
        <w:jc w:val="both"/>
        <w:rPr>
          <w:rFonts w:ascii="Tahoma" w:hAnsi="Tahoma" w:cs="Tahoma"/>
          <w:b/>
          <w:sz w:val="20"/>
          <w:lang w:val="es-AR"/>
        </w:rPr>
      </w:pPr>
      <w:r>
        <w:rPr>
          <w:rFonts w:ascii="Tahoma" w:hAnsi="Tahoma" w:cs="Tahoma"/>
          <w:sz w:val="20"/>
          <w:lang w:val="es-AR"/>
        </w:rPr>
        <w:t>Luego de la visita y charla que hemos podido tener juntos, como usted puede apreciar hemos incorporado varios servicios en un servicio global enfocado en las necesidades de ustedes.</w:t>
      </w:r>
    </w:p>
    <w:p w:rsidR="00EC1AE6" w:rsidRDefault="00EC1AE6" w:rsidP="00EC1AE6">
      <w:pPr>
        <w:jc w:val="both"/>
        <w:rPr>
          <w:rFonts w:ascii="Tahoma" w:hAnsi="Tahoma" w:cs="Tahoma"/>
          <w:b/>
          <w:sz w:val="20"/>
          <w:lang w:val="es-AR"/>
        </w:rPr>
      </w:pPr>
    </w:p>
    <w:p w:rsidR="00EC1AE6" w:rsidRPr="0042003C" w:rsidRDefault="00EC1AE6" w:rsidP="00EC1AE6">
      <w:pPr>
        <w:jc w:val="both"/>
        <w:rPr>
          <w:rFonts w:ascii="Tahoma" w:hAnsi="Tahoma" w:cs="Tahoma"/>
          <w:sz w:val="20"/>
          <w:lang w:val="es-AR"/>
        </w:rPr>
      </w:pPr>
      <w:r w:rsidRPr="0042003C">
        <w:rPr>
          <w:rFonts w:ascii="Tahoma" w:hAnsi="Tahoma" w:cs="Tahoma"/>
          <w:sz w:val="20"/>
          <w:lang w:val="es-AR"/>
        </w:rPr>
        <w:t>El objetivo es conducir</w:t>
      </w:r>
      <w:r>
        <w:rPr>
          <w:rFonts w:ascii="Tahoma" w:hAnsi="Tahoma" w:cs="Tahoma"/>
          <w:sz w:val="20"/>
          <w:lang w:val="es-AR"/>
        </w:rPr>
        <w:t xml:space="preserve"> </w:t>
      </w:r>
      <w:r w:rsidRPr="0042003C">
        <w:rPr>
          <w:rFonts w:ascii="Tahoma" w:hAnsi="Tahoma" w:cs="Tahoma"/>
          <w:sz w:val="20"/>
          <w:lang w:val="es-AR"/>
        </w:rPr>
        <w:t>un plan integral de seguridad de la información en etapas y ciclos, estimamos que esto va a llevar un trabajo de pasos tras pasos entendiéndose a un a</w:t>
      </w:r>
      <w:r>
        <w:rPr>
          <w:rFonts w:ascii="Tahoma" w:hAnsi="Tahoma" w:cs="Tahoma"/>
          <w:sz w:val="20"/>
          <w:lang w:val="es-AR"/>
        </w:rPr>
        <w:t>ño o dos de trabajo en conjunto.</w:t>
      </w:r>
    </w:p>
    <w:p w:rsidR="00EC1AE6" w:rsidRPr="00CA2CA2" w:rsidRDefault="00EC1AE6" w:rsidP="00EC1AE6">
      <w:pPr>
        <w:jc w:val="both"/>
        <w:rPr>
          <w:rFonts w:ascii="Tahoma" w:hAnsi="Tahoma" w:cs="Tahoma"/>
          <w:b/>
          <w:sz w:val="20"/>
          <w:lang w:val="es-AR"/>
        </w:rPr>
      </w:pPr>
    </w:p>
    <w:p w:rsidR="00EC1AE6" w:rsidRDefault="00EC1AE6" w:rsidP="00EC1AE6">
      <w:pPr>
        <w:jc w:val="both"/>
        <w:rPr>
          <w:rFonts w:ascii="Tahoma" w:hAnsi="Tahoma" w:cs="Tahoma"/>
          <w:sz w:val="20"/>
          <w:lang w:val="es-AR"/>
        </w:rPr>
      </w:pPr>
    </w:p>
    <w:p w:rsidR="00EC1AE6" w:rsidRPr="009070B9" w:rsidRDefault="00EC1AE6" w:rsidP="009E782F">
      <w:pPr>
        <w:pStyle w:val="Ttulo3"/>
        <w:rPr>
          <w:sz w:val="20"/>
        </w:rPr>
      </w:pPr>
      <w:bookmarkStart w:id="18" w:name="_Toc388592069"/>
      <w:r w:rsidRPr="0057218B">
        <w:t xml:space="preserve">Servicios </w:t>
      </w:r>
      <w:r w:rsidR="009E782F">
        <w:t>Cotizados</w:t>
      </w:r>
      <w:bookmarkEnd w:id="18"/>
    </w:p>
    <w:p w:rsidR="00EC1AE6" w:rsidRPr="009070B9" w:rsidRDefault="00EC1AE6" w:rsidP="00EC1AE6">
      <w:pPr>
        <w:pStyle w:val="Prrafodelista"/>
        <w:jc w:val="both"/>
        <w:rPr>
          <w:rFonts w:ascii="Tahoma" w:hAnsi="Tahoma" w:cs="Tahoma"/>
          <w:sz w:val="20"/>
        </w:rPr>
      </w:pPr>
    </w:p>
    <w:p w:rsidR="00EC1AE6" w:rsidRPr="0057218B" w:rsidRDefault="00EC1AE6" w:rsidP="00EC1AE6">
      <w:pPr>
        <w:pStyle w:val="Prrafodelista"/>
        <w:jc w:val="both"/>
        <w:rPr>
          <w:rFonts w:ascii="Tahoma" w:hAnsi="Tahoma" w:cs="Tahoma"/>
          <w:sz w:val="20"/>
        </w:rPr>
      </w:pPr>
      <w:r w:rsidRPr="0057218B">
        <w:rPr>
          <w:rFonts w:ascii="Tahoma" w:hAnsi="Tahoma" w:cs="Tahoma"/>
          <w:b/>
        </w:rPr>
        <w:t xml:space="preserve"> </w:t>
      </w:r>
    </w:p>
    <w:p w:rsidR="00EC1AE6" w:rsidRDefault="00B14015" w:rsidP="00EC1AE6">
      <w:pPr>
        <w:pStyle w:val="Prrafodelista"/>
        <w:jc w:val="both"/>
        <w:rPr>
          <w:rFonts w:ascii="Tahoma" w:hAnsi="Tahoma" w:cs="Tahoma"/>
          <w:b/>
          <w:color w:val="C00000"/>
          <w:sz w:val="20"/>
          <w:lang w:val="es-AR"/>
        </w:rPr>
      </w:pPr>
      <w:r>
        <w:rPr>
          <w:rFonts w:ascii="Tahoma" w:hAnsi="Tahoma" w:cs="Tahoma"/>
          <w:b/>
          <w:color w:val="C00000"/>
          <w:sz w:val="20"/>
          <w:lang w:val="es-AR"/>
        </w:rPr>
        <w:t xml:space="preserve">1.1 - </w:t>
      </w:r>
      <w:r w:rsidRPr="00B14015">
        <w:rPr>
          <w:rFonts w:ascii="Tahoma" w:hAnsi="Tahoma" w:cs="Tahoma"/>
          <w:b/>
          <w:color w:val="C00000"/>
          <w:sz w:val="20"/>
          <w:lang w:val="es-AR"/>
        </w:rPr>
        <w:t>Consultoría Global de Seguridad</w:t>
      </w:r>
    </w:p>
    <w:p w:rsidR="00B14015" w:rsidRPr="00B14015" w:rsidRDefault="00B14015" w:rsidP="00EC1AE6">
      <w:pPr>
        <w:pStyle w:val="Prrafodelista"/>
        <w:jc w:val="both"/>
        <w:rPr>
          <w:rFonts w:ascii="Tahoma" w:hAnsi="Tahoma" w:cs="Tahoma"/>
          <w:b/>
          <w:color w:val="C00000"/>
          <w:sz w:val="20"/>
          <w:lang w:val="es-AR"/>
        </w:rPr>
      </w:pPr>
    </w:p>
    <w:p w:rsidR="00B14015" w:rsidRPr="00B14015" w:rsidRDefault="00B14015" w:rsidP="00EC1AE6">
      <w:pPr>
        <w:pStyle w:val="Prrafodelista"/>
        <w:jc w:val="both"/>
        <w:rPr>
          <w:rFonts w:asciiTheme="minorHAnsi" w:hAnsiTheme="minorHAnsi" w:cs="Tahoma"/>
          <w:sz w:val="28"/>
          <w:lang w:val="es-AR"/>
        </w:rPr>
      </w:pPr>
      <w:r w:rsidRPr="00B14015">
        <w:rPr>
          <w:rStyle w:val="mediumtext"/>
          <w:rFonts w:asciiTheme="minorHAnsi" w:hAnsiTheme="minorHAnsi" w:cs="Tahoma"/>
          <w:b/>
          <w:lang w:val="es-AR"/>
        </w:rPr>
        <w:t>Este es un servicio de global consultoría que es conducido por el equipo de Seguridad de la Información de NULLCODE, es una suma de todos los servicios actuales y  ayuda a las necesidades del cliente en cuanto a conducir e introducir en su compañía requerimientos globales de certificación Seguridad de la Información.(ISO 27001/2)</w:t>
      </w:r>
    </w:p>
    <w:p w:rsidR="00B14015" w:rsidRPr="00B14015" w:rsidRDefault="00B14015" w:rsidP="00EC1AE6">
      <w:pPr>
        <w:pStyle w:val="Prrafodelista"/>
        <w:jc w:val="both"/>
        <w:rPr>
          <w:rFonts w:ascii="Tahoma" w:hAnsi="Tahoma" w:cs="Tahoma"/>
          <w:sz w:val="20"/>
          <w:lang w:val="es-AR"/>
        </w:rPr>
      </w:pPr>
    </w:p>
    <w:p w:rsidR="00EC1AE6" w:rsidRPr="002D60F4" w:rsidRDefault="00EC1AE6" w:rsidP="00EC1AE6">
      <w:pPr>
        <w:rPr>
          <w:rFonts w:ascii="Tahoma" w:hAnsi="Tahoma" w:cs="Tahoma"/>
          <w:sz w:val="20"/>
          <w:lang w:val="es-AR"/>
        </w:rPr>
      </w:pPr>
      <w:r w:rsidRPr="002D60F4">
        <w:rPr>
          <w:rFonts w:ascii="Tahoma" w:hAnsi="Tahoma" w:cs="Tahoma"/>
          <w:sz w:val="20"/>
          <w:lang w:val="es-AR"/>
        </w:rPr>
        <w:br w:type="page"/>
      </w:r>
    </w:p>
    <w:p w:rsidR="00EC1AE6" w:rsidRPr="009070B9" w:rsidRDefault="00EC1AE6" w:rsidP="00EC1AE6">
      <w:pPr>
        <w:pStyle w:val="Ttulo2"/>
        <w:rPr>
          <w:lang w:val="es-AR"/>
        </w:rPr>
      </w:pPr>
      <w:bookmarkStart w:id="19" w:name="_Toc388592070"/>
      <w:r>
        <w:rPr>
          <w:lang w:val="es-AR"/>
        </w:rPr>
        <w:lastRenderedPageBreak/>
        <w:t xml:space="preserve">Alcance </w:t>
      </w:r>
      <w:r w:rsidR="00B14015">
        <w:rPr>
          <w:lang w:val="es-AR"/>
        </w:rPr>
        <w:t>del Servicio</w:t>
      </w:r>
      <w:bookmarkEnd w:id="19"/>
    </w:p>
    <w:p w:rsidR="00EC1AE6" w:rsidRPr="009070B9" w:rsidRDefault="00EC1AE6" w:rsidP="00EC1AE6">
      <w:pPr>
        <w:rPr>
          <w:rFonts w:ascii="Tahoma" w:hAnsi="Tahoma" w:cs="Tahoma"/>
          <w:sz w:val="20"/>
          <w:lang w:val="es-AR"/>
        </w:rPr>
      </w:pPr>
    </w:p>
    <w:p w:rsidR="00EC1AE6" w:rsidRPr="0042003C" w:rsidRDefault="00EC1AE6" w:rsidP="00EC1AE6">
      <w:pPr>
        <w:jc w:val="both"/>
        <w:rPr>
          <w:rFonts w:ascii="Tahoma" w:hAnsi="Tahoma" w:cs="Tahoma"/>
          <w:sz w:val="20"/>
          <w:lang w:val="es-AR"/>
        </w:rPr>
      </w:pPr>
      <w:r>
        <w:rPr>
          <w:rFonts w:ascii="Tahoma" w:hAnsi="Tahoma" w:cs="Tahoma"/>
          <w:sz w:val="20"/>
          <w:lang w:val="es-AR"/>
        </w:rPr>
        <w:t>Basado en el servicio Global, es importante poder definir etapas  en donde tengamos un estimado de comienzo y final en un marco de trabajo. (Denominado etapas)</w:t>
      </w:r>
    </w:p>
    <w:p w:rsidR="00EC1AE6" w:rsidRPr="0042003C" w:rsidRDefault="00EC1AE6" w:rsidP="00EC1AE6">
      <w:pPr>
        <w:rPr>
          <w:rFonts w:ascii="Tahoma" w:hAnsi="Tahoma" w:cs="Tahoma"/>
          <w:b/>
          <w:sz w:val="20"/>
          <w:lang w:val="es-AR"/>
        </w:rPr>
      </w:pPr>
    </w:p>
    <w:p w:rsidR="00EC1AE6" w:rsidRPr="00E53F29" w:rsidRDefault="00EC1AE6" w:rsidP="00EC1AE6">
      <w:pPr>
        <w:rPr>
          <w:rFonts w:ascii="Tahoma" w:hAnsi="Tahoma" w:cs="Tahoma"/>
          <w:b/>
          <w:color w:val="FF0000"/>
          <w:sz w:val="20"/>
          <w:lang w:val="es-AR"/>
        </w:rPr>
      </w:pPr>
      <w:r w:rsidRPr="00E53F29">
        <w:rPr>
          <w:b/>
          <w:color w:val="FF0000"/>
          <w:sz w:val="24"/>
        </w:rPr>
        <w:t>Consultoría Global de Seguridad  Incluye todos los servicios</w:t>
      </w:r>
    </w:p>
    <w:p w:rsidR="00EC1AE6" w:rsidRPr="0042003C" w:rsidRDefault="00EC1AE6" w:rsidP="00EC1AE6">
      <w:pPr>
        <w:rPr>
          <w:rFonts w:ascii="Tahoma" w:hAnsi="Tahoma" w:cs="Tahoma"/>
          <w:b/>
          <w:color w:val="C00000"/>
          <w:sz w:val="20"/>
          <w:lang w:val="es-AR"/>
        </w:rPr>
      </w:pPr>
    </w:p>
    <w:p w:rsidR="00DE6B67" w:rsidRDefault="00DE6B67" w:rsidP="00DE6B67">
      <w:pPr>
        <w:pStyle w:val="Ttulo3"/>
        <w:rPr>
          <w:lang w:val="es-AR"/>
        </w:rPr>
      </w:pPr>
      <w:bookmarkStart w:id="20" w:name="_Toc388592071"/>
      <w:r>
        <w:rPr>
          <w:lang w:val="es-AR"/>
        </w:rPr>
        <w:t>ETAPA 1</w:t>
      </w:r>
      <w:bookmarkEnd w:id="20"/>
    </w:p>
    <w:p w:rsidR="00EC1AE6" w:rsidRDefault="00EC1AE6" w:rsidP="00DE6B67">
      <w:pPr>
        <w:rPr>
          <w:lang w:val="es-AR"/>
        </w:rPr>
      </w:pPr>
      <w:r>
        <w:rPr>
          <w:lang w:val="es-AR"/>
        </w:rPr>
        <w:t xml:space="preserve">(Duración </w:t>
      </w:r>
      <w:r w:rsidR="007A4515">
        <w:rPr>
          <w:lang w:val="es-AR"/>
        </w:rPr>
        <w:t>3</w:t>
      </w:r>
      <w:r>
        <w:rPr>
          <w:lang w:val="es-AR"/>
        </w:rPr>
        <w:t xml:space="preserve"> meses)</w:t>
      </w:r>
    </w:p>
    <w:p w:rsidR="00EC1AE6" w:rsidRDefault="00EC1AE6" w:rsidP="00EC1AE6">
      <w:pPr>
        <w:shd w:val="clear" w:color="auto" w:fill="FFFFFF"/>
        <w:rPr>
          <w:rFonts w:ascii="Arial" w:hAnsi="Arial" w:cs="Arial"/>
          <w:b/>
          <w:bCs/>
          <w:color w:val="C00000"/>
          <w:u w:val="single"/>
          <w:lang w:val="es-AR"/>
        </w:rPr>
      </w:pPr>
    </w:p>
    <w:p w:rsidR="00EC1AE6" w:rsidRPr="00DE6B67" w:rsidRDefault="00EC1AE6" w:rsidP="007A4515">
      <w:pPr>
        <w:pStyle w:val="Prrafodelista"/>
        <w:numPr>
          <w:ilvl w:val="0"/>
          <w:numId w:val="34"/>
        </w:numPr>
        <w:shd w:val="clear" w:color="auto" w:fill="FFFFFF"/>
        <w:rPr>
          <w:rFonts w:asciiTheme="minorHAnsi" w:hAnsiTheme="minorHAnsi" w:cs="Arial"/>
          <w:color w:val="222222"/>
          <w:lang w:val="es-AR"/>
        </w:rPr>
      </w:pPr>
      <w:r w:rsidRPr="00DE6B67">
        <w:rPr>
          <w:rFonts w:asciiTheme="minorHAnsi" w:hAnsiTheme="minorHAnsi" w:cs="Arial"/>
          <w:color w:val="222222"/>
          <w:lang w:val="es-AR"/>
        </w:rPr>
        <w:t>Solicitar los documentos formales</w:t>
      </w:r>
      <w:r w:rsidR="007A4515" w:rsidRPr="00DE6B67">
        <w:rPr>
          <w:rFonts w:asciiTheme="minorHAnsi" w:hAnsiTheme="minorHAnsi" w:cs="Arial"/>
          <w:color w:val="222222"/>
          <w:lang w:val="es-AR"/>
        </w:rPr>
        <w:t xml:space="preserve"> que actualmente posee el cliente</w:t>
      </w:r>
      <w:r w:rsidRPr="00DE6B67">
        <w:rPr>
          <w:rFonts w:asciiTheme="minorHAnsi" w:hAnsiTheme="minorHAnsi" w:cs="Arial"/>
          <w:color w:val="222222"/>
          <w:lang w:val="es-AR"/>
        </w:rPr>
        <w:t>.</w:t>
      </w:r>
    </w:p>
    <w:p w:rsidR="00EC1AE6" w:rsidRPr="00DE6B67" w:rsidRDefault="00EC1AE6" w:rsidP="007A4515">
      <w:pPr>
        <w:pStyle w:val="Prrafodelista"/>
        <w:numPr>
          <w:ilvl w:val="0"/>
          <w:numId w:val="34"/>
        </w:numPr>
        <w:shd w:val="clear" w:color="auto" w:fill="FFFFFF"/>
        <w:rPr>
          <w:rFonts w:asciiTheme="minorHAnsi" w:hAnsiTheme="minorHAnsi" w:cs="Arial"/>
          <w:color w:val="222222"/>
          <w:lang w:val="es-AR"/>
        </w:rPr>
      </w:pPr>
      <w:r w:rsidRPr="00DE6B67">
        <w:rPr>
          <w:rFonts w:asciiTheme="minorHAnsi" w:hAnsiTheme="minorHAnsi" w:cs="Arial"/>
          <w:color w:val="222222"/>
          <w:lang w:val="es-AR"/>
        </w:rPr>
        <w:t>Leerlos, entenderlos y detectar anomalías.</w:t>
      </w:r>
    </w:p>
    <w:p w:rsidR="00EC1AE6" w:rsidRPr="00DE6B67" w:rsidRDefault="00EC1AE6" w:rsidP="007A4515">
      <w:pPr>
        <w:pStyle w:val="Prrafodelista"/>
        <w:numPr>
          <w:ilvl w:val="0"/>
          <w:numId w:val="34"/>
        </w:numPr>
        <w:shd w:val="clear" w:color="auto" w:fill="FFFFFF"/>
        <w:rPr>
          <w:rFonts w:asciiTheme="minorHAnsi" w:hAnsiTheme="minorHAnsi" w:cs="Arial"/>
          <w:color w:val="222222"/>
          <w:lang w:val="es-AR"/>
        </w:rPr>
      </w:pPr>
      <w:r w:rsidRPr="00DE6B67">
        <w:rPr>
          <w:rFonts w:asciiTheme="minorHAnsi" w:hAnsiTheme="minorHAnsi" w:cs="Arial"/>
          <w:color w:val="222222"/>
          <w:lang w:val="es-AR"/>
        </w:rPr>
        <w:t>Proponer modificaciones, mejoras a ser aplicadas</w:t>
      </w:r>
      <w:r w:rsidR="007A4515" w:rsidRPr="00DE6B67">
        <w:rPr>
          <w:rFonts w:asciiTheme="minorHAnsi" w:hAnsiTheme="minorHAnsi" w:cs="Arial"/>
          <w:color w:val="222222"/>
          <w:lang w:val="es-AR"/>
        </w:rPr>
        <w:t>.</w:t>
      </w:r>
    </w:p>
    <w:p w:rsidR="00EC1AE6" w:rsidRPr="00DE6B67" w:rsidRDefault="00EC1AE6" w:rsidP="007A4515">
      <w:pPr>
        <w:pStyle w:val="Prrafodelista"/>
        <w:numPr>
          <w:ilvl w:val="0"/>
          <w:numId w:val="34"/>
        </w:numPr>
        <w:shd w:val="clear" w:color="auto" w:fill="FFFFFF"/>
        <w:rPr>
          <w:rFonts w:asciiTheme="minorHAnsi" w:hAnsiTheme="minorHAnsi" w:cs="Arial"/>
          <w:color w:val="222222"/>
          <w:lang w:val="es-AR"/>
        </w:rPr>
      </w:pPr>
      <w:r w:rsidRPr="00DE6B67">
        <w:rPr>
          <w:rFonts w:asciiTheme="minorHAnsi" w:hAnsiTheme="minorHAnsi" w:cs="Arial"/>
          <w:color w:val="222222"/>
          <w:lang w:val="es-AR"/>
        </w:rPr>
        <w:t>Otorgar los nuevos documentos ya modificados</w:t>
      </w:r>
      <w:r w:rsidR="007A4515" w:rsidRPr="00DE6B67">
        <w:rPr>
          <w:rFonts w:asciiTheme="minorHAnsi" w:hAnsiTheme="minorHAnsi" w:cs="Arial"/>
          <w:color w:val="222222"/>
          <w:lang w:val="es-AR"/>
        </w:rPr>
        <w:t>.</w:t>
      </w:r>
    </w:p>
    <w:p w:rsidR="00EC1AE6" w:rsidRPr="00DE6B67" w:rsidRDefault="00EC1AE6" w:rsidP="00E53F29">
      <w:pPr>
        <w:shd w:val="clear" w:color="auto" w:fill="FFFFFF"/>
        <w:rPr>
          <w:rFonts w:asciiTheme="minorHAnsi" w:hAnsiTheme="minorHAnsi"/>
          <w:lang w:val="es-AR"/>
        </w:rPr>
      </w:pPr>
      <w:r w:rsidRPr="00DE6B67">
        <w:rPr>
          <w:rFonts w:asciiTheme="minorHAnsi" w:hAnsiTheme="minorHAnsi" w:cs="Arial"/>
          <w:color w:val="222222"/>
          <w:lang w:val="es-AR"/>
        </w:rPr>
        <w:t xml:space="preserve"> </w:t>
      </w:r>
      <w:r w:rsidRPr="00DE6B67">
        <w:rPr>
          <w:rFonts w:asciiTheme="minorHAnsi" w:hAnsiTheme="minorHAnsi"/>
          <w:lang w:val="es-AR"/>
        </w:rPr>
        <w:t>(Cierra etapa 1)</w:t>
      </w:r>
    </w:p>
    <w:p w:rsidR="00EC1AE6" w:rsidRPr="00DE6B67" w:rsidRDefault="007A4515" w:rsidP="00EC1AE6">
      <w:pPr>
        <w:pStyle w:val="Prrafodelista"/>
        <w:numPr>
          <w:ilvl w:val="0"/>
          <w:numId w:val="29"/>
        </w:numPr>
        <w:shd w:val="clear" w:color="auto" w:fill="FFFFFF"/>
        <w:spacing w:line="240" w:lineRule="auto"/>
        <w:contextualSpacing w:val="0"/>
        <w:rPr>
          <w:rFonts w:asciiTheme="minorHAnsi" w:hAnsiTheme="minorHAnsi" w:cs="Arial"/>
          <w:color w:val="222222"/>
          <w:lang w:val="es-AR"/>
        </w:rPr>
      </w:pPr>
      <w:r w:rsidRPr="00DE6B67">
        <w:rPr>
          <w:rFonts w:asciiTheme="minorHAnsi" w:hAnsiTheme="minorHAnsi" w:cs="Arial"/>
          <w:color w:val="222222"/>
          <w:lang w:val="es-AR"/>
        </w:rPr>
        <w:t>Política</w:t>
      </w:r>
      <w:r w:rsidR="00EC1AE6" w:rsidRPr="00DE6B67">
        <w:rPr>
          <w:rFonts w:asciiTheme="minorHAnsi" w:hAnsiTheme="minorHAnsi" w:cs="Arial"/>
          <w:color w:val="222222"/>
          <w:lang w:val="es-AR"/>
        </w:rPr>
        <w:t xml:space="preserve"> de Confidencialidad y protección de datos</w:t>
      </w:r>
      <w:r w:rsidRPr="00DE6B67">
        <w:rPr>
          <w:rFonts w:asciiTheme="minorHAnsi" w:hAnsiTheme="minorHAnsi" w:cs="Arial"/>
          <w:color w:val="222222"/>
          <w:lang w:val="es-AR"/>
        </w:rPr>
        <w:t>.</w:t>
      </w:r>
    </w:p>
    <w:p w:rsidR="00EC1AE6" w:rsidRPr="00DE6B67" w:rsidRDefault="007A4515" w:rsidP="00EC1AE6">
      <w:pPr>
        <w:pStyle w:val="Prrafodelista"/>
        <w:numPr>
          <w:ilvl w:val="0"/>
          <w:numId w:val="29"/>
        </w:numPr>
        <w:shd w:val="clear" w:color="auto" w:fill="FFFFFF"/>
        <w:spacing w:line="240" w:lineRule="auto"/>
        <w:contextualSpacing w:val="0"/>
        <w:rPr>
          <w:rFonts w:asciiTheme="minorHAnsi" w:hAnsiTheme="minorHAnsi" w:cs="Arial"/>
          <w:color w:val="222222"/>
          <w:lang w:val="es-AR"/>
        </w:rPr>
      </w:pPr>
      <w:r w:rsidRPr="00DE6B67">
        <w:rPr>
          <w:rFonts w:asciiTheme="minorHAnsi" w:hAnsiTheme="minorHAnsi" w:cs="Arial"/>
          <w:color w:val="222222"/>
          <w:lang w:val="es-AR"/>
        </w:rPr>
        <w:t>Política</w:t>
      </w:r>
      <w:r w:rsidR="00EC1AE6" w:rsidRPr="00DE6B67">
        <w:rPr>
          <w:rFonts w:asciiTheme="minorHAnsi" w:hAnsiTheme="minorHAnsi" w:cs="Arial"/>
          <w:color w:val="222222"/>
          <w:lang w:val="es-AR"/>
        </w:rPr>
        <w:t xml:space="preserve"> de Seguridad </w:t>
      </w:r>
      <w:r w:rsidRPr="00DE6B67">
        <w:rPr>
          <w:rFonts w:asciiTheme="minorHAnsi" w:hAnsiTheme="minorHAnsi" w:cs="Arial"/>
          <w:color w:val="222222"/>
          <w:lang w:val="es-AR"/>
        </w:rPr>
        <w:t>Informática</w:t>
      </w:r>
      <w:r w:rsidR="00EC1AE6" w:rsidRPr="00DE6B67">
        <w:rPr>
          <w:rFonts w:asciiTheme="minorHAnsi" w:hAnsiTheme="minorHAnsi" w:cs="Arial"/>
          <w:color w:val="222222"/>
          <w:lang w:val="es-AR"/>
        </w:rPr>
        <w:t xml:space="preserve"> General</w:t>
      </w:r>
      <w:r w:rsidRPr="00DE6B67">
        <w:rPr>
          <w:rFonts w:asciiTheme="minorHAnsi" w:hAnsiTheme="minorHAnsi" w:cs="Arial"/>
          <w:color w:val="222222"/>
          <w:lang w:val="es-AR"/>
        </w:rPr>
        <w:t>.</w:t>
      </w:r>
    </w:p>
    <w:p w:rsidR="00EC1AE6" w:rsidRPr="00DE6B67" w:rsidRDefault="00EC1AE6" w:rsidP="00EC1AE6">
      <w:pPr>
        <w:pStyle w:val="Prrafodelista"/>
        <w:numPr>
          <w:ilvl w:val="0"/>
          <w:numId w:val="29"/>
        </w:numPr>
        <w:shd w:val="clear" w:color="auto" w:fill="FFFFFF"/>
        <w:spacing w:line="240" w:lineRule="auto"/>
        <w:contextualSpacing w:val="0"/>
        <w:rPr>
          <w:rFonts w:asciiTheme="minorHAnsi" w:hAnsiTheme="minorHAnsi" w:cs="Arial"/>
          <w:color w:val="222222"/>
          <w:lang w:val="es-AR"/>
        </w:rPr>
      </w:pPr>
      <w:r w:rsidRPr="00DE6B67">
        <w:rPr>
          <w:rFonts w:asciiTheme="minorHAnsi" w:hAnsiTheme="minorHAnsi" w:cs="Arial"/>
          <w:color w:val="222222"/>
          <w:lang w:val="es-AR"/>
        </w:rPr>
        <w:t>Acuerdo con terceros servicios y/o contrataciones</w:t>
      </w:r>
      <w:r w:rsidR="007A4515" w:rsidRPr="00DE6B67">
        <w:rPr>
          <w:rFonts w:asciiTheme="minorHAnsi" w:hAnsiTheme="minorHAnsi" w:cs="Arial"/>
          <w:color w:val="222222"/>
          <w:lang w:val="es-AR"/>
        </w:rPr>
        <w:t>.</w:t>
      </w:r>
    </w:p>
    <w:p w:rsidR="00EC1AE6" w:rsidRPr="00DE6B67" w:rsidRDefault="00EC1AE6" w:rsidP="00EC1AE6">
      <w:pPr>
        <w:pStyle w:val="Prrafodelista"/>
        <w:numPr>
          <w:ilvl w:val="0"/>
          <w:numId w:val="29"/>
        </w:numPr>
        <w:shd w:val="clear" w:color="auto" w:fill="FFFFFF"/>
        <w:spacing w:line="240" w:lineRule="auto"/>
        <w:contextualSpacing w:val="0"/>
        <w:rPr>
          <w:rFonts w:asciiTheme="minorHAnsi" w:hAnsiTheme="minorHAnsi" w:cs="Arial"/>
          <w:color w:val="222222"/>
          <w:lang w:val="es-AR"/>
        </w:rPr>
      </w:pPr>
      <w:r w:rsidRPr="00DE6B67">
        <w:rPr>
          <w:rFonts w:asciiTheme="minorHAnsi" w:hAnsiTheme="minorHAnsi" w:cs="Arial"/>
          <w:color w:val="222222"/>
          <w:lang w:val="es-AR"/>
        </w:rPr>
        <w:t xml:space="preserve">Campaña de concientización en materia Seguridad de la </w:t>
      </w:r>
      <w:r w:rsidR="007A4515" w:rsidRPr="00DE6B67">
        <w:rPr>
          <w:rFonts w:asciiTheme="minorHAnsi" w:hAnsiTheme="minorHAnsi" w:cs="Arial"/>
          <w:color w:val="222222"/>
          <w:lang w:val="es-AR"/>
        </w:rPr>
        <w:t>Información.</w:t>
      </w:r>
    </w:p>
    <w:p w:rsidR="00EC1AE6" w:rsidRPr="00DE6B67" w:rsidRDefault="00EC1AE6" w:rsidP="00EC1AE6">
      <w:pPr>
        <w:pStyle w:val="Prrafodelista"/>
        <w:numPr>
          <w:ilvl w:val="0"/>
          <w:numId w:val="29"/>
        </w:numPr>
        <w:shd w:val="clear" w:color="auto" w:fill="FFFFFF"/>
        <w:spacing w:line="240" w:lineRule="auto"/>
        <w:contextualSpacing w:val="0"/>
        <w:rPr>
          <w:rFonts w:asciiTheme="minorHAnsi" w:hAnsiTheme="minorHAnsi" w:cs="Arial"/>
          <w:color w:val="222222"/>
          <w:lang w:val="es-AR"/>
        </w:rPr>
      </w:pPr>
      <w:r w:rsidRPr="00DE6B67">
        <w:rPr>
          <w:rFonts w:asciiTheme="minorHAnsi" w:hAnsiTheme="minorHAnsi" w:cs="Arial"/>
          <w:color w:val="222222"/>
          <w:lang w:val="es-AR"/>
        </w:rPr>
        <w:t xml:space="preserve">Un Email para denuncias y/o avisos </w:t>
      </w:r>
      <w:hyperlink r:id="rId10" w:history="1">
        <w:r w:rsidRPr="00DE6B67">
          <w:rPr>
            <w:rStyle w:val="Hipervnculo"/>
            <w:rFonts w:asciiTheme="minorHAnsi" w:hAnsiTheme="minorHAnsi" w:cs="Arial"/>
            <w:lang w:val="es-AR"/>
          </w:rPr>
          <w:t>seguridadinformatica@cmfitzroy.com.ar</w:t>
        </w:r>
      </w:hyperlink>
    </w:p>
    <w:p w:rsidR="00EC1AE6" w:rsidRPr="00DE6B67" w:rsidRDefault="00EC1AE6" w:rsidP="00EC1AE6">
      <w:pPr>
        <w:pStyle w:val="Prrafodelista"/>
        <w:shd w:val="clear" w:color="auto" w:fill="FFFFFF"/>
        <w:rPr>
          <w:rFonts w:asciiTheme="minorHAnsi" w:hAnsiTheme="minorHAnsi" w:cs="Arial"/>
          <w:color w:val="222222"/>
          <w:lang w:val="es-AR"/>
        </w:rPr>
      </w:pPr>
    </w:p>
    <w:p w:rsidR="00EC1AE6" w:rsidRPr="00DE6B67" w:rsidRDefault="00EC1AE6" w:rsidP="00EC1AE6">
      <w:pPr>
        <w:pStyle w:val="Prrafodelista"/>
        <w:numPr>
          <w:ilvl w:val="0"/>
          <w:numId w:val="31"/>
        </w:numPr>
        <w:shd w:val="clear" w:color="auto" w:fill="FFFFFF"/>
        <w:spacing w:line="240" w:lineRule="auto"/>
        <w:contextualSpacing w:val="0"/>
        <w:rPr>
          <w:rFonts w:asciiTheme="minorHAnsi" w:hAnsiTheme="minorHAnsi" w:cs="Arial"/>
          <w:color w:val="222222"/>
          <w:lang w:val="es-AR"/>
        </w:rPr>
      </w:pPr>
      <w:r w:rsidRPr="00DE6B67">
        <w:rPr>
          <w:rFonts w:asciiTheme="minorHAnsi" w:hAnsiTheme="minorHAnsi" w:cs="Arial"/>
          <w:color w:val="222222"/>
          <w:lang w:val="es-AR"/>
        </w:rPr>
        <w:t>Ley 26.529 Derechos del Paciente Artículos C-D-13/Historia clínica informatizada</w:t>
      </w:r>
    </w:p>
    <w:p w:rsidR="00EC1AE6" w:rsidRPr="00DE6B67" w:rsidRDefault="00EC1AE6" w:rsidP="00EC1AE6">
      <w:pPr>
        <w:pStyle w:val="Prrafodelista"/>
        <w:numPr>
          <w:ilvl w:val="0"/>
          <w:numId w:val="31"/>
        </w:numPr>
        <w:shd w:val="clear" w:color="auto" w:fill="FFFFFF"/>
        <w:spacing w:line="240" w:lineRule="auto"/>
        <w:contextualSpacing w:val="0"/>
        <w:rPr>
          <w:rFonts w:asciiTheme="minorHAnsi" w:hAnsiTheme="minorHAnsi" w:cs="Arial"/>
          <w:color w:val="222222"/>
          <w:lang w:val="es-AR"/>
        </w:rPr>
      </w:pPr>
      <w:r w:rsidRPr="00DE6B67">
        <w:rPr>
          <w:rFonts w:asciiTheme="minorHAnsi" w:hAnsiTheme="minorHAnsi" w:cs="Arial"/>
          <w:color w:val="222222"/>
          <w:lang w:val="es-AR"/>
        </w:rPr>
        <w:t>Ley 25.326 Protección de los Datos Personales: Artículos  8-9-10</w:t>
      </w:r>
    </w:p>
    <w:p w:rsidR="00EC1AE6" w:rsidRPr="00DE6B67" w:rsidRDefault="00EC1AE6" w:rsidP="00EC1AE6">
      <w:pPr>
        <w:pStyle w:val="Prrafodelista"/>
        <w:numPr>
          <w:ilvl w:val="0"/>
          <w:numId w:val="31"/>
        </w:numPr>
        <w:shd w:val="clear" w:color="auto" w:fill="FFFFFF"/>
        <w:spacing w:line="240" w:lineRule="auto"/>
        <w:contextualSpacing w:val="0"/>
        <w:rPr>
          <w:rFonts w:asciiTheme="minorHAnsi" w:hAnsiTheme="minorHAnsi" w:cs="Arial"/>
          <w:color w:val="222222"/>
          <w:lang w:val="es-AR"/>
        </w:rPr>
      </w:pPr>
      <w:r w:rsidRPr="00DE6B67">
        <w:rPr>
          <w:rFonts w:asciiTheme="minorHAnsi" w:hAnsiTheme="minorHAnsi" w:cs="Arial"/>
          <w:color w:val="222222"/>
          <w:lang w:val="es-AR"/>
        </w:rPr>
        <w:t>Ley 26388  Delitos Informáticos</w:t>
      </w:r>
    </w:p>
    <w:p w:rsidR="00EC1AE6" w:rsidRDefault="00EC1AE6" w:rsidP="00EC1AE6">
      <w:pPr>
        <w:shd w:val="clear" w:color="auto" w:fill="FFFFFF"/>
        <w:rPr>
          <w:rFonts w:ascii="Arial" w:hAnsi="Arial" w:cs="Arial"/>
          <w:b/>
          <w:bCs/>
          <w:color w:val="C00000"/>
          <w:u w:val="single"/>
          <w:lang w:val="es-AR"/>
        </w:rPr>
      </w:pPr>
    </w:p>
    <w:p w:rsidR="00DE6B67" w:rsidRDefault="00DE6B67" w:rsidP="00DE6B67">
      <w:pPr>
        <w:pStyle w:val="Ttulo3"/>
        <w:rPr>
          <w:lang w:val="es-AR"/>
        </w:rPr>
      </w:pPr>
      <w:bookmarkStart w:id="21" w:name="_Toc388592072"/>
      <w:r>
        <w:rPr>
          <w:lang w:val="es-AR"/>
        </w:rPr>
        <w:t>ETAPA 2</w:t>
      </w:r>
      <w:bookmarkEnd w:id="21"/>
    </w:p>
    <w:p w:rsidR="00EC1AE6" w:rsidRDefault="00EC1AE6" w:rsidP="00DE6B67">
      <w:pPr>
        <w:rPr>
          <w:lang w:val="es-AR"/>
        </w:rPr>
      </w:pPr>
      <w:r>
        <w:rPr>
          <w:lang w:val="es-AR"/>
        </w:rPr>
        <w:t xml:space="preserve">(Duración </w:t>
      </w:r>
      <w:r w:rsidR="007A4515">
        <w:rPr>
          <w:lang w:val="es-AR"/>
        </w:rPr>
        <w:t>4</w:t>
      </w:r>
      <w:r>
        <w:rPr>
          <w:lang w:val="es-AR"/>
        </w:rPr>
        <w:t xml:space="preserve"> meses)</w:t>
      </w:r>
    </w:p>
    <w:p w:rsidR="00EC1AE6" w:rsidRPr="00E53F29" w:rsidRDefault="00EC1AE6" w:rsidP="00E53F29">
      <w:pPr>
        <w:rPr>
          <w:b/>
          <w:sz w:val="24"/>
          <w:lang w:val="es-AR"/>
        </w:rPr>
      </w:pPr>
      <w:r w:rsidRPr="00E53F29">
        <w:rPr>
          <w:b/>
          <w:sz w:val="24"/>
          <w:lang w:val="es-AR"/>
        </w:rPr>
        <w:t>Vulnerability Assesment:</w:t>
      </w:r>
    </w:p>
    <w:p w:rsidR="00EC1AE6" w:rsidRPr="002E0BE8" w:rsidRDefault="00EC1AE6" w:rsidP="00EC1AE6">
      <w:pPr>
        <w:shd w:val="clear" w:color="auto" w:fill="FFFFFF"/>
        <w:rPr>
          <w:rFonts w:ascii="Arial" w:hAnsi="Arial" w:cs="Arial"/>
          <w:color w:val="222222"/>
          <w:lang w:val="es-AR"/>
        </w:rPr>
      </w:pPr>
    </w:p>
    <w:p w:rsidR="00EC1AE6" w:rsidRPr="00E53F29" w:rsidRDefault="00EC1AE6" w:rsidP="00E53F29">
      <w:pPr>
        <w:rPr>
          <w:b/>
          <w:lang w:val="es-AR"/>
        </w:rPr>
      </w:pPr>
      <w:r w:rsidRPr="00E53F29">
        <w:rPr>
          <w:b/>
          <w:lang w:val="es-AR"/>
        </w:rPr>
        <w:t>Las actividades no van a degradar ningún servicio, ni la red ni los equipos productivos.</w:t>
      </w:r>
    </w:p>
    <w:p w:rsidR="00EC1AE6" w:rsidRPr="002E0BE8" w:rsidRDefault="00EC1AE6" w:rsidP="00EC1AE6">
      <w:pPr>
        <w:shd w:val="clear" w:color="auto" w:fill="FFFFFF"/>
        <w:rPr>
          <w:rFonts w:ascii="Arial" w:hAnsi="Arial" w:cs="Arial"/>
          <w:color w:val="222222"/>
          <w:lang w:val="es-AR"/>
        </w:rPr>
      </w:pPr>
    </w:p>
    <w:p w:rsidR="00EC1AE6" w:rsidRPr="00E53F29" w:rsidRDefault="00EC1AE6" w:rsidP="00EC1AE6">
      <w:pPr>
        <w:pStyle w:val="Prrafodelista"/>
        <w:numPr>
          <w:ilvl w:val="0"/>
          <w:numId w:val="28"/>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Charla Grupal y/o Presentación Inicial sobre tareas y objetivos a realizar “Alineación con el Cliente”</w:t>
      </w:r>
    </w:p>
    <w:p w:rsidR="00EC1AE6" w:rsidRPr="00E53F29" w:rsidRDefault="00EC1AE6" w:rsidP="00EC1AE6">
      <w:pPr>
        <w:pStyle w:val="Prrafodelista"/>
        <w:numPr>
          <w:ilvl w:val="0"/>
          <w:numId w:val="28"/>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Testeos de Vulnerabilidades en Servidores Críticos</w:t>
      </w:r>
    </w:p>
    <w:p w:rsidR="00EC1AE6" w:rsidRPr="00E53F29" w:rsidRDefault="00EC1AE6" w:rsidP="00EC1AE6">
      <w:pPr>
        <w:pStyle w:val="Prrafodelista"/>
        <w:numPr>
          <w:ilvl w:val="0"/>
          <w:numId w:val="28"/>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Testeos de Vulnerabilidades en Servidores No Críticos</w:t>
      </w:r>
    </w:p>
    <w:p w:rsidR="00EC1AE6" w:rsidRPr="00E53F29" w:rsidRDefault="00EC1AE6" w:rsidP="00EC1AE6">
      <w:pPr>
        <w:pStyle w:val="Prrafodelista"/>
        <w:numPr>
          <w:ilvl w:val="0"/>
          <w:numId w:val="28"/>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Testeos de Vulnerabilidades en Estaciones de trabajos</w:t>
      </w:r>
    </w:p>
    <w:p w:rsidR="00EC1AE6" w:rsidRPr="00E53F29" w:rsidRDefault="00EC1AE6" w:rsidP="00EC1AE6">
      <w:pPr>
        <w:pStyle w:val="Prrafodelista"/>
        <w:numPr>
          <w:ilvl w:val="0"/>
          <w:numId w:val="28"/>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Testeos de Vulnerabilidades en Equipos de Redes</w:t>
      </w:r>
    </w:p>
    <w:p w:rsidR="00EC1AE6" w:rsidRPr="00E53F29" w:rsidRDefault="00EC1AE6" w:rsidP="00EC1AE6">
      <w:pPr>
        <w:pStyle w:val="Prrafodelista"/>
        <w:numPr>
          <w:ilvl w:val="0"/>
          <w:numId w:val="28"/>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Testeos de Vulnerabilidades en Equipos Impresoras, Centrales etc.</w:t>
      </w:r>
    </w:p>
    <w:p w:rsidR="00EC1AE6" w:rsidRPr="00E53F29" w:rsidRDefault="00EC1AE6" w:rsidP="00EC1AE6">
      <w:pPr>
        <w:pStyle w:val="Prrafodelista"/>
        <w:numPr>
          <w:ilvl w:val="0"/>
          <w:numId w:val="28"/>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Testeos de Vulnerabilidades en Capa Aplicaciones Páginas Webs Internas</w:t>
      </w:r>
    </w:p>
    <w:p w:rsidR="00EC1AE6" w:rsidRPr="00E53F29" w:rsidRDefault="00EC1AE6" w:rsidP="00EC1AE6">
      <w:pPr>
        <w:pStyle w:val="Prrafodelista"/>
        <w:numPr>
          <w:ilvl w:val="0"/>
          <w:numId w:val="28"/>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End Point Security Revisión completa de estaciones de trabajo</w:t>
      </w:r>
    </w:p>
    <w:p w:rsidR="00EC1AE6" w:rsidRPr="00E53F29" w:rsidRDefault="00EC1AE6" w:rsidP="00EC1AE6">
      <w:pPr>
        <w:pStyle w:val="Prrafodelista"/>
        <w:numPr>
          <w:ilvl w:val="0"/>
          <w:numId w:val="28"/>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Software malicioso</w:t>
      </w:r>
    </w:p>
    <w:p w:rsidR="00EC1AE6" w:rsidRPr="00E53F29" w:rsidRDefault="00EC1AE6" w:rsidP="00EC1AE6">
      <w:pPr>
        <w:pStyle w:val="Prrafodelista"/>
        <w:numPr>
          <w:ilvl w:val="0"/>
          <w:numId w:val="28"/>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Software No corporativo </w:t>
      </w:r>
    </w:p>
    <w:p w:rsidR="00EC1AE6" w:rsidRPr="00E53F29" w:rsidRDefault="00EC1AE6" w:rsidP="00EC1AE6">
      <w:pPr>
        <w:pStyle w:val="Prrafodelista"/>
        <w:numPr>
          <w:ilvl w:val="0"/>
          <w:numId w:val="28"/>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 xml:space="preserve">Detectar software Licenciado </w:t>
      </w:r>
    </w:p>
    <w:p w:rsidR="00EC1AE6" w:rsidRPr="00E53F29" w:rsidRDefault="00EC1AE6" w:rsidP="00EC1AE6">
      <w:pPr>
        <w:pStyle w:val="Prrafodelista"/>
        <w:numPr>
          <w:ilvl w:val="0"/>
          <w:numId w:val="28"/>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Revisión de Usuarios Administradores</w:t>
      </w:r>
    </w:p>
    <w:p w:rsidR="00EC1AE6" w:rsidRPr="00E53F29" w:rsidRDefault="00EC1AE6" w:rsidP="00EC1AE6">
      <w:pPr>
        <w:pStyle w:val="Prrafodelista"/>
        <w:numPr>
          <w:ilvl w:val="0"/>
          <w:numId w:val="28"/>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Revisión por dentro de las Bases de Datos (MSSQL)</w:t>
      </w:r>
    </w:p>
    <w:p w:rsidR="00EC1AE6" w:rsidRPr="00E53F29" w:rsidRDefault="00EC1AE6" w:rsidP="00EC1AE6">
      <w:pPr>
        <w:pStyle w:val="Prrafodelista"/>
        <w:numPr>
          <w:ilvl w:val="0"/>
          <w:numId w:val="28"/>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 xml:space="preserve">Informe , </w:t>
      </w:r>
    </w:p>
    <w:p w:rsidR="00EC1AE6" w:rsidRPr="00E53F29" w:rsidRDefault="00EC1AE6" w:rsidP="00EC1AE6">
      <w:pPr>
        <w:pStyle w:val="Prrafodelista"/>
        <w:numPr>
          <w:ilvl w:val="0"/>
          <w:numId w:val="28"/>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Plan de Remediación</w:t>
      </w:r>
    </w:p>
    <w:p w:rsidR="00EC1AE6" w:rsidRPr="00E53F29" w:rsidRDefault="00EC1AE6" w:rsidP="00EC1AE6">
      <w:pPr>
        <w:pStyle w:val="Prrafodelista"/>
        <w:numPr>
          <w:ilvl w:val="0"/>
          <w:numId w:val="28"/>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Tablero Control</w:t>
      </w:r>
    </w:p>
    <w:p w:rsidR="00EC1AE6" w:rsidRPr="00716F41" w:rsidRDefault="00EC1AE6" w:rsidP="00EC1AE6">
      <w:pPr>
        <w:jc w:val="both"/>
        <w:rPr>
          <w:rFonts w:ascii="Tahoma" w:hAnsi="Tahoma" w:cs="Tahoma"/>
          <w:sz w:val="20"/>
          <w:lang w:val="es-AR"/>
        </w:rPr>
      </w:pPr>
    </w:p>
    <w:p w:rsidR="00EC1AE6" w:rsidRDefault="00EC1AE6" w:rsidP="00EC1AE6">
      <w:pPr>
        <w:shd w:val="clear" w:color="auto" w:fill="FFFFFF"/>
        <w:rPr>
          <w:rFonts w:ascii="Arial" w:hAnsi="Arial" w:cs="Arial"/>
          <w:b/>
          <w:bCs/>
          <w:color w:val="C00000"/>
          <w:u w:val="single"/>
          <w:lang w:val="es-AR"/>
        </w:rPr>
      </w:pPr>
    </w:p>
    <w:p w:rsidR="00E53F29" w:rsidRDefault="00E53F29" w:rsidP="00E53F29">
      <w:pPr>
        <w:pStyle w:val="Ttulo3"/>
        <w:rPr>
          <w:lang w:val="es-AR"/>
        </w:rPr>
      </w:pPr>
      <w:bookmarkStart w:id="22" w:name="_Toc388592073"/>
      <w:r>
        <w:rPr>
          <w:lang w:val="es-AR"/>
        </w:rPr>
        <w:t>ETAPA 3</w:t>
      </w:r>
      <w:bookmarkEnd w:id="22"/>
    </w:p>
    <w:p w:rsidR="00EC1AE6" w:rsidRDefault="00EC1AE6" w:rsidP="00E53F29">
      <w:pPr>
        <w:rPr>
          <w:lang w:val="es-AR"/>
        </w:rPr>
      </w:pPr>
      <w:r>
        <w:rPr>
          <w:lang w:val="es-AR"/>
        </w:rPr>
        <w:t>(Duración 3 meses)</w:t>
      </w:r>
    </w:p>
    <w:p w:rsidR="00EC1AE6" w:rsidRDefault="00EC1AE6" w:rsidP="00EC1AE6">
      <w:pPr>
        <w:shd w:val="clear" w:color="auto" w:fill="FFFFFF"/>
        <w:rPr>
          <w:rFonts w:ascii="Arial" w:hAnsi="Arial" w:cs="Arial"/>
          <w:b/>
          <w:bCs/>
          <w:color w:val="C00000"/>
          <w:u w:val="single"/>
          <w:lang w:val="es-AR"/>
        </w:rPr>
      </w:pPr>
    </w:p>
    <w:p w:rsidR="00EC1AE6" w:rsidRPr="00E53F29" w:rsidRDefault="00EC1AE6" w:rsidP="00EC1AE6">
      <w:pPr>
        <w:pStyle w:val="Prrafodelista"/>
        <w:numPr>
          <w:ilvl w:val="0"/>
          <w:numId w:val="32"/>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Clasificaciones de Activos</w:t>
      </w:r>
    </w:p>
    <w:p w:rsidR="00EC1AE6" w:rsidRPr="00E53F29" w:rsidRDefault="00EC1AE6" w:rsidP="00EC1AE6">
      <w:pPr>
        <w:pStyle w:val="Prrafodelista"/>
        <w:numPr>
          <w:ilvl w:val="0"/>
          <w:numId w:val="32"/>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Solución Fuga de Datos ( se propone una según requerimientos)</w:t>
      </w:r>
    </w:p>
    <w:p w:rsidR="00EC1AE6" w:rsidRPr="00E53F29" w:rsidRDefault="00EC1AE6" w:rsidP="00EC1AE6">
      <w:pPr>
        <w:pStyle w:val="Prrafodelista"/>
        <w:numPr>
          <w:ilvl w:val="0"/>
          <w:numId w:val="32"/>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Controles en Tablero</w:t>
      </w:r>
    </w:p>
    <w:p w:rsidR="00EC1AE6" w:rsidRPr="00E53F29" w:rsidRDefault="00EC1AE6" w:rsidP="00EC1AE6">
      <w:pPr>
        <w:pStyle w:val="Prrafodelista"/>
        <w:numPr>
          <w:ilvl w:val="0"/>
          <w:numId w:val="32"/>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Concientizaciones</w:t>
      </w:r>
    </w:p>
    <w:p w:rsidR="00EC1AE6" w:rsidRPr="00E53F29" w:rsidRDefault="00EC1AE6" w:rsidP="00EC1AE6">
      <w:pPr>
        <w:pStyle w:val="Prrafodelista"/>
        <w:numPr>
          <w:ilvl w:val="0"/>
          <w:numId w:val="32"/>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Charlas grupales</w:t>
      </w:r>
    </w:p>
    <w:p w:rsidR="00EC1AE6" w:rsidRPr="005726C3" w:rsidRDefault="00EC1AE6" w:rsidP="00EC1AE6">
      <w:pPr>
        <w:pStyle w:val="Prrafodelista"/>
        <w:shd w:val="clear" w:color="auto" w:fill="FFFFFF"/>
        <w:rPr>
          <w:rFonts w:ascii="Arial" w:hAnsi="Arial" w:cs="Arial"/>
          <w:color w:val="222222"/>
          <w:lang w:val="es-AR"/>
        </w:rPr>
      </w:pPr>
    </w:p>
    <w:p w:rsidR="00EC1AE6" w:rsidRDefault="00EC1AE6" w:rsidP="00EC1AE6">
      <w:pPr>
        <w:jc w:val="both"/>
        <w:rPr>
          <w:rFonts w:ascii="Tahoma" w:hAnsi="Tahoma" w:cs="Tahoma"/>
          <w:b/>
          <w:bCs/>
          <w:sz w:val="20"/>
          <w:lang w:val="es-AR"/>
        </w:rPr>
      </w:pPr>
    </w:p>
    <w:p w:rsidR="00EC1AE6" w:rsidRDefault="00EC1AE6" w:rsidP="00EC1AE6">
      <w:pPr>
        <w:jc w:val="both"/>
        <w:rPr>
          <w:rFonts w:ascii="Tahoma" w:hAnsi="Tahoma" w:cs="Tahoma"/>
          <w:b/>
          <w:bCs/>
          <w:sz w:val="20"/>
          <w:lang w:val="es-AR"/>
        </w:rPr>
      </w:pPr>
    </w:p>
    <w:p w:rsidR="00E53F29" w:rsidRDefault="00E53F29" w:rsidP="00E53F29">
      <w:pPr>
        <w:pStyle w:val="Ttulo3"/>
        <w:rPr>
          <w:lang w:val="es-AR"/>
        </w:rPr>
      </w:pPr>
      <w:bookmarkStart w:id="23" w:name="_Toc388592074"/>
      <w:r>
        <w:rPr>
          <w:lang w:val="es-AR"/>
        </w:rPr>
        <w:t>ETAPA 4</w:t>
      </w:r>
      <w:bookmarkEnd w:id="23"/>
    </w:p>
    <w:p w:rsidR="00EC1AE6" w:rsidRDefault="00EC1AE6" w:rsidP="00E53F29">
      <w:pPr>
        <w:rPr>
          <w:lang w:val="es-AR"/>
        </w:rPr>
      </w:pPr>
      <w:r>
        <w:rPr>
          <w:lang w:val="es-AR"/>
        </w:rPr>
        <w:t>(</w:t>
      </w:r>
      <w:r w:rsidR="007A4515">
        <w:rPr>
          <w:lang w:val="es-AR"/>
        </w:rPr>
        <w:t>Duración 4 meses</w:t>
      </w:r>
      <w:r>
        <w:rPr>
          <w:lang w:val="es-AR"/>
        </w:rPr>
        <w:t>)</w:t>
      </w:r>
    </w:p>
    <w:p w:rsidR="00EC1AE6" w:rsidRDefault="00EC1AE6" w:rsidP="00EC1AE6">
      <w:pPr>
        <w:shd w:val="clear" w:color="auto" w:fill="FFFFFF"/>
        <w:rPr>
          <w:rFonts w:ascii="Arial" w:hAnsi="Arial" w:cs="Arial"/>
          <w:b/>
          <w:bCs/>
          <w:color w:val="C00000"/>
          <w:u w:val="single"/>
          <w:lang w:val="es-AR"/>
        </w:rPr>
      </w:pPr>
    </w:p>
    <w:p w:rsidR="007A4515" w:rsidRPr="00E53F29" w:rsidRDefault="007A4515" w:rsidP="00EC1AE6">
      <w:pPr>
        <w:shd w:val="clear" w:color="auto" w:fill="FFFFFF"/>
        <w:rPr>
          <w:rFonts w:asciiTheme="minorHAnsi" w:hAnsiTheme="minorHAnsi" w:cs="Arial"/>
          <w:b/>
          <w:color w:val="222222"/>
          <w:lang w:val="es-AR"/>
        </w:rPr>
      </w:pPr>
      <w:r w:rsidRPr="00E53F29">
        <w:rPr>
          <w:rFonts w:asciiTheme="minorHAnsi" w:hAnsiTheme="minorHAnsi" w:cs="Arial"/>
          <w:b/>
          <w:color w:val="222222"/>
          <w:lang w:val="es-AR"/>
        </w:rPr>
        <w:t>Penetration Testing sobre activos críticos / Mensual</w:t>
      </w:r>
    </w:p>
    <w:p w:rsidR="00EC1AE6" w:rsidRPr="00E53F29" w:rsidRDefault="00EC1AE6" w:rsidP="00EC1AE6">
      <w:pPr>
        <w:shd w:val="clear" w:color="auto" w:fill="FFFFFF"/>
        <w:rPr>
          <w:rFonts w:asciiTheme="minorHAnsi" w:hAnsiTheme="minorHAnsi" w:cs="Arial"/>
          <w:color w:val="222222"/>
          <w:lang w:val="es-AR"/>
        </w:rPr>
      </w:pPr>
    </w:p>
    <w:p w:rsidR="00EC1AE6" w:rsidRPr="00E53F29" w:rsidRDefault="00EC1AE6" w:rsidP="00EC1AE6">
      <w:pPr>
        <w:pStyle w:val="Prrafodelista"/>
        <w:numPr>
          <w:ilvl w:val="0"/>
          <w:numId w:val="33"/>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Penetration Testing Interno todos los activos</w:t>
      </w:r>
    </w:p>
    <w:p w:rsidR="00EC1AE6" w:rsidRPr="00E53F29" w:rsidRDefault="00EC1AE6" w:rsidP="00EC1AE6">
      <w:pPr>
        <w:pStyle w:val="Prrafodelista"/>
        <w:numPr>
          <w:ilvl w:val="0"/>
          <w:numId w:val="33"/>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Penetration Testing Externo Webs , sitios</w:t>
      </w:r>
    </w:p>
    <w:p w:rsidR="00EC1AE6" w:rsidRPr="00E53F29" w:rsidRDefault="00EC1AE6" w:rsidP="00EC1AE6">
      <w:pPr>
        <w:pStyle w:val="Prrafodelista"/>
        <w:numPr>
          <w:ilvl w:val="0"/>
          <w:numId w:val="33"/>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Controles en Tablero</w:t>
      </w:r>
    </w:p>
    <w:p w:rsidR="00EC1AE6" w:rsidRPr="00E53F29" w:rsidRDefault="00EC1AE6" w:rsidP="00EC1AE6">
      <w:pPr>
        <w:pStyle w:val="Prrafodelista"/>
        <w:numPr>
          <w:ilvl w:val="0"/>
          <w:numId w:val="33"/>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Sugerencias de cómo proteger lo hallado</w:t>
      </w:r>
    </w:p>
    <w:p w:rsidR="00EC1AE6" w:rsidRPr="00E53F29" w:rsidRDefault="00EC1AE6" w:rsidP="00EC1AE6">
      <w:pPr>
        <w:pStyle w:val="Prrafodelista"/>
        <w:numPr>
          <w:ilvl w:val="0"/>
          <w:numId w:val="33"/>
        </w:numPr>
        <w:shd w:val="clear" w:color="auto" w:fill="FFFFFF"/>
        <w:spacing w:line="240" w:lineRule="auto"/>
        <w:contextualSpacing w:val="0"/>
        <w:rPr>
          <w:rFonts w:asciiTheme="minorHAnsi" w:hAnsiTheme="minorHAnsi" w:cs="Arial"/>
          <w:color w:val="222222"/>
          <w:lang w:val="es-AR"/>
        </w:rPr>
      </w:pPr>
      <w:r w:rsidRPr="00E53F29">
        <w:rPr>
          <w:rFonts w:asciiTheme="minorHAnsi" w:hAnsiTheme="minorHAnsi" w:cs="Arial"/>
          <w:color w:val="222222"/>
          <w:lang w:val="es-AR"/>
        </w:rPr>
        <w:t>Tablero final de 50 controles ISO 27001/2 COBIT</w:t>
      </w:r>
    </w:p>
    <w:p w:rsidR="00EC1AE6" w:rsidRDefault="00EC1AE6" w:rsidP="00EC1AE6">
      <w:pPr>
        <w:pStyle w:val="Prrafodelista"/>
        <w:shd w:val="clear" w:color="auto" w:fill="FFFFFF"/>
        <w:rPr>
          <w:rFonts w:ascii="Arial" w:hAnsi="Arial" w:cs="Arial"/>
          <w:color w:val="222222"/>
          <w:lang w:val="es-AR"/>
        </w:rPr>
      </w:pPr>
    </w:p>
    <w:p w:rsidR="00EC1AE6" w:rsidRDefault="00EC1AE6" w:rsidP="00EC1AE6">
      <w:pPr>
        <w:shd w:val="clear" w:color="auto" w:fill="FFFFFF"/>
        <w:ind w:left="360"/>
        <w:rPr>
          <w:rFonts w:ascii="Arial" w:hAnsi="Arial" w:cs="Arial"/>
          <w:color w:val="222222"/>
          <w:lang w:val="es-AR"/>
        </w:rPr>
      </w:pPr>
    </w:p>
    <w:p w:rsidR="00EC1AE6" w:rsidRDefault="00EC1AE6" w:rsidP="00EC1AE6">
      <w:pPr>
        <w:jc w:val="both"/>
        <w:rPr>
          <w:rFonts w:ascii="Tahoma" w:hAnsi="Tahoma" w:cs="Tahoma"/>
          <w:b/>
          <w:bCs/>
          <w:sz w:val="20"/>
          <w:lang w:val="es-AR"/>
        </w:rPr>
      </w:pPr>
      <w:r>
        <w:rPr>
          <w:rFonts w:ascii="Tahoma" w:hAnsi="Tahoma" w:cs="Tahoma"/>
          <w:b/>
          <w:bCs/>
          <w:sz w:val="20"/>
          <w:lang w:val="es-AR"/>
        </w:rPr>
        <w:t xml:space="preserve">Importante: </w:t>
      </w:r>
      <w:r w:rsidRPr="00551F61">
        <w:rPr>
          <w:rFonts w:ascii="Tahoma" w:hAnsi="Tahoma" w:cs="Tahoma"/>
          <w:bCs/>
          <w:sz w:val="20"/>
          <w:lang w:val="es-AR"/>
        </w:rPr>
        <w:t>Todas las etapas pueden ser modificables y ajustadas a nece</w:t>
      </w:r>
      <w:r w:rsidR="00551F61" w:rsidRPr="00551F61">
        <w:rPr>
          <w:rFonts w:ascii="Tahoma" w:hAnsi="Tahoma" w:cs="Tahoma"/>
          <w:bCs/>
          <w:sz w:val="20"/>
          <w:lang w:val="es-AR"/>
        </w:rPr>
        <w:t>sidades específicas del cliente, pero es importante comprender que en condiciones adecuadas debemos cumplir el plan en 14 meses estipulados.</w:t>
      </w:r>
    </w:p>
    <w:p w:rsidR="00EC1AE6" w:rsidRDefault="00EC1AE6" w:rsidP="00EC1AE6">
      <w:pPr>
        <w:jc w:val="both"/>
        <w:rPr>
          <w:rFonts w:ascii="Tahoma" w:hAnsi="Tahoma" w:cs="Tahoma"/>
          <w:b/>
          <w:bCs/>
          <w:sz w:val="20"/>
          <w:lang w:val="es-AR"/>
        </w:rPr>
      </w:pPr>
    </w:p>
    <w:p w:rsidR="00EC1AE6" w:rsidRDefault="00EC1AE6" w:rsidP="00EC1AE6">
      <w:pPr>
        <w:jc w:val="both"/>
        <w:rPr>
          <w:rFonts w:ascii="Tahoma" w:hAnsi="Tahoma" w:cs="Tahoma"/>
          <w:b/>
          <w:bCs/>
          <w:sz w:val="20"/>
          <w:lang w:val="es-AR"/>
        </w:rPr>
      </w:pPr>
    </w:p>
    <w:p w:rsidR="007A4515" w:rsidRDefault="007A4515">
      <w:pPr>
        <w:spacing w:line="240" w:lineRule="auto"/>
        <w:rPr>
          <w:rFonts w:ascii="Tahoma" w:hAnsi="Tahoma" w:cs="Tahoma"/>
          <w:b/>
          <w:bCs/>
          <w:sz w:val="20"/>
          <w:lang w:val="es-AR"/>
        </w:rPr>
      </w:pPr>
      <w:r>
        <w:rPr>
          <w:rFonts w:ascii="Tahoma" w:hAnsi="Tahoma" w:cs="Tahoma"/>
          <w:b/>
          <w:bCs/>
          <w:sz w:val="20"/>
          <w:lang w:val="es-AR"/>
        </w:rPr>
        <w:br w:type="page"/>
      </w:r>
    </w:p>
    <w:p w:rsidR="00EC1AE6" w:rsidRDefault="00EC1AE6" w:rsidP="00EC1AE6">
      <w:pPr>
        <w:pStyle w:val="Ttulo1"/>
        <w:rPr>
          <w:lang w:val="es-AR"/>
        </w:rPr>
      </w:pPr>
      <w:bookmarkStart w:id="24" w:name="_Toc388592075"/>
      <w:r w:rsidRPr="00330A88">
        <w:rPr>
          <w:lang w:val="es-AR"/>
        </w:rPr>
        <w:lastRenderedPageBreak/>
        <w:t xml:space="preserve">El modo de las </w:t>
      </w:r>
      <w:r>
        <w:rPr>
          <w:lang w:val="es-AR"/>
        </w:rPr>
        <w:t>Trabajo</w:t>
      </w:r>
      <w:r w:rsidRPr="00330A88">
        <w:rPr>
          <w:lang w:val="es-AR"/>
        </w:rPr>
        <w:t xml:space="preserve"> de </w:t>
      </w:r>
      <w:r>
        <w:rPr>
          <w:lang w:val="es-AR"/>
        </w:rPr>
        <w:t>NULLCODE</w:t>
      </w:r>
      <w:bookmarkEnd w:id="24"/>
    </w:p>
    <w:p w:rsidR="00EC1AE6" w:rsidRPr="00330A88" w:rsidRDefault="00EC1AE6" w:rsidP="00EC1AE6">
      <w:pPr>
        <w:jc w:val="both"/>
        <w:rPr>
          <w:rFonts w:ascii="Tahoma" w:hAnsi="Tahoma" w:cs="Tahoma"/>
          <w:b/>
          <w:bCs/>
          <w:sz w:val="20"/>
          <w:lang w:val="es-AR"/>
        </w:rPr>
      </w:pPr>
    </w:p>
    <w:p w:rsidR="00EC1AE6" w:rsidRPr="00330A88" w:rsidRDefault="00EC1AE6" w:rsidP="00EC1AE6">
      <w:pPr>
        <w:jc w:val="both"/>
        <w:rPr>
          <w:rFonts w:ascii="Tahoma" w:hAnsi="Tahoma" w:cs="Tahoma"/>
          <w:sz w:val="20"/>
          <w:lang w:val="es-AR"/>
        </w:rPr>
      </w:pPr>
    </w:p>
    <w:p w:rsidR="00EC1AE6" w:rsidRDefault="00EC1AE6" w:rsidP="00EC1AE6">
      <w:pPr>
        <w:jc w:val="both"/>
        <w:rPr>
          <w:rFonts w:ascii="Tahoma" w:hAnsi="Tahoma" w:cs="Tahoma"/>
          <w:sz w:val="20"/>
          <w:lang w:val="es-AR"/>
        </w:rPr>
      </w:pPr>
      <w:r w:rsidRPr="00330A88">
        <w:rPr>
          <w:rFonts w:ascii="Tahoma" w:hAnsi="Tahoma" w:cs="Tahoma"/>
          <w:sz w:val="20"/>
          <w:lang w:val="es-AR"/>
        </w:rPr>
        <w:t xml:space="preserve">Los Servicios Profesionales de </w:t>
      </w:r>
      <w:r>
        <w:rPr>
          <w:rFonts w:ascii="Tahoma" w:hAnsi="Tahoma" w:cs="Tahoma"/>
          <w:b/>
          <w:color w:val="C00000"/>
          <w:sz w:val="20"/>
          <w:lang w:val="es-AR"/>
        </w:rPr>
        <w:t>NULLCODE</w:t>
      </w:r>
      <w:r w:rsidRPr="00330A88">
        <w:rPr>
          <w:rFonts w:ascii="Tahoma" w:hAnsi="Tahoma" w:cs="Tahoma"/>
          <w:sz w:val="20"/>
          <w:lang w:val="es-AR"/>
        </w:rPr>
        <w:t xml:space="preserve"> son </w:t>
      </w:r>
      <w:r>
        <w:rPr>
          <w:rFonts w:ascii="Tahoma" w:hAnsi="Tahoma" w:cs="Tahoma"/>
          <w:sz w:val="20"/>
          <w:lang w:val="es-AR"/>
        </w:rPr>
        <w:t xml:space="preserve">directos y reales, utilizamos técnicas y/o </w:t>
      </w:r>
      <w:r w:rsidRPr="00330A88">
        <w:rPr>
          <w:rFonts w:ascii="Tahoma" w:hAnsi="Tahoma" w:cs="Tahoma"/>
          <w:sz w:val="20"/>
          <w:lang w:val="es-AR"/>
        </w:rPr>
        <w:t>herramientas que ayudan a los clientes a desarrollar una estrategia de seguridad</w:t>
      </w:r>
      <w:r>
        <w:rPr>
          <w:rFonts w:ascii="Tahoma" w:hAnsi="Tahoma" w:cs="Tahoma"/>
          <w:sz w:val="20"/>
          <w:lang w:val="es-AR"/>
        </w:rPr>
        <w:t xml:space="preserve"> </w:t>
      </w:r>
      <w:r w:rsidRPr="00330A88">
        <w:rPr>
          <w:rFonts w:ascii="Tahoma" w:hAnsi="Tahoma" w:cs="Tahoma"/>
          <w:sz w:val="20"/>
          <w:lang w:val="es-AR"/>
        </w:rPr>
        <w:t xml:space="preserve"> mediante la implementación de un modelo de defensa que incluye Técnicas, organización y control de operaciones</w:t>
      </w:r>
      <w:r>
        <w:rPr>
          <w:rFonts w:ascii="Tahoma" w:hAnsi="Tahoma" w:cs="Tahoma"/>
          <w:sz w:val="20"/>
          <w:lang w:val="es-AR"/>
        </w:rPr>
        <w:t>.</w:t>
      </w:r>
    </w:p>
    <w:p w:rsidR="00EC1AE6" w:rsidRDefault="00EC1AE6" w:rsidP="00EC1AE6">
      <w:pPr>
        <w:jc w:val="both"/>
        <w:rPr>
          <w:rFonts w:ascii="Tahoma" w:hAnsi="Tahoma" w:cs="Tahoma"/>
          <w:sz w:val="20"/>
          <w:lang w:val="es-AR"/>
        </w:rPr>
      </w:pPr>
    </w:p>
    <w:p w:rsidR="00EC1AE6" w:rsidRPr="00330A88" w:rsidRDefault="00EC1AE6" w:rsidP="00EC1AE6">
      <w:pPr>
        <w:jc w:val="both"/>
        <w:rPr>
          <w:rFonts w:ascii="Tahoma" w:hAnsi="Tahoma" w:cs="Tahoma"/>
          <w:sz w:val="20"/>
          <w:lang w:val="es-AR"/>
        </w:rPr>
      </w:pPr>
    </w:p>
    <w:p w:rsidR="00EC1AE6" w:rsidRPr="00330A88" w:rsidRDefault="00EC1AE6" w:rsidP="00EC1AE6">
      <w:pPr>
        <w:numPr>
          <w:ilvl w:val="0"/>
          <w:numId w:val="20"/>
        </w:numPr>
        <w:spacing w:line="240" w:lineRule="auto"/>
        <w:jc w:val="both"/>
        <w:rPr>
          <w:rFonts w:ascii="Tahoma" w:hAnsi="Tahoma" w:cs="Tahoma"/>
          <w:sz w:val="20"/>
          <w:lang w:val="es-AR"/>
        </w:rPr>
      </w:pPr>
      <w:r w:rsidRPr="00330A88">
        <w:rPr>
          <w:rFonts w:ascii="Tahoma" w:hAnsi="Tahoma" w:cs="Tahoma"/>
          <w:b/>
          <w:sz w:val="20"/>
          <w:lang w:val="es-AR"/>
        </w:rPr>
        <w:t>Factor Hacker</w:t>
      </w:r>
      <w:r w:rsidRPr="00330A88">
        <w:rPr>
          <w:rFonts w:ascii="Tahoma" w:hAnsi="Tahoma" w:cs="Tahoma"/>
          <w:sz w:val="20"/>
          <w:lang w:val="es-AR"/>
        </w:rPr>
        <w:t xml:space="preserve">. Desde el punto de vista del atacante, este considera como puede ser atacado el sistema en forma remota. </w:t>
      </w:r>
      <w:r>
        <w:rPr>
          <w:rFonts w:ascii="Tahoma" w:hAnsi="Tahoma" w:cs="Tahoma"/>
          <w:sz w:val="20"/>
          <w:lang w:val="es-AR"/>
        </w:rPr>
        <w:t>(ETAPA1 y ETAPA2)</w:t>
      </w:r>
    </w:p>
    <w:p w:rsidR="00EC1AE6" w:rsidRPr="00330A88" w:rsidRDefault="00EC1AE6" w:rsidP="00EC1AE6">
      <w:pPr>
        <w:ind w:left="360"/>
        <w:jc w:val="both"/>
        <w:rPr>
          <w:rFonts w:ascii="Tahoma" w:hAnsi="Tahoma" w:cs="Tahoma"/>
          <w:sz w:val="20"/>
          <w:lang w:val="es-AR"/>
        </w:rPr>
      </w:pPr>
    </w:p>
    <w:p w:rsidR="00EC1AE6" w:rsidRPr="00330A88" w:rsidRDefault="00EC1AE6" w:rsidP="00EC1AE6">
      <w:pPr>
        <w:numPr>
          <w:ilvl w:val="0"/>
          <w:numId w:val="20"/>
        </w:numPr>
        <w:spacing w:line="240" w:lineRule="auto"/>
        <w:jc w:val="both"/>
        <w:rPr>
          <w:rFonts w:ascii="Tahoma" w:hAnsi="Tahoma" w:cs="Tahoma"/>
          <w:sz w:val="20"/>
          <w:lang w:val="es-AR"/>
        </w:rPr>
      </w:pPr>
      <w:r w:rsidRPr="00330A88">
        <w:rPr>
          <w:rFonts w:ascii="Tahoma" w:hAnsi="Tahoma" w:cs="Tahoma"/>
          <w:b/>
          <w:sz w:val="20"/>
          <w:lang w:val="es-AR"/>
        </w:rPr>
        <w:t>Factor Riesgo</w:t>
      </w:r>
      <w:r w:rsidRPr="00330A88">
        <w:rPr>
          <w:rFonts w:ascii="Tahoma" w:hAnsi="Tahoma" w:cs="Tahoma"/>
          <w:sz w:val="20"/>
          <w:lang w:val="es-AR"/>
        </w:rPr>
        <w:t xml:space="preserve">. Desde el punto de vista de la compañía, cual es el riesgo de ser atacados, cuáles podrían ser las </w:t>
      </w:r>
      <w:r w:rsidR="00E53F29" w:rsidRPr="00330A88">
        <w:rPr>
          <w:rFonts w:ascii="Tahoma" w:hAnsi="Tahoma" w:cs="Tahoma"/>
          <w:sz w:val="20"/>
          <w:lang w:val="es-AR"/>
        </w:rPr>
        <w:t>pérdidas</w:t>
      </w:r>
      <w:r w:rsidRPr="00330A88">
        <w:rPr>
          <w:rFonts w:ascii="Tahoma" w:hAnsi="Tahoma" w:cs="Tahoma"/>
          <w:sz w:val="20"/>
          <w:lang w:val="es-AR"/>
        </w:rPr>
        <w:t xml:space="preserve"> o su potencial impacto.</w:t>
      </w:r>
      <w:r>
        <w:rPr>
          <w:rFonts w:ascii="Tahoma" w:hAnsi="Tahoma" w:cs="Tahoma"/>
          <w:sz w:val="20"/>
          <w:lang w:val="es-AR"/>
        </w:rPr>
        <w:t xml:space="preserve"> (ETAPA1 y ETAPA2)</w:t>
      </w:r>
    </w:p>
    <w:p w:rsidR="00EC1AE6" w:rsidRPr="00330A88" w:rsidRDefault="00EC1AE6" w:rsidP="00EC1AE6">
      <w:pPr>
        <w:jc w:val="both"/>
        <w:rPr>
          <w:rFonts w:ascii="Tahoma" w:hAnsi="Tahoma" w:cs="Tahoma"/>
          <w:sz w:val="20"/>
          <w:lang w:val="es-AR"/>
        </w:rPr>
      </w:pPr>
    </w:p>
    <w:p w:rsidR="00EC1AE6" w:rsidRPr="00330A88" w:rsidRDefault="00EC1AE6" w:rsidP="00EC1AE6">
      <w:pPr>
        <w:numPr>
          <w:ilvl w:val="0"/>
          <w:numId w:val="20"/>
        </w:numPr>
        <w:spacing w:line="240" w:lineRule="auto"/>
        <w:jc w:val="both"/>
        <w:rPr>
          <w:rFonts w:ascii="Tahoma" w:hAnsi="Tahoma" w:cs="Tahoma"/>
          <w:sz w:val="20"/>
          <w:lang w:val="es-AR"/>
        </w:rPr>
      </w:pPr>
      <w:r w:rsidRPr="00330A88">
        <w:rPr>
          <w:rFonts w:ascii="Tahoma" w:hAnsi="Tahoma" w:cs="Tahoma"/>
          <w:b/>
          <w:sz w:val="20"/>
          <w:lang w:val="es-AR"/>
        </w:rPr>
        <w:t>Factor Defensa</w:t>
      </w:r>
      <w:r w:rsidRPr="00330A88">
        <w:rPr>
          <w:rFonts w:ascii="Tahoma" w:hAnsi="Tahoma" w:cs="Tahoma"/>
          <w:sz w:val="20"/>
          <w:lang w:val="es-AR"/>
        </w:rPr>
        <w:t>. Desde el punto de vista de la Compañía, deben considerar como los sistemas pueden ser protegidos.</w:t>
      </w:r>
      <w:r>
        <w:rPr>
          <w:rFonts w:ascii="Tahoma" w:hAnsi="Tahoma" w:cs="Tahoma"/>
          <w:sz w:val="20"/>
          <w:lang w:val="es-AR"/>
        </w:rPr>
        <w:t>(ETAPA 4, ETAPA FINAL)</w:t>
      </w:r>
    </w:p>
    <w:p w:rsidR="00EC1AE6" w:rsidRDefault="00EC1AE6" w:rsidP="00EC1AE6">
      <w:pPr>
        <w:spacing w:line="360" w:lineRule="auto"/>
        <w:rPr>
          <w:rFonts w:ascii="Tahoma" w:hAnsi="Tahoma" w:cs="Tahoma"/>
          <w:b/>
          <w:bCs/>
          <w:sz w:val="20"/>
          <w:lang w:val="es-AR"/>
        </w:rPr>
      </w:pPr>
    </w:p>
    <w:p w:rsidR="00EC1AE6" w:rsidRDefault="00EC1AE6" w:rsidP="00EC1AE6">
      <w:pPr>
        <w:spacing w:line="360" w:lineRule="auto"/>
        <w:rPr>
          <w:rFonts w:ascii="Tahoma" w:hAnsi="Tahoma" w:cs="Tahoma"/>
          <w:b/>
          <w:bCs/>
          <w:sz w:val="20"/>
          <w:lang w:val="es-AR"/>
        </w:rPr>
      </w:pPr>
    </w:p>
    <w:p w:rsidR="00EC1AE6" w:rsidRPr="00330A88" w:rsidRDefault="00EC1AE6" w:rsidP="00EC1AE6">
      <w:pPr>
        <w:pStyle w:val="Ttulo2"/>
        <w:rPr>
          <w:lang w:val="es-AR"/>
        </w:rPr>
      </w:pPr>
      <w:bookmarkStart w:id="25" w:name="_Toc388592076"/>
      <w:r w:rsidRPr="00330A88">
        <w:rPr>
          <w:lang w:val="es-AR"/>
        </w:rPr>
        <w:t>Detalle de los procesos</w:t>
      </w:r>
      <w:bookmarkEnd w:id="25"/>
    </w:p>
    <w:p w:rsidR="00EC1AE6" w:rsidRPr="00330A88" w:rsidRDefault="00EC1AE6" w:rsidP="00EC1AE6">
      <w:pPr>
        <w:jc w:val="both"/>
        <w:rPr>
          <w:rFonts w:ascii="Tahoma" w:hAnsi="Tahoma" w:cs="Tahoma"/>
          <w:color w:val="000000"/>
          <w:sz w:val="20"/>
          <w:lang w:val="es-AR"/>
        </w:rPr>
      </w:pPr>
      <w:r w:rsidRPr="00330A88">
        <w:rPr>
          <w:rFonts w:ascii="Tahoma" w:hAnsi="Tahoma" w:cs="Tahoma"/>
          <w:color w:val="000000"/>
          <w:sz w:val="20"/>
          <w:lang w:val="es-AR"/>
        </w:rPr>
        <w:t xml:space="preserve">Los procesos de </w:t>
      </w:r>
      <w:r>
        <w:rPr>
          <w:rFonts w:ascii="Tahoma" w:hAnsi="Tahoma" w:cs="Tahoma"/>
          <w:color w:val="000000"/>
          <w:sz w:val="20"/>
          <w:lang w:val="es-AR"/>
        </w:rPr>
        <w:t>análisis internos, externos</w:t>
      </w:r>
      <w:r w:rsidRPr="00330A88">
        <w:rPr>
          <w:rFonts w:ascii="Tahoma" w:hAnsi="Tahoma" w:cs="Tahoma"/>
          <w:color w:val="000000"/>
          <w:sz w:val="20"/>
          <w:lang w:val="es-AR"/>
        </w:rPr>
        <w:t xml:space="preserve"> y asesoramiento, apuntan a detectar </w:t>
      </w:r>
      <w:r>
        <w:rPr>
          <w:rFonts w:ascii="Tahoma" w:hAnsi="Tahoma" w:cs="Tahoma"/>
          <w:color w:val="000000"/>
          <w:sz w:val="20"/>
          <w:lang w:val="es-AR"/>
        </w:rPr>
        <w:t xml:space="preserve">riesgo, amenaza, impacto, controles, </w:t>
      </w:r>
      <w:r w:rsidRPr="00330A88">
        <w:rPr>
          <w:rFonts w:ascii="Tahoma" w:hAnsi="Tahoma" w:cs="Tahoma"/>
          <w:color w:val="000000"/>
          <w:sz w:val="20"/>
          <w:lang w:val="es-AR"/>
        </w:rPr>
        <w:t xml:space="preserve">vulnerabilidades en los sistemas. Estos procesos apuntan a detectar debilidades </w:t>
      </w:r>
      <w:r>
        <w:rPr>
          <w:rFonts w:ascii="Tahoma" w:hAnsi="Tahoma" w:cs="Tahoma"/>
          <w:color w:val="000000"/>
          <w:sz w:val="20"/>
          <w:lang w:val="es-AR"/>
        </w:rPr>
        <w:t xml:space="preserve">o carencia de controles </w:t>
      </w:r>
      <w:r w:rsidRPr="00330A88">
        <w:rPr>
          <w:rFonts w:ascii="Tahoma" w:hAnsi="Tahoma" w:cs="Tahoma"/>
          <w:color w:val="000000"/>
          <w:sz w:val="20"/>
          <w:lang w:val="es-AR"/>
        </w:rPr>
        <w:t>en los equipos de la red, servidores, servidores de aplicaciones o aplicaciones específicas</w:t>
      </w:r>
      <w:r>
        <w:rPr>
          <w:rFonts w:ascii="Tahoma" w:hAnsi="Tahoma" w:cs="Tahoma"/>
          <w:color w:val="000000"/>
          <w:sz w:val="20"/>
          <w:lang w:val="es-AR"/>
        </w:rPr>
        <w:t xml:space="preserve"> y/o procesos. </w:t>
      </w:r>
      <w:r w:rsidRPr="00330A88">
        <w:rPr>
          <w:rFonts w:ascii="Tahoma" w:hAnsi="Tahoma" w:cs="Tahoma"/>
          <w:color w:val="000000"/>
          <w:sz w:val="20"/>
          <w:lang w:val="es-AR"/>
        </w:rPr>
        <w:t>Ya sea, descuidos nativos de estos o bien, de carácter humano.</w:t>
      </w:r>
    </w:p>
    <w:p w:rsidR="00EC1AE6" w:rsidRPr="00330A88" w:rsidRDefault="00EC1AE6" w:rsidP="00EC1AE6">
      <w:pPr>
        <w:jc w:val="both"/>
        <w:rPr>
          <w:rFonts w:ascii="Tahoma" w:hAnsi="Tahoma" w:cs="Tahoma"/>
          <w:color w:val="000000"/>
          <w:sz w:val="20"/>
          <w:lang w:val="es-AR"/>
        </w:rPr>
      </w:pPr>
    </w:p>
    <w:p w:rsidR="00EC1AE6" w:rsidRPr="00330A88" w:rsidRDefault="00EC1AE6" w:rsidP="00EC1AE6">
      <w:pPr>
        <w:jc w:val="both"/>
        <w:rPr>
          <w:rFonts w:ascii="Tahoma" w:hAnsi="Tahoma" w:cs="Tahoma"/>
          <w:color w:val="000000"/>
          <w:sz w:val="20"/>
          <w:lang w:val="es-AR"/>
        </w:rPr>
      </w:pPr>
      <w:r w:rsidRPr="00330A88">
        <w:rPr>
          <w:rFonts w:ascii="Tahoma" w:hAnsi="Tahoma" w:cs="Tahoma"/>
          <w:color w:val="000000"/>
          <w:sz w:val="20"/>
          <w:lang w:val="es-AR"/>
        </w:rPr>
        <w:t xml:space="preserve">Mientras se desarrolla un </w:t>
      </w:r>
      <w:r w:rsidR="00551F61" w:rsidRPr="00330A88">
        <w:rPr>
          <w:rFonts w:ascii="Tahoma" w:hAnsi="Tahoma" w:cs="Tahoma"/>
          <w:color w:val="000000"/>
          <w:sz w:val="20"/>
          <w:lang w:val="es-AR"/>
        </w:rPr>
        <w:t>Testing</w:t>
      </w:r>
      <w:r>
        <w:rPr>
          <w:rFonts w:ascii="Tahoma" w:hAnsi="Tahoma" w:cs="Tahoma"/>
          <w:color w:val="000000"/>
          <w:sz w:val="20"/>
          <w:lang w:val="es-AR"/>
        </w:rPr>
        <w:t>/servicio</w:t>
      </w:r>
      <w:r w:rsidRPr="00330A88">
        <w:rPr>
          <w:rFonts w:ascii="Tahoma" w:hAnsi="Tahoma" w:cs="Tahoma"/>
          <w:color w:val="000000"/>
          <w:sz w:val="20"/>
          <w:lang w:val="es-AR"/>
        </w:rPr>
        <w:t>, algunos de los resultados encontrados no siempre permiten el control completo</w:t>
      </w:r>
      <w:r>
        <w:rPr>
          <w:rFonts w:ascii="Tahoma" w:hAnsi="Tahoma" w:cs="Tahoma"/>
          <w:color w:val="000000"/>
          <w:sz w:val="20"/>
          <w:lang w:val="es-AR"/>
        </w:rPr>
        <w:t xml:space="preserve"> del equipo o una explotació</w:t>
      </w:r>
      <w:r w:rsidR="00294876">
        <w:rPr>
          <w:rFonts w:ascii="Tahoma" w:hAnsi="Tahoma" w:cs="Tahoma"/>
          <w:color w:val="000000"/>
          <w:sz w:val="20"/>
          <w:lang w:val="es-AR"/>
        </w:rPr>
        <w:t>n con acceso directo al sistema</w:t>
      </w:r>
      <w:r w:rsidRPr="00330A88">
        <w:rPr>
          <w:rFonts w:ascii="Tahoma" w:hAnsi="Tahoma" w:cs="Tahoma"/>
          <w:color w:val="000000"/>
          <w:sz w:val="20"/>
          <w:lang w:val="es-AR"/>
        </w:rPr>
        <w:t xml:space="preserve">, pero podría ser uno de los elementos que protege a la organización del exterior, cuando se sacan algunos de estos elementos, la capa de protección al exterior se derrumba. Entonces, encontrar una vulnerabilidad o brecha de seguridad en el sistema de información, puede ser el equivalente a una potencial y exitosa intrusión de terceros no autorizados a futuro. </w:t>
      </w:r>
    </w:p>
    <w:p w:rsidR="00EC1AE6" w:rsidRPr="00330A88" w:rsidRDefault="00EC1AE6" w:rsidP="00EC1AE6">
      <w:pPr>
        <w:jc w:val="both"/>
        <w:rPr>
          <w:rFonts w:ascii="Tahoma" w:hAnsi="Tahoma" w:cs="Tahoma"/>
          <w:color w:val="000000"/>
          <w:sz w:val="20"/>
          <w:lang w:val="es-AR"/>
        </w:rPr>
      </w:pPr>
      <w:r w:rsidRPr="00330A88">
        <w:rPr>
          <w:rFonts w:ascii="Tahoma" w:hAnsi="Tahoma" w:cs="Tahoma"/>
          <w:color w:val="000000"/>
          <w:sz w:val="20"/>
          <w:lang w:val="es-AR"/>
        </w:rPr>
        <w:t xml:space="preserve"> </w:t>
      </w:r>
    </w:p>
    <w:p w:rsidR="00EC1AE6" w:rsidRDefault="00EC1AE6" w:rsidP="00EC1AE6">
      <w:pPr>
        <w:jc w:val="both"/>
        <w:rPr>
          <w:rFonts w:ascii="Tahoma" w:hAnsi="Tahoma" w:cs="Tahoma"/>
          <w:sz w:val="20"/>
          <w:lang w:val="es-AR"/>
        </w:rPr>
      </w:pPr>
      <w:r w:rsidRPr="00330A88">
        <w:rPr>
          <w:rFonts w:ascii="Tahoma" w:hAnsi="Tahoma" w:cs="Tahoma"/>
          <w:color w:val="000000"/>
          <w:sz w:val="20"/>
          <w:lang w:val="es-AR"/>
        </w:rPr>
        <w:t xml:space="preserve">El </w:t>
      </w:r>
      <w:r w:rsidR="00551F61" w:rsidRPr="00330A88">
        <w:rPr>
          <w:rFonts w:ascii="Tahoma" w:hAnsi="Tahoma" w:cs="Tahoma"/>
          <w:color w:val="000000"/>
          <w:sz w:val="20"/>
          <w:lang w:val="es-AR"/>
        </w:rPr>
        <w:t>Testing</w:t>
      </w:r>
      <w:r w:rsidRPr="00330A88">
        <w:rPr>
          <w:rFonts w:ascii="Tahoma" w:hAnsi="Tahoma" w:cs="Tahoma"/>
          <w:color w:val="000000"/>
          <w:sz w:val="20"/>
          <w:lang w:val="es-AR"/>
        </w:rPr>
        <w:t xml:space="preserve"> </w:t>
      </w:r>
      <w:r>
        <w:rPr>
          <w:rFonts w:ascii="Tahoma" w:hAnsi="Tahoma" w:cs="Tahoma"/>
          <w:color w:val="000000"/>
          <w:sz w:val="20"/>
          <w:lang w:val="es-AR"/>
        </w:rPr>
        <w:t>externo, interno</w:t>
      </w:r>
      <w:r w:rsidRPr="00330A88">
        <w:rPr>
          <w:rFonts w:ascii="Tahoma" w:hAnsi="Tahoma" w:cs="Tahoma"/>
          <w:color w:val="000000"/>
          <w:sz w:val="20"/>
          <w:lang w:val="es-AR"/>
        </w:rPr>
        <w:t xml:space="preserve"> es básicamente un</w:t>
      </w:r>
      <w:r w:rsidRPr="00330A88">
        <w:rPr>
          <w:rFonts w:ascii="Tahoma" w:hAnsi="Tahoma" w:cs="Tahoma"/>
          <w:sz w:val="20"/>
          <w:lang w:val="es-AR"/>
        </w:rPr>
        <w:t xml:space="preserve"> proceso destinado a demostrar como un </w:t>
      </w:r>
      <w:r>
        <w:rPr>
          <w:rFonts w:ascii="Tahoma" w:hAnsi="Tahoma" w:cs="Tahoma"/>
          <w:sz w:val="20"/>
          <w:lang w:val="es-AR"/>
        </w:rPr>
        <w:t>riesgo puede materializarse, y poner en riesgos el/</w:t>
      </w:r>
      <w:r w:rsidRPr="00330A88">
        <w:rPr>
          <w:rFonts w:ascii="Tahoma" w:hAnsi="Tahoma" w:cs="Tahoma"/>
          <w:sz w:val="20"/>
          <w:lang w:val="es-AR"/>
        </w:rPr>
        <w:t>los sistemas de la compañía.</w:t>
      </w:r>
    </w:p>
    <w:p w:rsidR="00EC1AE6" w:rsidRDefault="00EC1AE6" w:rsidP="00EC1AE6">
      <w:pPr>
        <w:jc w:val="both"/>
        <w:rPr>
          <w:rFonts w:ascii="Tahoma" w:hAnsi="Tahoma" w:cs="Tahoma"/>
          <w:sz w:val="20"/>
          <w:lang w:val="es-AR"/>
        </w:rPr>
      </w:pPr>
    </w:p>
    <w:p w:rsidR="00EC1AE6" w:rsidRPr="00330A88" w:rsidRDefault="00EC1AE6" w:rsidP="00EC1AE6">
      <w:pPr>
        <w:jc w:val="both"/>
        <w:rPr>
          <w:rFonts w:ascii="Tahoma" w:hAnsi="Tahoma" w:cs="Tahoma"/>
          <w:sz w:val="20"/>
          <w:lang w:val="es-AR"/>
        </w:rPr>
      </w:pPr>
      <w:r w:rsidRPr="00330A88">
        <w:rPr>
          <w:rFonts w:ascii="Tahoma" w:hAnsi="Tahoma" w:cs="Tahoma"/>
          <w:sz w:val="20"/>
          <w:lang w:val="es-AR"/>
        </w:rPr>
        <w:t xml:space="preserve">Existen dos métodos para realizar el testing, una denominado caja blanca, y la otra caja negra. </w:t>
      </w:r>
    </w:p>
    <w:p w:rsidR="00EC1AE6" w:rsidRPr="00330A88" w:rsidRDefault="00EC1AE6" w:rsidP="00EC1AE6">
      <w:pPr>
        <w:jc w:val="both"/>
        <w:rPr>
          <w:rFonts w:ascii="Tahoma" w:hAnsi="Tahoma" w:cs="Tahoma"/>
          <w:sz w:val="20"/>
          <w:lang w:val="es-AR"/>
        </w:rPr>
      </w:pPr>
    </w:p>
    <w:p w:rsidR="00EC1AE6" w:rsidRDefault="00EC1AE6" w:rsidP="00EC1AE6">
      <w:pPr>
        <w:jc w:val="both"/>
        <w:rPr>
          <w:rFonts w:ascii="Tahoma" w:hAnsi="Tahoma" w:cs="Tahoma"/>
          <w:sz w:val="20"/>
          <w:lang w:val="es-AR"/>
        </w:rPr>
      </w:pPr>
      <w:r w:rsidRPr="00330A88">
        <w:rPr>
          <w:rFonts w:ascii="Tahoma" w:hAnsi="Tahoma" w:cs="Tahoma"/>
          <w:sz w:val="20"/>
          <w:u w:val="single"/>
          <w:lang w:val="es-AR"/>
        </w:rPr>
        <w:t>Caja Blanca</w:t>
      </w:r>
      <w:r w:rsidRPr="00330A88">
        <w:rPr>
          <w:rFonts w:ascii="Tahoma" w:hAnsi="Tahoma" w:cs="Tahoma"/>
          <w:sz w:val="20"/>
          <w:lang w:val="es-AR"/>
        </w:rPr>
        <w:t>: el atacante dispone de información o datos de la red a ser atacada tipo de firewall, usuario  del sistema, sistemas operativos, etc. Esta información puede ser utilizada para realizar tanto un ataque interno como externo a la organización. Un atacante experto con habilidades de ingeniería social podría conseguir resultados sorprendentes</w:t>
      </w:r>
      <w:r>
        <w:rPr>
          <w:rFonts w:ascii="Tahoma" w:hAnsi="Tahoma" w:cs="Tahoma"/>
          <w:sz w:val="20"/>
          <w:lang w:val="es-AR"/>
        </w:rPr>
        <w:t>.</w:t>
      </w:r>
    </w:p>
    <w:p w:rsidR="00EC1AE6" w:rsidRDefault="00EC1AE6" w:rsidP="00EC1AE6">
      <w:pPr>
        <w:jc w:val="both"/>
        <w:rPr>
          <w:rFonts w:ascii="Tahoma" w:hAnsi="Tahoma" w:cs="Tahoma"/>
          <w:i/>
          <w:sz w:val="20"/>
          <w:lang w:val="es-AR"/>
        </w:rPr>
      </w:pPr>
    </w:p>
    <w:p w:rsidR="00EC1AE6" w:rsidRDefault="00EC1AE6" w:rsidP="00EC1AE6">
      <w:pPr>
        <w:jc w:val="both"/>
        <w:rPr>
          <w:rFonts w:ascii="Tahoma" w:hAnsi="Tahoma" w:cs="Tahoma"/>
          <w:i/>
          <w:sz w:val="20"/>
          <w:lang w:val="es-AR"/>
        </w:rPr>
      </w:pPr>
      <w:r w:rsidRPr="00A40C55">
        <w:rPr>
          <w:rFonts w:ascii="Tahoma" w:hAnsi="Tahoma" w:cs="Tahoma"/>
          <w:i/>
          <w:sz w:val="20"/>
          <w:lang w:val="es-AR"/>
        </w:rPr>
        <w:t xml:space="preserve">Cabe comentar acá que normalmente esto no incluye conocimiento del código fuente.  El análisis del código para revisar su seguridad es algo recomendado y que </w:t>
      </w:r>
      <w:r>
        <w:rPr>
          <w:rFonts w:ascii="Tahoma" w:hAnsi="Tahoma" w:cs="Tahoma"/>
          <w:b/>
          <w:i/>
          <w:sz w:val="20"/>
          <w:lang w:val="es-AR"/>
        </w:rPr>
        <w:t>NULLCODE</w:t>
      </w:r>
      <w:r w:rsidRPr="00A40C55">
        <w:rPr>
          <w:rFonts w:ascii="Tahoma" w:hAnsi="Tahoma" w:cs="Tahoma"/>
          <w:i/>
          <w:sz w:val="20"/>
          <w:lang w:val="es-AR"/>
        </w:rPr>
        <w:t xml:space="preserve"> tiene experiencia pero se considera fuera del alcance de esta propuesta.  Si se desear incluir análisis de código se deberá realizar un relevamiento en cuanto a tamaño del código, numero de archivos, lenguaje de programación etc. para poder determinar el esfuerzo/tiempo/costo.</w:t>
      </w:r>
    </w:p>
    <w:p w:rsidR="00EC1AE6" w:rsidRDefault="00EC1AE6" w:rsidP="00EC1AE6">
      <w:pPr>
        <w:jc w:val="both"/>
        <w:rPr>
          <w:rFonts w:ascii="Tahoma" w:hAnsi="Tahoma" w:cs="Tahoma"/>
          <w:i/>
          <w:sz w:val="20"/>
          <w:lang w:val="es-AR"/>
        </w:rPr>
      </w:pPr>
    </w:p>
    <w:p w:rsidR="00EC1AE6" w:rsidRDefault="00EC1AE6" w:rsidP="00EC1AE6">
      <w:pPr>
        <w:jc w:val="both"/>
        <w:rPr>
          <w:rFonts w:ascii="Tahoma" w:hAnsi="Tahoma" w:cs="Tahoma"/>
          <w:i/>
          <w:sz w:val="20"/>
          <w:lang w:val="es-AR"/>
        </w:rPr>
      </w:pPr>
    </w:p>
    <w:p w:rsidR="00EC1AE6" w:rsidRDefault="00EC1AE6" w:rsidP="00EC1AE6">
      <w:pPr>
        <w:jc w:val="both"/>
        <w:rPr>
          <w:rFonts w:ascii="Tahoma" w:hAnsi="Tahoma" w:cs="Tahoma"/>
          <w:i/>
          <w:sz w:val="20"/>
          <w:lang w:val="es-AR"/>
        </w:rPr>
      </w:pPr>
    </w:p>
    <w:p w:rsidR="00EC1AE6" w:rsidRPr="00330A88" w:rsidRDefault="00EC1AE6" w:rsidP="00EC1AE6">
      <w:pPr>
        <w:pStyle w:val="Ttulo2"/>
        <w:rPr>
          <w:lang w:val="es-AR"/>
        </w:rPr>
      </w:pPr>
      <w:bookmarkStart w:id="26" w:name="_Toc296598312"/>
      <w:bookmarkStart w:id="27" w:name="_Toc388568374"/>
      <w:bookmarkStart w:id="28" w:name="_Toc388592077"/>
      <w:r w:rsidRPr="00330A88">
        <w:rPr>
          <w:lang w:val="es-AR"/>
        </w:rPr>
        <w:lastRenderedPageBreak/>
        <w:t>Sobre la protección de la información</w:t>
      </w:r>
      <w:bookmarkEnd w:id="16"/>
      <w:bookmarkEnd w:id="26"/>
      <w:bookmarkEnd w:id="27"/>
      <w:bookmarkEnd w:id="28"/>
    </w:p>
    <w:p w:rsidR="00EC1AE6" w:rsidRPr="00330A88" w:rsidRDefault="00EC1AE6" w:rsidP="00EC1AE6">
      <w:pPr>
        <w:rPr>
          <w:rFonts w:ascii="Tahoma" w:hAnsi="Tahoma" w:cs="Tahoma"/>
          <w:sz w:val="20"/>
          <w:lang w:val="es-AR"/>
        </w:rPr>
      </w:pPr>
    </w:p>
    <w:p w:rsidR="00EC1AE6" w:rsidRPr="00330A88" w:rsidRDefault="00EC1AE6" w:rsidP="00294876">
      <w:pPr>
        <w:rPr>
          <w:lang w:val="es-AR"/>
        </w:rPr>
      </w:pPr>
      <w:r>
        <w:rPr>
          <w:b/>
          <w:color w:val="C00000"/>
          <w:lang w:val="es-AR"/>
        </w:rPr>
        <w:t>NULLCODE</w:t>
      </w:r>
      <w:r w:rsidRPr="00330A88">
        <w:rPr>
          <w:lang w:val="es-AR"/>
        </w:rPr>
        <w:t xml:space="preserve"> considera la información de sus clientes de extrema importancia, por tal motivo se protege </w:t>
      </w:r>
      <w:r>
        <w:rPr>
          <w:lang w:val="es-AR"/>
        </w:rPr>
        <w:t>la información del cliente y la recolectada, utilizando</w:t>
      </w:r>
      <w:r w:rsidRPr="00330A88">
        <w:rPr>
          <w:lang w:val="es-AR"/>
        </w:rPr>
        <w:t xml:space="preserve"> las tecnologías más avanzadas y las mejores prácticas del Mercado. </w:t>
      </w:r>
    </w:p>
    <w:p w:rsidR="00EC1AE6" w:rsidRPr="00330A88" w:rsidRDefault="00EC1AE6" w:rsidP="00294876">
      <w:pPr>
        <w:rPr>
          <w:lang w:val="es-AR"/>
        </w:rPr>
      </w:pPr>
    </w:p>
    <w:p w:rsidR="00EC1AE6" w:rsidRDefault="00EC1AE6" w:rsidP="00294876">
      <w:pPr>
        <w:rPr>
          <w:lang w:val="es-AR"/>
        </w:rPr>
      </w:pPr>
      <w:r w:rsidRPr="00330A88">
        <w:rPr>
          <w:lang w:val="es-AR"/>
        </w:rPr>
        <w:t xml:space="preserve">Particularmente la información utilizada e intercambiada con el cliente se almacena en los sistemas internos de </w:t>
      </w:r>
      <w:r>
        <w:rPr>
          <w:lang w:val="es-AR"/>
        </w:rPr>
        <w:t>NULLCODE</w:t>
      </w:r>
      <w:r w:rsidRPr="00330A88">
        <w:rPr>
          <w:lang w:val="es-AR"/>
        </w:rPr>
        <w:t xml:space="preserve"> y se protegen de la siguiente manera:</w:t>
      </w:r>
    </w:p>
    <w:p w:rsidR="00EC1AE6" w:rsidRPr="00330A88" w:rsidRDefault="00EC1AE6" w:rsidP="00294876">
      <w:pPr>
        <w:rPr>
          <w:lang w:val="es-AR"/>
        </w:rPr>
      </w:pPr>
    </w:p>
    <w:p w:rsidR="00EC1AE6" w:rsidRPr="00330A88" w:rsidRDefault="00EC1AE6" w:rsidP="00294876">
      <w:pPr>
        <w:rPr>
          <w:lang w:val="es-AR"/>
        </w:rPr>
      </w:pPr>
    </w:p>
    <w:p w:rsidR="00EC1AE6" w:rsidRPr="00294876" w:rsidRDefault="00EC1AE6" w:rsidP="00294876">
      <w:pPr>
        <w:pStyle w:val="Prrafodelista"/>
        <w:numPr>
          <w:ilvl w:val="0"/>
          <w:numId w:val="35"/>
        </w:numPr>
        <w:rPr>
          <w:lang w:val="es-AR"/>
        </w:rPr>
      </w:pPr>
      <w:r w:rsidRPr="00294876">
        <w:rPr>
          <w:lang w:val="es-AR"/>
        </w:rPr>
        <w:t>Fuerte autenticación y validación del usuario</w:t>
      </w:r>
    </w:p>
    <w:p w:rsidR="00EC1AE6" w:rsidRPr="00294876" w:rsidRDefault="00EC1AE6" w:rsidP="00294876">
      <w:pPr>
        <w:pStyle w:val="Prrafodelista"/>
        <w:numPr>
          <w:ilvl w:val="0"/>
          <w:numId w:val="35"/>
        </w:numPr>
        <w:rPr>
          <w:lang w:val="es-AR"/>
        </w:rPr>
      </w:pPr>
      <w:r w:rsidRPr="00294876">
        <w:rPr>
          <w:lang w:val="es-AR"/>
        </w:rPr>
        <w:t>Cifrado de la  información en tránsito</w:t>
      </w:r>
    </w:p>
    <w:p w:rsidR="00EC1AE6" w:rsidRPr="00294876" w:rsidRDefault="00EC1AE6" w:rsidP="00294876">
      <w:pPr>
        <w:pStyle w:val="Prrafodelista"/>
        <w:numPr>
          <w:ilvl w:val="0"/>
          <w:numId w:val="35"/>
        </w:numPr>
        <w:rPr>
          <w:lang w:val="es-AR"/>
        </w:rPr>
      </w:pPr>
      <w:r w:rsidRPr="00294876">
        <w:rPr>
          <w:lang w:val="es-AR"/>
        </w:rPr>
        <w:t xml:space="preserve">Uso de equipo </w:t>
      </w:r>
      <w:r w:rsidR="00294876" w:rsidRPr="00294876">
        <w:rPr>
          <w:lang w:val="es-AR"/>
        </w:rPr>
        <w:t>específico</w:t>
      </w:r>
      <w:r w:rsidRPr="00294876">
        <w:rPr>
          <w:lang w:val="es-AR"/>
        </w:rPr>
        <w:t xml:space="preserve"> para el cliente.</w:t>
      </w:r>
    </w:p>
    <w:p w:rsidR="00EC1AE6" w:rsidRPr="00294876" w:rsidRDefault="00EC1AE6" w:rsidP="00294876">
      <w:pPr>
        <w:pStyle w:val="Prrafodelista"/>
        <w:numPr>
          <w:ilvl w:val="0"/>
          <w:numId w:val="35"/>
        </w:numPr>
        <w:rPr>
          <w:lang w:val="es-AR"/>
        </w:rPr>
      </w:pPr>
      <w:r w:rsidRPr="00294876">
        <w:rPr>
          <w:lang w:val="es-AR"/>
        </w:rPr>
        <w:t>Finalizado el servicio, el cliente puede solicitar el borrado total de la información recolectada y analizada.</w:t>
      </w:r>
    </w:p>
    <w:p w:rsidR="00EC1AE6" w:rsidRDefault="00EC1AE6" w:rsidP="00EC1AE6">
      <w:pPr>
        <w:jc w:val="both"/>
        <w:rPr>
          <w:rFonts w:ascii="Tahoma" w:hAnsi="Tahoma" w:cs="Tahoma"/>
          <w:sz w:val="20"/>
          <w:lang w:val="es-AR"/>
        </w:rPr>
      </w:pPr>
    </w:p>
    <w:p w:rsidR="00EC1AE6" w:rsidRDefault="00EC1AE6" w:rsidP="00EC1AE6">
      <w:pPr>
        <w:rPr>
          <w:rFonts w:ascii="Tahoma" w:hAnsi="Tahoma" w:cs="Tahoma"/>
          <w:sz w:val="20"/>
          <w:lang w:val="es-AR"/>
        </w:rPr>
      </w:pPr>
    </w:p>
    <w:p w:rsidR="00EC1AE6" w:rsidRDefault="00EC1AE6" w:rsidP="00EC1AE6">
      <w:pPr>
        <w:rPr>
          <w:rFonts w:ascii="Tahoma" w:hAnsi="Tahoma" w:cs="Tahoma"/>
          <w:sz w:val="20"/>
          <w:lang w:val="es-AR"/>
        </w:rPr>
      </w:pPr>
    </w:p>
    <w:p w:rsidR="00EC1AE6" w:rsidRDefault="00EC1AE6" w:rsidP="00EC1AE6">
      <w:pPr>
        <w:rPr>
          <w:rFonts w:ascii="Tahoma" w:hAnsi="Tahoma" w:cs="Tahoma"/>
          <w:sz w:val="20"/>
          <w:lang w:val="es-AR"/>
        </w:rPr>
      </w:pPr>
    </w:p>
    <w:p w:rsidR="00EC1AE6" w:rsidRDefault="00EC1AE6" w:rsidP="00EC1AE6">
      <w:pPr>
        <w:rPr>
          <w:rFonts w:ascii="Tahoma" w:hAnsi="Tahoma" w:cs="Tahoma"/>
          <w:sz w:val="20"/>
          <w:lang w:val="es-AR"/>
        </w:rPr>
      </w:pPr>
    </w:p>
    <w:p w:rsidR="00EC1AE6" w:rsidRDefault="00EC1AE6" w:rsidP="00EC1AE6">
      <w:pPr>
        <w:rPr>
          <w:rFonts w:ascii="Tahoma" w:hAnsi="Tahoma" w:cs="Tahoma"/>
          <w:sz w:val="20"/>
          <w:lang w:val="es-AR"/>
        </w:rPr>
      </w:pPr>
    </w:p>
    <w:p w:rsidR="00EC1AE6" w:rsidRDefault="00EC1AE6" w:rsidP="00EC1AE6">
      <w:pPr>
        <w:rPr>
          <w:rFonts w:ascii="Tahoma" w:hAnsi="Tahoma" w:cs="Tahoma"/>
          <w:sz w:val="20"/>
          <w:lang w:val="es-AR"/>
        </w:rPr>
      </w:pPr>
    </w:p>
    <w:p w:rsidR="00294876" w:rsidRDefault="00294876">
      <w:pPr>
        <w:spacing w:line="240" w:lineRule="auto"/>
        <w:rPr>
          <w:rFonts w:eastAsia="Times New Roman" w:cs="Calibri"/>
          <w:b/>
          <w:bCs/>
          <w:sz w:val="36"/>
          <w:szCs w:val="28"/>
          <w:lang w:val="es-AR"/>
        </w:rPr>
      </w:pPr>
      <w:bookmarkStart w:id="29" w:name="_Toc296598317"/>
      <w:bookmarkStart w:id="30" w:name="_Toc388568375"/>
      <w:r>
        <w:rPr>
          <w:lang w:val="es-AR"/>
        </w:rPr>
        <w:br w:type="page"/>
      </w:r>
    </w:p>
    <w:p w:rsidR="00EC1AE6" w:rsidRPr="00572846" w:rsidRDefault="00EC1AE6" w:rsidP="00080DC3">
      <w:pPr>
        <w:pStyle w:val="Ttulo1"/>
        <w:rPr>
          <w:i/>
          <w:lang w:val="es-AR"/>
        </w:rPr>
      </w:pPr>
      <w:bookmarkStart w:id="31" w:name="_Toc388592078"/>
      <w:r w:rsidRPr="00572846">
        <w:rPr>
          <w:lang w:val="es-AR"/>
        </w:rPr>
        <w:lastRenderedPageBreak/>
        <w:t>Gerenciamiento del Proyecto</w:t>
      </w:r>
      <w:bookmarkEnd w:id="29"/>
      <w:bookmarkEnd w:id="30"/>
      <w:bookmarkEnd w:id="31"/>
    </w:p>
    <w:p w:rsidR="00EC1AE6" w:rsidRPr="00330A88" w:rsidRDefault="00EC1AE6" w:rsidP="00EC1AE6">
      <w:pPr>
        <w:jc w:val="both"/>
        <w:rPr>
          <w:rFonts w:ascii="Tahoma" w:hAnsi="Tahoma" w:cs="Tahoma"/>
          <w:sz w:val="20"/>
          <w:lang w:val="es-AR"/>
        </w:rPr>
      </w:pPr>
    </w:p>
    <w:p w:rsidR="00EC1AE6" w:rsidRPr="00330A88" w:rsidRDefault="00EC1AE6" w:rsidP="00EC1AE6">
      <w:pPr>
        <w:jc w:val="both"/>
        <w:rPr>
          <w:rFonts w:ascii="Tahoma" w:hAnsi="Tahoma" w:cs="Tahoma"/>
          <w:sz w:val="20"/>
          <w:lang w:val="es-AR"/>
        </w:rPr>
      </w:pPr>
      <w:r w:rsidRPr="00330A88">
        <w:rPr>
          <w:rFonts w:ascii="Tahoma" w:hAnsi="Tahoma" w:cs="Tahoma"/>
          <w:sz w:val="20"/>
          <w:lang w:val="es-AR"/>
        </w:rPr>
        <w:t xml:space="preserve">El gerenciamiento de los proyectos será dirigido desde nuestras oficinas </w:t>
      </w:r>
      <w:r>
        <w:rPr>
          <w:rFonts w:ascii="Tahoma" w:hAnsi="Tahoma" w:cs="Tahoma"/>
          <w:sz w:val="20"/>
          <w:lang w:val="es-AR"/>
        </w:rPr>
        <w:t>en Buenos Aires, Argentina, pero dado el servicio solicitado estaremos trabajando una semana en las instalaciones de Centro Medico Integral Fitz Roy.</w:t>
      </w:r>
    </w:p>
    <w:p w:rsidR="00EC1AE6" w:rsidRPr="00330A88" w:rsidRDefault="00EC1AE6" w:rsidP="00EC1AE6">
      <w:pPr>
        <w:jc w:val="both"/>
        <w:rPr>
          <w:rFonts w:ascii="Tahoma" w:hAnsi="Tahoma" w:cs="Tahoma"/>
          <w:sz w:val="20"/>
          <w:lang w:val="es-AR"/>
        </w:rPr>
      </w:pPr>
    </w:p>
    <w:p w:rsidR="00EC1AE6" w:rsidRDefault="00EC1AE6" w:rsidP="00EC1AE6">
      <w:pPr>
        <w:jc w:val="both"/>
        <w:rPr>
          <w:rFonts w:ascii="Tahoma" w:hAnsi="Tahoma" w:cs="Tahoma"/>
          <w:sz w:val="20"/>
          <w:lang w:val="es-AR"/>
        </w:rPr>
      </w:pPr>
      <w:r>
        <w:rPr>
          <w:rFonts w:ascii="Tahoma" w:hAnsi="Tahoma" w:cs="Tahoma"/>
          <w:sz w:val="20"/>
          <w:lang w:val="es-AR"/>
        </w:rPr>
        <w:t xml:space="preserve">Las actividades </w:t>
      </w:r>
      <w:r w:rsidRPr="00330A88">
        <w:rPr>
          <w:rFonts w:ascii="Tahoma" w:hAnsi="Tahoma" w:cs="Tahoma"/>
          <w:sz w:val="20"/>
          <w:lang w:val="es-AR"/>
        </w:rPr>
        <w:t xml:space="preserve"> serán realizadas por un equipo de profesionales, el cual incluye </w:t>
      </w:r>
      <w:r>
        <w:rPr>
          <w:rFonts w:ascii="Tahoma" w:hAnsi="Tahoma" w:cs="Tahoma"/>
          <w:sz w:val="20"/>
          <w:lang w:val="es-AR"/>
        </w:rPr>
        <w:t xml:space="preserve">mínimamente </w:t>
      </w:r>
      <w:r w:rsidRPr="00330A88">
        <w:rPr>
          <w:rFonts w:ascii="Tahoma" w:hAnsi="Tahoma" w:cs="Tahoma"/>
          <w:sz w:val="20"/>
          <w:lang w:val="es-AR"/>
        </w:rPr>
        <w:t xml:space="preserve">un líder de Proyecto y un especialista en seguridad. El líder de proyecto será el responsable de coordinar las actividades y el especialista en seguridad de conducir los diferentes test a realizar y transmitir la información necesaria que permita realizar el correspondiente análisis. </w:t>
      </w:r>
    </w:p>
    <w:p w:rsidR="00EC1AE6" w:rsidRPr="00330A88" w:rsidRDefault="00EC1AE6" w:rsidP="00EC1AE6">
      <w:pPr>
        <w:jc w:val="both"/>
        <w:rPr>
          <w:rFonts w:ascii="Tahoma" w:hAnsi="Tahoma" w:cs="Tahoma"/>
          <w:sz w:val="20"/>
          <w:lang w:val="es-AR"/>
        </w:rPr>
      </w:pPr>
    </w:p>
    <w:p w:rsidR="00EC1AE6" w:rsidRDefault="00EC1AE6" w:rsidP="00080DC3">
      <w:pPr>
        <w:pStyle w:val="Ttulo1"/>
        <w:rPr>
          <w:lang w:val="es-AR"/>
        </w:rPr>
      </w:pPr>
      <w:bookmarkStart w:id="32" w:name="_Toc296598318"/>
      <w:bookmarkStart w:id="33" w:name="_Toc388568376"/>
      <w:bookmarkStart w:id="34" w:name="_Toc388592079"/>
      <w:r w:rsidRPr="00B62A0F">
        <w:rPr>
          <w:lang w:val="es-AR"/>
        </w:rPr>
        <w:t>Tiempos de pruebas</w:t>
      </w:r>
      <w:bookmarkEnd w:id="32"/>
      <w:bookmarkEnd w:id="33"/>
      <w:bookmarkEnd w:id="34"/>
      <w:r w:rsidRPr="00B62A0F">
        <w:rPr>
          <w:lang w:val="es-AR"/>
        </w:rPr>
        <w:t xml:space="preserve"> </w:t>
      </w:r>
    </w:p>
    <w:p w:rsidR="00294876" w:rsidRDefault="00294876" w:rsidP="00EC1AE6">
      <w:pPr>
        <w:jc w:val="both"/>
        <w:rPr>
          <w:rFonts w:ascii="Tahoma" w:hAnsi="Tahoma" w:cs="Tahoma"/>
          <w:sz w:val="20"/>
          <w:lang w:val="es-AR"/>
        </w:rPr>
      </w:pPr>
    </w:p>
    <w:p w:rsidR="00EC1AE6" w:rsidRPr="00330A88" w:rsidRDefault="00EC1AE6" w:rsidP="00EC1AE6">
      <w:pPr>
        <w:jc w:val="both"/>
        <w:rPr>
          <w:rFonts w:ascii="Tahoma" w:hAnsi="Tahoma" w:cs="Tahoma"/>
          <w:sz w:val="20"/>
          <w:lang w:val="es-AR"/>
        </w:rPr>
      </w:pPr>
      <w:r w:rsidRPr="00330A88">
        <w:rPr>
          <w:rFonts w:ascii="Tahoma" w:hAnsi="Tahoma" w:cs="Tahoma"/>
          <w:sz w:val="20"/>
          <w:lang w:val="es-AR"/>
        </w:rPr>
        <w:t xml:space="preserve">Los test que se realizan poseen técnicas probadas  y no producen inconvenientes en los sistemas de los clientes, pero no obstante, y existiendo posibilidades remotas de que ello ocurriera, es que </w:t>
      </w:r>
      <w:r>
        <w:rPr>
          <w:rFonts w:ascii="Tahoma" w:hAnsi="Tahoma" w:cs="Tahoma"/>
          <w:sz w:val="20"/>
          <w:lang w:val="es-AR"/>
        </w:rPr>
        <w:t>NULLCODE</w:t>
      </w:r>
      <w:r w:rsidRPr="00330A88">
        <w:rPr>
          <w:rFonts w:ascii="Tahoma" w:hAnsi="Tahoma" w:cs="Tahoma"/>
          <w:sz w:val="20"/>
          <w:lang w:val="es-AR"/>
        </w:rPr>
        <w:t xml:space="preserve"> recomienda tomar las siguientes precauciones antes de comenzar a trabajar: </w:t>
      </w:r>
    </w:p>
    <w:p w:rsidR="00EC1AE6" w:rsidRPr="00330A88" w:rsidRDefault="00EC1AE6" w:rsidP="00EC1AE6">
      <w:pPr>
        <w:jc w:val="both"/>
        <w:rPr>
          <w:rFonts w:ascii="Tahoma" w:hAnsi="Tahoma" w:cs="Tahoma"/>
          <w:sz w:val="20"/>
          <w:lang w:val="es-AR"/>
        </w:rPr>
      </w:pPr>
    </w:p>
    <w:p w:rsidR="00EC1AE6" w:rsidRPr="00B62A0F" w:rsidRDefault="00EC1AE6" w:rsidP="00EC1AE6">
      <w:pPr>
        <w:pStyle w:val="Prrafodelista"/>
        <w:numPr>
          <w:ilvl w:val="1"/>
          <w:numId w:val="26"/>
        </w:numPr>
        <w:spacing w:line="240" w:lineRule="auto"/>
        <w:contextualSpacing w:val="0"/>
        <w:jc w:val="both"/>
        <w:rPr>
          <w:rFonts w:ascii="Tahoma" w:hAnsi="Tahoma" w:cs="Tahoma"/>
          <w:sz w:val="20"/>
          <w:lang w:val="es-AR"/>
        </w:rPr>
      </w:pPr>
      <w:r w:rsidRPr="00B62A0F">
        <w:rPr>
          <w:rFonts w:ascii="Tahoma" w:hAnsi="Tahoma" w:cs="Tahoma"/>
          <w:sz w:val="20"/>
          <w:lang w:val="es-AR"/>
        </w:rPr>
        <w:t>Coordinación de los trabajos</w:t>
      </w:r>
      <w:r>
        <w:rPr>
          <w:rFonts w:ascii="Tahoma" w:hAnsi="Tahoma" w:cs="Tahoma"/>
          <w:sz w:val="20"/>
          <w:lang w:val="es-AR"/>
        </w:rPr>
        <w:t xml:space="preserve"> entre Nullcode y Centro Medico Integral Fitz Roy</w:t>
      </w:r>
    </w:p>
    <w:p w:rsidR="00EC1AE6" w:rsidRDefault="00EC1AE6" w:rsidP="00EC1AE6">
      <w:pPr>
        <w:pStyle w:val="Prrafodelista"/>
        <w:numPr>
          <w:ilvl w:val="1"/>
          <w:numId w:val="26"/>
        </w:numPr>
        <w:spacing w:line="240" w:lineRule="auto"/>
        <w:contextualSpacing w:val="0"/>
        <w:jc w:val="both"/>
        <w:rPr>
          <w:rFonts w:ascii="Tahoma" w:hAnsi="Tahoma" w:cs="Tahoma"/>
          <w:sz w:val="20"/>
          <w:lang w:val="es-AR"/>
        </w:rPr>
      </w:pPr>
      <w:r>
        <w:rPr>
          <w:rFonts w:ascii="Tahoma" w:hAnsi="Tahoma" w:cs="Tahoma"/>
          <w:sz w:val="20"/>
          <w:lang w:val="es-AR"/>
        </w:rPr>
        <w:t>Avisos diarios ,previos a cada actividad</w:t>
      </w:r>
    </w:p>
    <w:p w:rsidR="00EC1AE6" w:rsidRDefault="00EC1AE6" w:rsidP="00EC1AE6">
      <w:pPr>
        <w:pStyle w:val="Prrafodelista"/>
        <w:numPr>
          <w:ilvl w:val="1"/>
          <w:numId w:val="26"/>
        </w:numPr>
        <w:spacing w:line="240" w:lineRule="auto"/>
        <w:contextualSpacing w:val="0"/>
        <w:jc w:val="both"/>
        <w:rPr>
          <w:rFonts w:ascii="Tahoma" w:hAnsi="Tahoma" w:cs="Tahoma"/>
          <w:sz w:val="20"/>
          <w:lang w:val="es-AR"/>
        </w:rPr>
      </w:pPr>
      <w:r>
        <w:rPr>
          <w:rFonts w:ascii="Tahoma" w:hAnsi="Tahoma" w:cs="Tahoma"/>
          <w:sz w:val="20"/>
          <w:lang w:val="es-AR"/>
        </w:rPr>
        <w:t>Horarios según el cliente aconseje/cronograma</w:t>
      </w:r>
    </w:p>
    <w:p w:rsidR="00EC1AE6" w:rsidRDefault="00EC1AE6" w:rsidP="00EC1AE6">
      <w:pPr>
        <w:pStyle w:val="Prrafodelista"/>
        <w:ind w:left="1440"/>
        <w:jc w:val="both"/>
        <w:rPr>
          <w:rFonts w:ascii="Tahoma" w:hAnsi="Tahoma" w:cs="Tahoma"/>
          <w:sz w:val="20"/>
          <w:lang w:val="es-AR"/>
        </w:rPr>
      </w:pPr>
    </w:p>
    <w:p w:rsidR="00EC1AE6" w:rsidRPr="00330A88" w:rsidRDefault="00EC1AE6" w:rsidP="00EC1AE6">
      <w:pPr>
        <w:ind w:firstLine="720"/>
        <w:jc w:val="both"/>
        <w:rPr>
          <w:rFonts w:ascii="Tahoma" w:hAnsi="Tahoma" w:cs="Tahoma"/>
          <w:sz w:val="20"/>
          <w:lang w:val="es-AR"/>
        </w:rPr>
      </w:pPr>
    </w:p>
    <w:p w:rsidR="00EC1AE6" w:rsidRPr="00330A88" w:rsidRDefault="00EC1AE6" w:rsidP="00EC1AE6">
      <w:pPr>
        <w:ind w:firstLine="720"/>
        <w:jc w:val="both"/>
        <w:rPr>
          <w:rFonts w:ascii="Tahoma" w:hAnsi="Tahoma" w:cs="Tahoma"/>
          <w:color w:val="FF0000"/>
          <w:sz w:val="20"/>
          <w:lang w:val="es-AR"/>
        </w:rPr>
      </w:pPr>
    </w:p>
    <w:p w:rsidR="00EC1AE6" w:rsidRPr="00330A88" w:rsidRDefault="00EC1AE6" w:rsidP="00EC1AE6">
      <w:pPr>
        <w:jc w:val="both"/>
        <w:rPr>
          <w:rFonts w:ascii="Tahoma" w:hAnsi="Tahoma" w:cs="Tahoma"/>
          <w:sz w:val="20"/>
          <w:lang w:val="es-AR"/>
        </w:rPr>
      </w:pPr>
    </w:p>
    <w:p w:rsidR="00EC1AE6" w:rsidRPr="00330A88" w:rsidRDefault="00EC1AE6" w:rsidP="00080DC3">
      <w:pPr>
        <w:pStyle w:val="Ttulo1"/>
        <w:rPr>
          <w:i/>
          <w:lang w:val="es-AR"/>
        </w:rPr>
      </w:pPr>
      <w:bookmarkStart w:id="35" w:name="_Toc388568377"/>
      <w:bookmarkStart w:id="36" w:name="_Toc388592080"/>
      <w:r>
        <w:rPr>
          <w:lang w:val="es-AR"/>
        </w:rPr>
        <w:t>Resultados</w:t>
      </w:r>
      <w:bookmarkEnd w:id="35"/>
      <w:bookmarkEnd w:id="36"/>
    </w:p>
    <w:p w:rsidR="00EC1AE6" w:rsidRPr="00330A88" w:rsidRDefault="00EC1AE6" w:rsidP="00EC1AE6">
      <w:pPr>
        <w:rPr>
          <w:rFonts w:ascii="Tahoma" w:hAnsi="Tahoma" w:cs="Tahoma"/>
          <w:sz w:val="20"/>
          <w:lang w:val="es-AR"/>
        </w:rPr>
      </w:pPr>
    </w:p>
    <w:p w:rsidR="00EC1AE6" w:rsidRPr="00330A88" w:rsidRDefault="00EC1AE6" w:rsidP="00EC1AE6">
      <w:pPr>
        <w:jc w:val="both"/>
        <w:rPr>
          <w:rFonts w:ascii="Tahoma" w:hAnsi="Tahoma" w:cs="Tahoma"/>
          <w:sz w:val="20"/>
          <w:lang w:val="es-AR"/>
        </w:rPr>
      </w:pPr>
      <w:r w:rsidRPr="00330A88">
        <w:rPr>
          <w:rFonts w:ascii="Tahoma" w:hAnsi="Tahoma" w:cs="Tahoma"/>
          <w:sz w:val="20"/>
          <w:lang w:val="es-AR"/>
        </w:rPr>
        <w:t xml:space="preserve">Los entregables contendrán los resultados obtenidos de acuerdo a las actividades desarrolladas, en términos al estado de la seguridad informática detectado en </w:t>
      </w:r>
      <w:r>
        <w:rPr>
          <w:rFonts w:ascii="Tahoma" w:hAnsi="Tahoma" w:cs="Tahoma"/>
          <w:sz w:val="20"/>
          <w:lang w:val="es-AR"/>
        </w:rPr>
        <w:t>CENTRO MEDICO INTEGRAL FITZ ROY</w:t>
      </w:r>
      <w:r w:rsidRPr="00330A88">
        <w:rPr>
          <w:rFonts w:ascii="Tahoma" w:hAnsi="Tahoma" w:cs="Tahoma"/>
          <w:sz w:val="20"/>
          <w:lang w:val="es-AR"/>
        </w:rPr>
        <w:t xml:space="preserve"> </w:t>
      </w:r>
      <w:r>
        <w:rPr>
          <w:rFonts w:ascii="Tahoma" w:hAnsi="Tahoma" w:cs="Tahoma"/>
          <w:sz w:val="20"/>
          <w:lang w:val="es-AR"/>
        </w:rPr>
        <w:t>d</w:t>
      </w:r>
      <w:r w:rsidRPr="00330A88">
        <w:rPr>
          <w:rFonts w:ascii="Tahoma" w:hAnsi="Tahoma" w:cs="Tahoma"/>
          <w:sz w:val="20"/>
          <w:lang w:val="es-AR"/>
        </w:rPr>
        <w:t>icha información será presentada de la siguiente manera:</w:t>
      </w:r>
    </w:p>
    <w:p w:rsidR="00EC1AE6" w:rsidRPr="00330A88" w:rsidRDefault="00EC1AE6" w:rsidP="00EC1AE6">
      <w:pPr>
        <w:rPr>
          <w:rFonts w:ascii="Tahoma" w:hAnsi="Tahoma" w:cs="Tahoma"/>
          <w:sz w:val="20"/>
          <w:lang w:val="es-AR"/>
        </w:rPr>
      </w:pPr>
    </w:p>
    <w:p w:rsidR="00EC1AE6" w:rsidRDefault="00EC1AE6" w:rsidP="00EC1AE6">
      <w:pPr>
        <w:rPr>
          <w:rFonts w:ascii="Tahoma" w:hAnsi="Tahoma" w:cs="Tahoma"/>
          <w:sz w:val="20"/>
          <w:lang w:val="es-AR"/>
        </w:rPr>
      </w:pPr>
      <w:r w:rsidRPr="00330A88">
        <w:rPr>
          <w:rFonts w:ascii="Tahoma" w:hAnsi="Tahoma" w:cs="Tahoma"/>
          <w:sz w:val="20"/>
          <w:lang w:val="es-AR"/>
        </w:rPr>
        <w:t>Una presentación</w:t>
      </w:r>
      <w:r>
        <w:rPr>
          <w:rFonts w:ascii="Tahoma" w:hAnsi="Tahoma" w:cs="Tahoma"/>
          <w:sz w:val="20"/>
          <w:lang w:val="es-AR"/>
        </w:rPr>
        <w:t>, documentos de trabajo, lineamientos</w:t>
      </w:r>
      <w:r w:rsidRPr="00330A88">
        <w:rPr>
          <w:rFonts w:ascii="Tahoma" w:hAnsi="Tahoma" w:cs="Tahoma"/>
          <w:sz w:val="20"/>
          <w:lang w:val="es-AR"/>
        </w:rPr>
        <w:t xml:space="preserve"> que contendrá</w:t>
      </w:r>
      <w:r>
        <w:rPr>
          <w:rFonts w:ascii="Tahoma" w:hAnsi="Tahoma" w:cs="Tahoma"/>
          <w:sz w:val="20"/>
          <w:lang w:val="es-AR"/>
        </w:rPr>
        <w:t>n</w:t>
      </w:r>
      <w:r w:rsidRPr="00330A88">
        <w:rPr>
          <w:rFonts w:ascii="Tahoma" w:hAnsi="Tahoma" w:cs="Tahoma"/>
          <w:sz w:val="20"/>
          <w:lang w:val="es-AR"/>
        </w:rPr>
        <w:t xml:space="preserve"> lo</w:t>
      </w:r>
      <w:r>
        <w:rPr>
          <w:rFonts w:ascii="Tahoma" w:hAnsi="Tahoma" w:cs="Tahoma"/>
          <w:sz w:val="20"/>
          <w:lang w:val="es-AR"/>
        </w:rPr>
        <w:t>s</w:t>
      </w:r>
      <w:r w:rsidRPr="00330A88">
        <w:rPr>
          <w:rFonts w:ascii="Tahoma" w:hAnsi="Tahoma" w:cs="Tahoma"/>
          <w:sz w:val="20"/>
          <w:lang w:val="es-AR"/>
        </w:rPr>
        <w:t xml:space="preserve"> siguiente</w:t>
      </w:r>
      <w:r>
        <w:rPr>
          <w:rFonts w:ascii="Tahoma" w:hAnsi="Tahoma" w:cs="Tahoma"/>
          <w:sz w:val="20"/>
          <w:lang w:val="es-AR"/>
        </w:rPr>
        <w:t>s aspectos</w:t>
      </w:r>
      <w:r w:rsidRPr="00330A88">
        <w:rPr>
          <w:rFonts w:ascii="Tahoma" w:hAnsi="Tahoma" w:cs="Tahoma"/>
          <w:sz w:val="20"/>
          <w:lang w:val="es-AR"/>
        </w:rPr>
        <w:t>:</w:t>
      </w:r>
    </w:p>
    <w:p w:rsidR="00EC1AE6" w:rsidRPr="00330A88" w:rsidRDefault="00EC1AE6" w:rsidP="00EC1AE6">
      <w:pPr>
        <w:rPr>
          <w:rFonts w:ascii="Tahoma" w:hAnsi="Tahoma" w:cs="Tahoma"/>
          <w:sz w:val="20"/>
          <w:lang w:val="es-AR"/>
        </w:rPr>
      </w:pPr>
    </w:p>
    <w:p w:rsidR="00EC1AE6" w:rsidRPr="00330A88" w:rsidRDefault="00EC1AE6" w:rsidP="00EC1AE6">
      <w:pPr>
        <w:rPr>
          <w:rFonts w:ascii="Tahoma" w:hAnsi="Tahoma" w:cs="Tahoma"/>
          <w:sz w:val="20"/>
          <w:lang w:val="es-AR"/>
        </w:rPr>
      </w:pPr>
    </w:p>
    <w:p w:rsidR="00EC1AE6" w:rsidRPr="0079393C" w:rsidRDefault="00EC1AE6" w:rsidP="00EC1AE6">
      <w:pPr>
        <w:numPr>
          <w:ilvl w:val="0"/>
          <w:numId w:val="30"/>
        </w:numPr>
        <w:spacing w:line="240" w:lineRule="auto"/>
        <w:rPr>
          <w:rFonts w:asciiTheme="minorHAnsi" w:hAnsiTheme="minorHAnsi" w:cs="Tahoma"/>
          <w:lang w:val="es-AR"/>
        </w:rPr>
      </w:pPr>
      <w:r w:rsidRPr="0079393C">
        <w:rPr>
          <w:rFonts w:asciiTheme="minorHAnsi" w:hAnsiTheme="minorHAnsi" w:cs="Tahoma"/>
          <w:lang w:val="es-AR"/>
        </w:rPr>
        <w:t>Resumen Técnico completo dividido según se acuerde.</w:t>
      </w:r>
    </w:p>
    <w:p w:rsidR="00EC1AE6" w:rsidRPr="0079393C" w:rsidRDefault="00EC1AE6" w:rsidP="00EC1AE6">
      <w:pPr>
        <w:numPr>
          <w:ilvl w:val="0"/>
          <w:numId w:val="30"/>
        </w:numPr>
        <w:spacing w:line="240" w:lineRule="auto"/>
        <w:rPr>
          <w:rFonts w:asciiTheme="minorHAnsi" w:hAnsiTheme="minorHAnsi" w:cs="Tahoma"/>
          <w:lang w:val="es-AR"/>
        </w:rPr>
      </w:pPr>
      <w:r w:rsidRPr="0079393C">
        <w:rPr>
          <w:rFonts w:asciiTheme="minorHAnsi" w:hAnsiTheme="minorHAnsi" w:cs="Tahoma"/>
          <w:lang w:val="es-AR"/>
        </w:rPr>
        <w:t>Resumen y comentarios de los trabajos realizados.</w:t>
      </w:r>
    </w:p>
    <w:p w:rsidR="00EC1AE6" w:rsidRPr="0079393C" w:rsidRDefault="00EC1AE6" w:rsidP="00EC1AE6">
      <w:pPr>
        <w:numPr>
          <w:ilvl w:val="0"/>
          <w:numId w:val="30"/>
        </w:numPr>
        <w:spacing w:line="240" w:lineRule="auto"/>
        <w:rPr>
          <w:rFonts w:asciiTheme="minorHAnsi" w:hAnsiTheme="minorHAnsi" w:cs="Tahoma"/>
          <w:lang w:val="es-AR"/>
        </w:rPr>
      </w:pPr>
      <w:r w:rsidRPr="0079393C">
        <w:rPr>
          <w:rFonts w:asciiTheme="minorHAnsi" w:hAnsiTheme="minorHAnsi" w:cs="Tahoma"/>
          <w:lang w:val="es-AR"/>
        </w:rPr>
        <w:t>Detalles y recomendaciones sobre las vulnerabilidades encontradas.</w:t>
      </w:r>
    </w:p>
    <w:p w:rsidR="00EC1AE6" w:rsidRPr="0079393C" w:rsidRDefault="00EC1AE6" w:rsidP="00EC1AE6">
      <w:pPr>
        <w:numPr>
          <w:ilvl w:val="0"/>
          <w:numId w:val="30"/>
        </w:numPr>
        <w:spacing w:line="240" w:lineRule="auto"/>
        <w:rPr>
          <w:rFonts w:asciiTheme="minorHAnsi" w:hAnsiTheme="minorHAnsi" w:cs="Tahoma"/>
          <w:lang w:val="es-AR"/>
        </w:rPr>
      </w:pPr>
      <w:r w:rsidRPr="0079393C">
        <w:rPr>
          <w:rFonts w:asciiTheme="minorHAnsi" w:hAnsiTheme="minorHAnsi" w:cs="Tahoma"/>
          <w:lang w:val="es-AR"/>
        </w:rPr>
        <w:t>Conclusión final y recomendaciones.</w:t>
      </w:r>
    </w:p>
    <w:p w:rsidR="00EC1AE6" w:rsidRDefault="00EC1AE6" w:rsidP="00EC1AE6">
      <w:pPr>
        <w:ind w:left="720"/>
        <w:rPr>
          <w:rFonts w:ascii="Tahoma" w:hAnsi="Tahoma" w:cs="Tahoma"/>
          <w:lang w:val="es-AR"/>
        </w:rPr>
      </w:pPr>
    </w:p>
    <w:p w:rsidR="00EC1AE6" w:rsidRPr="009B4EAE" w:rsidRDefault="00EC1AE6" w:rsidP="00EC1AE6">
      <w:pPr>
        <w:ind w:left="720"/>
        <w:rPr>
          <w:rFonts w:ascii="Tahoma" w:hAnsi="Tahoma" w:cs="Tahoma"/>
          <w:lang w:val="es-AR"/>
        </w:rPr>
      </w:pPr>
    </w:p>
    <w:p w:rsidR="0079393C" w:rsidRDefault="0079393C">
      <w:pPr>
        <w:spacing w:line="240" w:lineRule="auto"/>
        <w:rPr>
          <w:rFonts w:eastAsia="Times New Roman" w:cs="Calibri"/>
          <w:b/>
          <w:bCs/>
          <w:sz w:val="36"/>
          <w:szCs w:val="28"/>
          <w:lang w:val="es-AR"/>
        </w:rPr>
      </w:pPr>
      <w:bookmarkStart w:id="37" w:name="_Toc296598320"/>
      <w:bookmarkStart w:id="38" w:name="_Toc388568378"/>
      <w:r>
        <w:rPr>
          <w:lang w:val="es-AR"/>
        </w:rPr>
        <w:br w:type="page"/>
      </w:r>
    </w:p>
    <w:p w:rsidR="00EC1AE6" w:rsidRDefault="00EC1AE6" w:rsidP="00080DC3">
      <w:pPr>
        <w:pStyle w:val="Ttulo1"/>
        <w:rPr>
          <w:i/>
          <w:lang w:val="es-AR"/>
        </w:rPr>
      </w:pPr>
      <w:bookmarkStart w:id="39" w:name="_Toc388592081"/>
      <w:r w:rsidRPr="00330A88">
        <w:rPr>
          <w:lang w:val="es-AR"/>
        </w:rPr>
        <w:lastRenderedPageBreak/>
        <w:t>Estimación de tiempos</w:t>
      </w:r>
      <w:bookmarkEnd w:id="37"/>
      <w:bookmarkEnd w:id="38"/>
      <w:bookmarkEnd w:id="39"/>
    </w:p>
    <w:p w:rsidR="00EC1AE6" w:rsidRPr="000F7DD9" w:rsidRDefault="00EC1AE6" w:rsidP="00EC1AE6">
      <w:pPr>
        <w:rPr>
          <w:lang w:val="es-AR"/>
        </w:rPr>
      </w:pPr>
    </w:p>
    <w:p w:rsidR="00EC1AE6" w:rsidRDefault="00EC1AE6" w:rsidP="00EC1AE6">
      <w:pPr>
        <w:jc w:val="both"/>
        <w:rPr>
          <w:rFonts w:ascii="Tahoma" w:hAnsi="Tahoma" w:cs="Tahoma"/>
          <w:sz w:val="20"/>
          <w:lang w:val="es-AR"/>
        </w:rPr>
      </w:pPr>
      <w:r>
        <w:rPr>
          <w:rFonts w:ascii="Tahoma" w:hAnsi="Tahoma" w:cs="Tahoma"/>
          <w:sz w:val="20"/>
          <w:lang w:val="es-AR"/>
        </w:rPr>
        <w:t xml:space="preserve">En base al plan y/o servicio solicitado, se propone manejar  Etapas.  </w:t>
      </w:r>
    </w:p>
    <w:p w:rsidR="00EC1AE6" w:rsidRDefault="00EC1AE6" w:rsidP="00EC1AE6">
      <w:pPr>
        <w:jc w:val="both"/>
        <w:rPr>
          <w:rFonts w:ascii="Tahoma" w:hAnsi="Tahoma" w:cs="Tahoma"/>
          <w:sz w:val="20"/>
          <w:lang w:val="es-AR"/>
        </w:rPr>
      </w:pPr>
    </w:p>
    <w:p w:rsidR="00EC1AE6" w:rsidRDefault="00EC1AE6" w:rsidP="00EC1AE6">
      <w:pPr>
        <w:jc w:val="both"/>
        <w:rPr>
          <w:rFonts w:ascii="Tahoma" w:hAnsi="Tahoma" w:cs="Tahoma"/>
          <w:sz w:val="20"/>
          <w:lang w:val="es-AR"/>
        </w:rPr>
      </w:pPr>
      <w:r>
        <w:rPr>
          <w:rFonts w:ascii="Tahoma" w:hAnsi="Tahoma" w:cs="Tahoma"/>
          <w:sz w:val="20"/>
          <w:lang w:val="es-AR"/>
        </w:rPr>
        <w:t>El diagrama siguiente ayuda a visualizar estas Etapas.</w:t>
      </w:r>
    </w:p>
    <w:p w:rsidR="00EC1AE6" w:rsidRDefault="00EC1AE6" w:rsidP="00EC1AE6">
      <w:pPr>
        <w:jc w:val="both"/>
        <w:rPr>
          <w:rFonts w:ascii="Tahoma" w:hAnsi="Tahoma" w:cs="Tahoma"/>
          <w:sz w:val="20"/>
          <w:lang w:val="es-AR"/>
        </w:rPr>
      </w:pPr>
    </w:p>
    <w:p w:rsidR="00EC1AE6" w:rsidRDefault="00EC1AE6" w:rsidP="00EC1AE6">
      <w:pPr>
        <w:jc w:val="both"/>
        <w:rPr>
          <w:rFonts w:ascii="Tahoma" w:hAnsi="Tahoma" w:cs="Tahoma"/>
          <w:sz w:val="20"/>
          <w:lang w:val="es-AR"/>
        </w:rPr>
      </w:pPr>
    </w:p>
    <w:p w:rsidR="00EC1AE6" w:rsidRPr="002C6791" w:rsidRDefault="00EC1AE6" w:rsidP="00EC1AE6">
      <w:pPr>
        <w:jc w:val="both"/>
        <w:rPr>
          <w:rFonts w:ascii="Tahoma" w:hAnsi="Tahoma" w:cs="Tahoma"/>
          <w:b/>
          <w:sz w:val="20"/>
          <w:u w:val="single"/>
          <w:lang w:val="es-AR"/>
        </w:rPr>
      </w:pPr>
      <w:r>
        <w:rPr>
          <w:rFonts w:ascii="Tahoma" w:hAnsi="Tahoma" w:cs="Tahoma"/>
          <w:sz w:val="20"/>
          <w:lang w:val="es-AR"/>
        </w:rPr>
        <w:t>2014</w:t>
      </w:r>
    </w:p>
    <w:p w:rsidR="00EC1AE6" w:rsidRDefault="00EC1AE6" w:rsidP="00EC1AE6">
      <w:pPr>
        <w:jc w:val="both"/>
        <w:rPr>
          <w:rFonts w:ascii="Tahoma" w:hAnsi="Tahoma" w:cs="Tahoma"/>
          <w:sz w:val="20"/>
          <w:lang w:val="es-AR"/>
        </w:rPr>
      </w:pPr>
    </w:p>
    <w:p w:rsidR="00EC1AE6" w:rsidRDefault="00EC1AE6" w:rsidP="00EC1AE6">
      <w:pPr>
        <w:jc w:val="both"/>
        <w:rPr>
          <w:rFonts w:ascii="Tahoma" w:hAnsi="Tahoma" w:cs="Tahoma"/>
          <w:sz w:val="20"/>
          <w:lang w:val="es-AR"/>
        </w:rPr>
      </w:pPr>
      <w:r>
        <w:rPr>
          <w:rFonts w:ascii="Tahoma" w:hAnsi="Tahoma" w:cs="Tahoma"/>
          <w:noProof/>
          <w:sz w:val="20"/>
          <w:lang w:val="es-AR" w:eastAsia="es-AR"/>
        </w:rPr>
        <w:drawing>
          <wp:inline distT="0" distB="0" distL="0" distR="0" wp14:anchorId="620C5C0C" wp14:editId="0F341D24">
            <wp:extent cx="5403555" cy="1499191"/>
            <wp:effectExtent l="0" t="0" r="6985" b="0"/>
            <wp:docPr id="1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C1AE6" w:rsidRDefault="00EC1AE6" w:rsidP="00EC1AE6">
      <w:pPr>
        <w:jc w:val="both"/>
        <w:rPr>
          <w:rFonts w:ascii="Tahoma" w:hAnsi="Tahoma" w:cs="Tahoma"/>
          <w:sz w:val="20"/>
          <w:lang w:val="es-AR"/>
        </w:rPr>
      </w:pPr>
      <w:r>
        <w:rPr>
          <w:rFonts w:ascii="Tahoma" w:hAnsi="Tahoma" w:cs="Tahoma"/>
          <w:sz w:val="20"/>
          <w:lang w:val="es-AR"/>
        </w:rPr>
        <w:t xml:space="preserve"> </w:t>
      </w:r>
    </w:p>
    <w:p w:rsidR="00EC1AE6" w:rsidRPr="002C6791" w:rsidRDefault="00EC1AE6" w:rsidP="00EC1AE6">
      <w:pPr>
        <w:jc w:val="both"/>
        <w:rPr>
          <w:rFonts w:ascii="Tahoma" w:hAnsi="Tahoma" w:cs="Tahoma"/>
          <w:b/>
          <w:sz w:val="20"/>
          <w:u w:val="single"/>
          <w:lang w:val="es-AR"/>
        </w:rPr>
      </w:pPr>
      <w:r>
        <w:rPr>
          <w:rFonts w:ascii="Tahoma" w:hAnsi="Tahoma" w:cs="Tahoma"/>
          <w:sz w:val="20"/>
          <w:lang w:val="es-AR"/>
        </w:rPr>
        <w:t>2015</w:t>
      </w:r>
    </w:p>
    <w:p w:rsidR="00EC1AE6" w:rsidRDefault="00EC1AE6" w:rsidP="00EC1AE6">
      <w:pPr>
        <w:rPr>
          <w:rFonts w:ascii="Tahoma" w:hAnsi="Tahoma" w:cs="Tahoma"/>
          <w:sz w:val="20"/>
          <w:lang w:val="es-AR"/>
        </w:rPr>
      </w:pPr>
    </w:p>
    <w:p w:rsidR="00EC1AE6" w:rsidRDefault="00EC1AE6" w:rsidP="00EC1AE6">
      <w:pPr>
        <w:rPr>
          <w:rFonts w:ascii="Tahoma" w:hAnsi="Tahoma" w:cs="Tahoma"/>
          <w:sz w:val="20"/>
          <w:lang w:val="es-AR"/>
        </w:rPr>
      </w:pPr>
      <w:r w:rsidRPr="001B29E4">
        <w:rPr>
          <w:rFonts w:ascii="Tahoma" w:hAnsi="Tahoma" w:cs="Tahoma"/>
          <w:noProof/>
          <w:sz w:val="20"/>
          <w:lang w:val="es-AR" w:eastAsia="es-AR"/>
        </w:rPr>
        <w:drawing>
          <wp:inline distT="0" distB="0" distL="0" distR="0" wp14:anchorId="5D4EAD51" wp14:editId="2E5BE1F4">
            <wp:extent cx="5486400" cy="1360766"/>
            <wp:effectExtent l="0" t="0" r="19050" b="0"/>
            <wp:docPr id="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C1AE6" w:rsidRDefault="00EC1AE6" w:rsidP="00EC1AE6">
      <w:pPr>
        <w:rPr>
          <w:rFonts w:ascii="Tahoma" w:hAnsi="Tahoma" w:cs="Tahoma"/>
          <w:sz w:val="20"/>
          <w:lang w:val="es-AR"/>
        </w:rPr>
      </w:pPr>
    </w:p>
    <w:p w:rsidR="00EC1AE6" w:rsidRDefault="00EC1AE6" w:rsidP="00080DC3">
      <w:pPr>
        <w:pStyle w:val="Ttulo1"/>
        <w:rPr>
          <w:i/>
          <w:lang w:val="es-AR"/>
        </w:rPr>
      </w:pPr>
      <w:bookmarkStart w:id="40" w:name="_Toc296598321"/>
      <w:bookmarkStart w:id="41" w:name="_Toc388568379"/>
      <w:bookmarkStart w:id="42" w:name="_Toc388592082"/>
      <w:r w:rsidRPr="00330A88">
        <w:rPr>
          <w:lang w:val="es-AR"/>
        </w:rPr>
        <w:t>Estimación</w:t>
      </w:r>
      <w:r>
        <w:rPr>
          <w:lang w:val="es-AR"/>
        </w:rPr>
        <w:t xml:space="preserve"> de costos</w:t>
      </w:r>
      <w:bookmarkEnd w:id="40"/>
      <w:bookmarkEnd w:id="41"/>
      <w:bookmarkEnd w:id="42"/>
    </w:p>
    <w:p w:rsidR="00EC1AE6" w:rsidRDefault="00EC1AE6" w:rsidP="00EC1AE6">
      <w:pPr>
        <w:jc w:val="both"/>
        <w:rPr>
          <w:rFonts w:ascii="Tahoma" w:hAnsi="Tahoma" w:cs="Tahoma"/>
          <w:sz w:val="20"/>
          <w:lang w:val="es-AR"/>
        </w:rPr>
      </w:pPr>
      <w:r>
        <w:rPr>
          <w:rFonts w:ascii="Tahoma" w:hAnsi="Tahoma" w:cs="Tahoma"/>
          <w:sz w:val="20"/>
          <w:lang w:val="es-AR"/>
        </w:rPr>
        <w:t xml:space="preserve">La siguiente tabla indica los costos a nivel trabajo.  </w:t>
      </w:r>
    </w:p>
    <w:p w:rsidR="00EC1AE6" w:rsidRDefault="00EC1AE6" w:rsidP="00EC1AE6">
      <w:pPr>
        <w:jc w:val="both"/>
        <w:rPr>
          <w:rFonts w:ascii="Tahoma" w:hAnsi="Tahoma" w:cs="Tahoma"/>
          <w:sz w:val="20"/>
          <w:lang w:val="es-AR"/>
        </w:rPr>
      </w:pPr>
      <w:r>
        <w:rPr>
          <w:rFonts w:ascii="Tahoma" w:hAnsi="Tahoma" w:cs="Tahoma"/>
          <w:sz w:val="20"/>
          <w:lang w:val="es-AR"/>
        </w:rPr>
        <w:t>Para esta propuesta se han ofrecidos todos los servicios, personalizados al cliente, tales como matrices, técnicas, herramientas free correspondientes.</w:t>
      </w:r>
    </w:p>
    <w:p w:rsidR="00EC1AE6" w:rsidRDefault="00EC1AE6" w:rsidP="00EC1AE6">
      <w:pPr>
        <w:jc w:val="both"/>
        <w:rPr>
          <w:rFonts w:ascii="Tahoma" w:hAnsi="Tahoma" w:cs="Tahoma"/>
          <w:sz w:val="20"/>
          <w:lang w:val="es-AR"/>
        </w:rPr>
      </w:pPr>
    </w:p>
    <w:p w:rsidR="00EC1AE6" w:rsidRDefault="0079393C" w:rsidP="0079393C">
      <w:pPr>
        <w:pStyle w:val="Ttulo2"/>
        <w:rPr>
          <w:lang w:val="es-AR"/>
        </w:rPr>
      </w:pPr>
      <w:bookmarkStart w:id="43" w:name="_Toc388592083"/>
      <w:r>
        <w:rPr>
          <w:lang w:val="es-AR"/>
        </w:rPr>
        <w:t>Cotización</w:t>
      </w:r>
      <w:bookmarkEnd w:id="43"/>
    </w:p>
    <w:p w:rsidR="003A407A" w:rsidRPr="003A407A" w:rsidRDefault="003A407A" w:rsidP="003A407A">
      <w:pPr>
        <w:rPr>
          <w:lang w:val="es-AR"/>
        </w:rPr>
      </w:pPr>
    </w:p>
    <w:p w:rsidR="003A407A" w:rsidRDefault="00313E08" w:rsidP="00313E08">
      <w:pPr>
        <w:rPr>
          <w:b/>
          <w:lang w:val="es-AR"/>
        </w:rPr>
      </w:pPr>
      <w:r w:rsidRPr="00313E08">
        <w:rPr>
          <w:b/>
          <w:lang w:val="es-AR"/>
        </w:rPr>
        <w:t>Modalidad por etapa</w:t>
      </w:r>
      <w:r>
        <w:rPr>
          <w:b/>
          <w:lang w:val="es-AR"/>
        </w:rPr>
        <w:t>s</w:t>
      </w:r>
      <w:r w:rsidRPr="00313E08">
        <w:rPr>
          <w:b/>
          <w:lang w:val="es-AR"/>
        </w:rPr>
        <w:t>:</w:t>
      </w:r>
    </w:p>
    <w:p w:rsidR="003A407A" w:rsidRPr="00313E08" w:rsidRDefault="003A407A" w:rsidP="00313E08">
      <w:pPr>
        <w:rPr>
          <w:b/>
          <w:lang w:val="es-AR"/>
        </w:rPr>
      </w:pPr>
    </w:p>
    <w:p w:rsidR="00EC1AE6" w:rsidRPr="003A407A" w:rsidRDefault="00EC1AE6" w:rsidP="00EC1AE6">
      <w:pPr>
        <w:pStyle w:val="Prrafodelista"/>
        <w:rPr>
          <w:rFonts w:asciiTheme="minorHAnsi" w:hAnsiTheme="minorHAnsi" w:cs="Tahoma"/>
          <w:sz w:val="24"/>
          <w:szCs w:val="24"/>
          <w:lang w:val="es-AR"/>
        </w:rPr>
      </w:pPr>
      <w:r w:rsidRPr="003A407A">
        <w:rPr>
          <w:rFonts w:asciiTheme="minorHAnsi" w:hAnsiTheme="minorHAnsi" w:cs="Tahoma"/>
          <w:b/>
          <w:sz w:val="24"/>
          <w:szCs w:val="24"/>
          <w:lang w:val="es-AR"/>
        </w:rPr>
        <w:t>ETAPA 1</w:t>
      </w:r>
      <w:r w:rsidR="003A407A" w:rsidRPr="003A407A">
        <w:rPr>
          <w:rFonts w:asciiTheme="minorHAnsi" w:hAnsiTheme="minorHAnsi" w:cs="Tahoma"/>
          <w:sz w:val="24"/>
          <w:szCs w:val="24"/>
          <w:lang w:val="es-AR"/>
        </w:rPr>
        <w:t>………………………</w:t>
      </w:r>
      <w:r w:rsidR="001755C4" w:rsidRPr="003A407A">
        <w:rPr>
          <w:rFonts w:asciiTheme="minorHAnsi" w:hAnsiTheme="minorHAnsi" w:cs="Tahoma"/>
          <w:sz w:val="24"/>
          <w:szCs w:val="24"/>
          <w:lang w:val="es-AR"/>
        </w:rPr>
        <w:t>$ 7</w:t>
      </w:r>
      <w:r w:rsidR="007906C2">
        <w:rPr>
          <w:rFonts w:asciiTheme="minorHAnsi" w:hAnsiTheme="minorHAnsi" w:cs="Tahoma"/>
          <w:sz w:val="24"/>
          <w:szCs w:val="24"/>
          <w:lang w:val="es-AR"/>
        </w:rPr>
        <w:t>0</w:t>
      </w:r>
      <w:r w:rsidR="001755C4" w:rsidRPr="003A407A">
        <w:rPr>
          <w:rFonts w:asciiTheme="minorHAnsi" w:hAnsiTheme="minorHAnsi" w:cs="Tahoma"/>
          <w:sz w:val="24"/>
          <w:szCs w:val="24"/>
          <w:lang w:val="es-AR"/>
        </w:rPr>
        <w:t>.000</w:t>
      </w:r>
    </w:p>
    <w:p w:rsidR="003A407A" w:rsidRPr="003A407A" w:rsidRDefault="003A407A" w:rsidP="00EC1AE6">
      <w:pPr>
        <w:pStyle w:val="Prrafodelista"/>
        <w:rPr>
          <w:rFonts w:asciiTheme="minorHAnsi" w:hAnsiTheme="minorHAnsi" w:cs="Tahoma"/>
          <w:sz w:val="24"/>
          <w:szCs w:val="24"/>
          <w:lang w:val="es-AR"/>
        </w:rPr>
      </w:pPr>
    </w:p>
    <w:p w:rsidR="00EC1AE6" w:rsidRPr="003A407A" w:rsidRDefault="00EC1AE6" w:rsidP="00EC1AE6">
      <w:pPr>
        <w:pStyle w:val="Prrafodelista"/>
        <w:rPr>
          <w:rFonts w:asciiTheme="minorHAnsi" w:hAnsiTheme="minorHAnsi" w:cs="Tahoma"/>
          <w:sz w:val="24"/>
          <w:szCs w:val="24"/>
          <w:lang w:val="es-AR"/>
        </w:rPr>
      </w:pPr>
      <w:r w:rsidRPr="003A407A">
        <w:rPr>
          <w:rFonts w:asciiTheme="minorHAnsi" w:hAnsiTheme="minorHAnsi" w:cs="Tahoma"/>
          <w:b/>
          <w:sz w:val="24"/>
          <w:szCs w:val="24"/>
          <w:lang w:val="es-AR"/>
        </w:rPr>
        <w:t>ETAPA 2</w:t>
      </w:r>
      <w:r w:rsidR="003A407A" w:rsidRPr="003A407A">
        <w:rPr>
          <w:rFonts w:asciiTheme="minorHAnsi" w:hAnsiTheme="minorHAnsi" w:cs="Tahoma"/>
          <w:sz w:val="24"/>
          <w:szCs w:val="24"/>
          <w:lang w:val="es-AR"/>
        </w:rPr>
        <w:t>………………………</w:t>
      </w:r>
      <w:r w:rsidR="001755C4" w:rsidRPr="003A407A">
        <w:rPr>
          <w:rFonts w:asciiTheme="minorHAnsi" w:hAnsiTheme="minorHAnsi" w:cs="Tahoma"/>
          <w:sz w:val="24"/>
          <w:szCs w:val="24"/>
          <w:lang w:val="es-AR"/>
        </w:rPr>
        <w:t>$ 80.000</w:t>
      </w:r>
    </w:p>
    <w:p w:rsidR="003A407A" w:rsidRPr="003A407A" w:rsidRDefault="003A407A" w:rsidP="00EC1AE6">
      <w:pPr>
        <w:pStyle w:val="Prrafodelista"/>
        <w:rPr>
          <w:rFonts w:asciiTheme="minorHAnsi" w:hAnsiTheme="minorHAnsi" w:cs="Tahoma"/>
          <w:sz w:val="24"/>
          <w:szCs w:val="24"/>
          <w:lang w:val="es-AR"/>
        </w:rPr>
      </w:pPr>
    </w:p>
    <w:p w:rsidR="00EC1AE6" w:rsidRPr="003A407A" w:rsidRDefault="00EC1AE6" w:rsidP="00EC1AE6">
      <w:pPr>
        <w:pStyle w:val="Prrafodelista"/>
        <w:rPr>
          <w:rFonts w:asciiTheme="minorHAnsi" w:hAnsiTheme="minorHAnsi" w:cs="Tahoma"/>
          <w:sz w:val="24"/>
          <w:szCs w:val="24"/>
          <w:lang w:val="es-AR"/>
        </w:rPr>
      </w:pPr>
      <w:r w:rsidRPr="003A407A">
        <w:rPr>
          <w:rFonts w:asciiTheme="minorHAnsi" w:hAnsiTheme="minorHAnsi" w:cs="Tahoma"/>
          <w:b/>
          <w:sz w:val="24"/>
          <w:szCs w:val="24"/>
          <w:lang w:val="es-AR"/>
        </w:rPr>
        <w:t>ETAPA 3</w:t>
      </w:r>
      <w:r w:rsidR="003A407A" w:rsidRPr="003A407A">
        <w:rPr>
          <w:rFonts w:asciiTheme="minorHAnsi" w:hAnsiTheme="minorHAnsi" w:cs="Tahoma"/>
          <w:sz w:val="24"/>
          <w:szCs w:val="24"/>
          <w:lang w:val="es-AR"/>
        </w:rPr>
        <w:t>………………………</w:t>
      </w:r>
      <w:r w:rsidR="001755C4" w:rsidRPr="003A407A">
        <w:rPr>
          <w:rFonts w:asciiTheme="minorHAnsi" w:hAnsiTheme="minorHAnsi" w:cs="Tahoma"/>
          <w:sz w:val="24"/>
          <w:szCs w:val="24"/>
          <w:lang w:val="es-AR"/>
        </w:rPr>
        <w:t>$ 50.000</w:t>
      </w:r>
    </w:p>
    <w:p w:rsidR="003A407A" w:rsidRPr="003A407A" w:rsidRDefault="003A407A" w:rsidP="00EC1AE6">
      <w:pPr>
        <w:pStyle w:val="Prrafodelista"/>
        <w:rPr>
          <w:rFonts w:asciiTheme="minorHAnsi" w:hAnsiTheme="minorHAnsi" w:cs="Tahoma"/>
          <w:sz w:val="24"/>
          <w:szCs w:val="24"/>
          <w:lang w:val="es-AR"/>
        </w:rPr>
      </w:pPr>
    </w:p>
    <w:p w:rsidR="00EC1AE6" w:rsidRPr="003A407A" w:rsidRDefault="00EC1AE6" w:rsidP="00EC1AE6">
      <w:pPr>
        <w:pStyle w:val="Prrafodelista"/>
        <w:rPr>
          <w:rFonts w:asciiTheme="minorHAnsi" w:hAnsiTheme="minorHAnsi" w:cs="Tahoma"/>
          <w:sz w:val="24"/>
          <w:szCs w:val="24"/>
          <w:lang w:val="es-AR"/>
        </w:rPr>
      </w:pPr>
      <w:r w:rsidRPr="003A407A">
        <w:rPr>
          <w:rFonts w:asciiTheme="minorHAnsi" w:hAnsiTheme="minorHAnsi" w:cs="Tahoma"/>
          <w:b/>
          <w:sz w:val="24"/>
          <w:szCs w:val="24"/>
          <w:lang w:val="es-AR"/>
        </w:rPr>
        <w:t>ETAPA 4</w:t>
      </w:r>
      <w:r w:rsidR="003A407A" w:rsidRPr="003A407A">
        <w:rPr>
          <w:rFonts w:asciiTheme="minorHAnsi" w:hAnsiTheme="minorHAnsi" w:cs="Tahoma"/>
          <w:sz w:val="24"/>
          <w:szCs w:val="24"/>
          <w:lang w:val="es-AR"/>
        </w:rPr>
        <w:t>………………………</w:t>
      </w:r>
      <w:r w:rsidR="001755C4" w:rsidRPr="003A407A">
        <w:rPr>
          <w:rFonts w:asciiTheme="minorHAnsi" w:hAnsiTheme="minorHAnsi" w:cs="Tahoma"/>
          <w:sz w:val="24"/>
          <w:szCs w:val="24"/>
          <w:lang w:val="es-AR"/>
        </w:rPr>
        <w:t>$ 8</w:t>
      </w:r>
      <w:r w:rsidR="007906C2">
        <w:rPr>
          <w:rFonts w:asciiTheme="minorHAnsi" w:hAnsiTheme="minorHAnsi" w:cs="Tahoma"/>
          <w:sz w:val="24"/>
          <w:szCs w:val="24"/>
          <w:lang w:val="es-AR"/>
        </w:rPr>
        <w:t>0</w:t>
      </w:r>
      <w:r w:rsidR="001755C4" w:rsidRPr="003A407A">
        <w:rPr>
          <w:rFonts w:asciiTheme="minorHAnsi" w:hAnsiTheme="minorHAnsi" w:cs="Tahoma"/>
          <w:sz w:val="24"/>
          <w:szCs w:val="24"/>
          <w:lang w:val="es-AR"/>
        </w:rPr>
        <w:t>.000</w:t>
      </w:r>
    </w:p>
    <w:p w:rsidR="003A407A" w:rsidRDefault="003A407A" w:rsidP="00EC1AE6">
      <w:pPr>
        <w:pStyle w:val="Prrafodelista"/>
        <w:rPr>
          <w:rFonts w:ascii="Tahoma" w:hAnsi="Tahoma" w:cs="Tahoma"/>
          <w:sz w:val="20"/>
          <w:lang w:val="es-AR"/>
        </w:rPr>
      </w:pPr>
    </w:p>
    <w:p w:rsidR="003A407A" w:rsidRDefault="003A407A" w:rsidP="00EC1AE6">
      <w:pPr>
        <w:pStyle w:val="Prrafodelista"/>
        <w:rPr>
          <w:rFonts w:ascii="Tahoma" w:hAnsi="Tahoma" w:cs="Tahoma"/>
          <w:sz w:val="20"/>
          <w:lang w:val="es-AR"/>
        </w:rPr>
      </w:pPr>
    </w:p>
    <w:p w:rsidR="00EC1AE6" w:rsidRPr="00263D2E" w:rsidRDefault="00EC1AE6" w:rsidP="00EC1AE6">
      <w:pPr>
        <w:pStyle w:val="Prrafodelista"/>
        <w:rPr>
          <w:rFonts w:ascii="Tahoma" w:hAnsi="Tahoma" w:cs="Tahoma"/>
          <w:sz w:val="20"/>
          <w:lang w:val="es-AR"/>
        </w:rPr>
      </w:pPr>
    </w:p>
    <w:p w:rsidR="00EC1AE6" w:rsidRDefault="00313E08" w:rsidP="00EC1AE6">
      <w:pPr>
        <w:rPr>
          <w:b/>
          <w:lang w:val="es-AR"/>
        </w:rPr>
      </w:pPr>
      <w:r w:rsidRPr="003A407A">
        <w:rPr>
          <w:b/>
          <w:lang w:val="es-AR"/>
        </w:rPr>
        <w:t>Modalidad por contratación externa:</w:t>
      </w:r>
    </w:p>
    <w:p w:rsidR="003A407A" w:rsidRPr="003A407A" w:rsidRDefault="003A407A" w:rsidP="00EC1AE6">
      <w:pPr>
        <w:rPr>
          <w:b/>
          <w:lang w:val="es-AR"/>
        </w:rPr>
      </w:pPr>
    </w:p>
    <w:p w:rsidR="00313E08" w:rsidRDefault="00313E08" w:rsidP="00EC1AE6">
      <w:pPr>
        <w:rPr>
          <w:rFonts w:ascii="Tahoma" w:hAnsi="Tahoma" w:cs="Tahoma"/>
          <w:sz w:val="20"/>
          <w:lang w:val="es-AR"/>
        </w:rPr>
      </w:pPr>
      <w:r>
        <w:rPr>
          <w:rFonts w:ascii="Tahoma" w:hAnsi="Tahoma" w:cs="Tahoma"/>
          <w:sz w:val="20"/>
          <w:lang w:val="es-AR"/>
        </w:rPr>
        <w:t xml:space="preserve">Esta modalidad se refiere a la contratación externa de un recurso experto en seguridad informática </w:t>
      </w:r>
      <w:r w:rsidR="003A407A">
        <w:rPr>
          <w:rFonts w:ascii="Tahoma" w:hAnsi="Tahoma" w:cs="Tahoma"/>
          <w:sz w:val="20"/>
          <w:lang w:val="es-AR"/>
        </w:rPr>
        <w:t>el cual</w:t>
      </w:r>
      <w:r>
        <w:rPr>
          <w:rFonts w:ascii="Tahoma" w:hAnsi="Tahoma" w:cs="Tahoma"/>
          <w:sz w:val="20"/>
          <w:lang w:val="es-AR"/>
        </w:rPr>
        <w:t xml:space="preserve"> </w:t>
      </w:r>
      <w:r w:rsidR="003A407A">
        <w:rPr>
          <w:rFonts w:ascii="Tahoma" w:hAnsi="Tahoma" w:cs="Tahoma"/>
          <w:sz w:val="20"/>
          <w:lang w:val="es-AR"/>
        </w:rPr>
        <w:t>llevaría</w:t>
      </w:r>
      <w:r>
        <w:rPr>
          <w:rFonts w:ascii="Tahoma" w:hAnsi="Tahoma" w:cs="Tahoma"/>
          <w:sz w:val="20"/>
          <w:lang w:val="es-AR"/>
        </w:rPr>
        <w:t xml:space="preserve"> a cabo todas las etapas detalladas y el seguimiento del tablero de control durante el tiempo </w:t>
      </w:r>
      <w:r w:rsidR="003A407A">
        <w:rPr>
          <w:rFonts w:ascii="Tahoma" w:hAnsi="Tahoma" w:cs="Tahoma"/>
          <w:sz w:val="20"/>
          <w:lang w:val="es-AR"/>
        </w:rPr>
        <w:t>contratado</w:t>
      </w:r>
      <w:r>
        <w:rPr>
          <w:rFonts w:ascii="Tahoma" w:hAnsi="Tahoma" w:cs="Tahoma"/>
          <w:sz w:val="20"/>
          <w:lang w:val="es-AR"/>
        </w:rPr>
        <w:t>.</w:t>
      </w:r>
    </w:p>
    <w:p w:rsidR="00C21460" w:rsidRDefault="00C21460" w:rsidP="00EC1AE6">
      <w:pPr>
        <w:rPr>
          <w:rFonts w:ascii="Tahoma" w:hAnsi="Tahoma" w:cs="Tahoma"/>
          <w:sz w:val="20"/>
          <w:lang w:val="es-AR"/>
        </w:rPr>
      </w:pPr>
    </w:p>
    <w:p w:rsidR="00313E08" w:rsidRDefault="003A407A" w:rsidP="00EC1AE6">
      <w:pPr>
        <w:rPr>
          <w:rFonts w:ascii="Tahoma" w:hAnsi="Tahoma" w:cs="Tahoma"/>
          <w:sz w:val="20"/>
          <w:lang w:val="es-AR"/>
        </w:rPr>
      </w:pPr>
      <w:r>
        <w:rPr>
          <w:rFonts w:ascii="Tahoma" w:hAnsi="Tahoma" w:cs="Tahoma"/>
          <w:sz w:val="20"/>
          <w:lang w:val="es-AR"/>
        </w:rPr>
        <w:t>El t</w:t>
      </w:r>
      <w:r w:rsidR="00313E08">
        <w:rPr>
          <w:rFonts w:ascii="Tahoma" w:hAnsi="Tahoma" w:cs="Tahoma"/>
          <w:sz w:val="20"/>
          <w:lang w:val="es-AR"/>
        </w:rPr>
        <w:t xml:space="preserve">iempo de contratación mínima para llevar a cabo las etapas es de </w:t>
      </w:r>
      <w:r w:rsidR="00313E08" w:rsidRPr="003A407A">
        <w:rPr>
          <w:rFonts w:ascii="Tahoma" w:hAnsi="Tahoma" w:cs="Tahoma"/>
          <w:b/>
          <w:sz w:val="20"/>
          <w:lang w:val="es-AR"/>
        </w:rPr>
        <w:t>14 meses</w:t>
      </w:r>
      <w:r>
        <w:rPr>
          <w:rFonts w:ascii="Tahoma" w:hAnsi="Tahoma" w:cs="Tahoma"/>
          <w:sz w:val="20"/>
          <w:lang w:val="es-AR"/>
        </w:rPr>
        <w:t xml:space="preserve"> por un monto de </w:t>
      </w:r>
      <w:r w:rsidRPr="003A407A">
        <w:rPr>
          <w:rFonts w:ascii="Tahoma" w:hAnsi="Tahoma" w:cs="Tahoma"/>
          <w:b/>
          <w:sz w:val="20"/>
          <w:lang w:val="es-AR"/>
        </w:rPr>
        <w:t>$ 20.000 mensual</w:t>
      </w:r>
      <w:r>
        <w:rPr>
          <w:rFonts w:ascii="Tahoma" w:hAnsi="Tahoma" w:cs="Tahoma"/>
          <w:sz w:val="20"/>
          <w:lang w:val="es-AR"/>
        </w:rPr>
        <w:t>.</w:t>
      </w:r>
    </w:p>
    <w:p w:rsidR="00313E08" w:rsidRDefault="00313E08" w:rsidP="00EC1AE6">
      <w:pPr>
        <w:rPr>
          <w:rFonts w:ascii="Tahoma" w:hAnsi="Tahoma" w:cs="Tahoma"/>
          <w:sz w:val="20"/>
          <w:lang w:val="es-AR"/>
        </w:rPr>
      </w:pPr>
    </w:p>
    <w:p w:rsidR="00313E08" w:rsidRDefault="00313E08" w:rsidP="00EC1AE6">
      <w:pPr>
        <w:rPr>
          <w:rFonts w:ascii="Tahoma" w:hAnsi="Tahoma" w:cs="Tahoma"/>
          <w:sz w:val="20"/>
          <w:lang w:val="es-AR"/>
        </w:rPr>
      </w:pPr>
    </w:p>
    <w:p w:rsidR="00EC1AE6" w:rsidRDefault="00EC1AE6" w:rsidP="00EC1AE6">
      <w:pPr>
        <w:rPr>
          <w:rFonts w:ascii="Tahoma" w:hAnsi="Tahoma" w:cs="Tahoma"/>
          <w:sz w:val="20"/>
          <w:lang w:val="es-AR"/>
        </w:rPr>
      </w:pPr>
      <w:r>
        <w:rPr>
          <w:rFonts w:ascii="Tahoma" w:hAnsi="Tahoma" w:cs="Tahoma"/>
          <w:sz w:val="20"/>
          <w:lang w:val="es-AR"/>
        </w:rPr>
        <w:t xml:space="preserve">Propuesta válida hasta 31/07/2014  </w:t>
      </w:r>
    </w:p>
    <w:p w:rsidR="00EC1AE6" w:rsidRDefault="00EC1AE6" w:rsidP="00EC1AE6">
      <w:pPr>
        <w:rPr>
          <w:rFonts w:ascii="Tahoma" w:hAnsi="Tahoma" w:cs="Tahoma"/>
          <w:sz w:val="20"/>
          <w:lang w:val="es-AR"/>
        </w:rPr>
      </w:pPr>
    </w:p>
    <w:p w:rsidR="00EC1AE6" w:rsidRPr="00330A88" w:rsidRDefault="00EC1AE6" w:rsidP="00080DC3">
      <w:pPr>
        <w:pStyle w:val="Ttulo1"/>
        <w:rPr>
          <w:i/>
          <w:lang w:val="es-AR"/>
        </w:rPr>
      </w:pPr>
      <w:bookmarkStart w:id="44" w:name="_Toc388568380"/>
      <w:bookmarkStart w:id="45" w:name="_Toc261963317"/>
      <w:bookmarkStart w:id="46" w:name="_Toc296598322"/>
      <w:bookmarkStart w:id="47" w:name="_Toc388592084"/>
      <w:r w:rsidRPr="00330A88">
        <w:rPr>
          <w:lang w:val="es-AR"/>
        </w:rPr>
        <w:t xml:space="preserve">Procesos </w:t>
      </w:r>
      <w:r>
        <w:rPr>
          <w:lang w:val="es-AR"/>
        </w:rPr>
        <w:t xml:space="preserve">de </w:t>
      </w:r>
      <w:r w:rsidRPr="00330A88">
        <w:rPr>
          <w:lang w:val="es-AR"/>
        </w:rPr>
        <w:t xml:space="preserve"> Aprobación</w:t>
      </w:r>
      <w:bookmarkEnd w:id="44"/>
      <w:bookmarkEnd w:id="47"/>
      <w:r w:rsidRPr="00330A88">
        <w:rPr>
          <w:lang w:val="es-AR"/>
        </w:rPr>
        <w:t xml:space="preserve"> </w:t>
      </w:r>
      <w:bookmarkEnd w:id="45"/>
      <w:bookmarkEnd w:id="46"/>
    </w:p>
    <w:p w:rsidR="00EC1AE6" w:rsidRPr="00330A88" w:rsidRDefault="00EC1AE6" w:rsidP="00EC1AE6">
      <w:pPr>
        <w:jc w:val="both"/>
        <w:rPr>
          <w:rFonts w:ascii="Tahoma" w:hAnsi="Tahoma" w:cs="Tahoma"/>
          <w:sz w:val="20"/>
          <w:lang w:val="es-AR"/>
        </w:rPr>
      </w:pPr>
    </w:p>
    <w:p w:rsidR="00EC1AE6" w:rsidRPr="00330A88" w:rsidRDefault="00EC1AE6" w:rsidP="00EC1AE6">
      <w:pPr>
        <w:jc w:val="both"/>
        <w:rPr>
          <w:rFonts w:ascii="Tahoma" w:hAnsi="Tahoma" w:cs="Tahoma"/>
          <w:sz w:val="20"/>
          <w:lang w:val="es-AR"/>
        </w:rPr>
      </w:pPr>
      <w:r w:rsidRPr="00330A88">
        <w:rPr>
          <w:rFonts w:ascii="Tahoma" w:hAnsi="Tahoma" w:cs="Tahoma"/>
          <w:sz w:val="20"/>
          <w:lang w:val="es-AR"/>
        </w:rPr>
        <w:t>Si esta propuesta</w:t>
      </w:r>
      <w:r>
        <w:rPr>
          <w:rFonts w:ascii="Tahoma" w:hAnsi="Tahoma" w:cs="Tahoma"/>
          <w:sz w:val="20"/>
          <w:lang w:val="es-AR"/>
        </w:rPr>
        <w:t xml:space="preserve"> ofrecida a CENTRO MEDICO INTEGRAL FITZ ROY</w:t>
      </w:r>
      <w:r w:rsidRPr="00330A88">
        <w:rPr>
          <w:rFonts w:ascii="Tahoma" w:hAnsi="Tahoma" w:cs="Tahoma"/>
          <w:sz w:val="20"/>
          <w:lang w:val="es-AR"/>
        </w:rPr>
        <w:t xml:space="preserve"> es aceptada,</w:t>
      </w:r>
      <w:r>
        <w:rPr>
          <w:rFonts w:ascii="Tahoma" w:hAnsi="Tahoma" w:cs="Tahoma"/>
          <w:sz w:val="20"/>
          <w:lang w:val="es-AR"/>
        </w:rPr>
        <w:t xml:space="preserve"> se le enviaran dos documentos a ser firmados</w:t>
      </w:r>
      <w:r w:rsidRPr="00330A88">
        <w:rPr>
          <w:rFonts w:ascii="Tahoma" w:hAnsi="Tahoma" w:cs="Tahoma"/>
          <w:sz w:val="20"/>
          <w:lang w:val="es-AR"/>
        </w:rPr>
        <w:t xml:space="preserve"> llamados:</w:t>
      </w:r>
    </w:p>
    <w:p w:rsidR="00EC1AE6" w:rsidRPr="00330A88" w:rsidRDefault="00EC1AE6" w:rsidP="00EC1AE6">
      <w:pPr>
        <w:jc w:val="both"/>
        <w:rPr>
          <w:rFonts w:ascii="Tahoma" w:hAnsi="Tahoma" w:cs="Tahoma"/>
          <w:sz w:val="20"/>
          <w:lang w:val="es-AR"/>
        </w:rPr>
      </w:pPr>
    </w:p>
    <w:p w:rsidR="00EC1AE6" w:rsidRPr="00330A88" w:rsidRDefault="00EC1AE6" w:rsidP="00EC1AE6">
      <w:pPr>
        <w:numPr>
          <w:ilvl w:val="0"/>
          <w:numId w:val="23"/>
        </w:numPr>
        <w:spacing w:line="240" w:lineRule="auto"/>
        <w:jc w:val="both"/>
        <w:rPr>
          <w:rFonts w:ascii="Tahoma" w:hAnsi="Tahoma" w:cs="Tahoma"/>
          <w:sz w:val="20"/>
          <w:lang w:val="es-AR"/>
        </w:rPr>
      </w:pPr>
      <w:r w:rsidRPr="00330A88">
        <w:rPr>
          <w:rFonts w:ascii="Tahoma" w:hAnsi="Tahoma" w:cs="Tahoma"/>
          <w:sz w:val="20"/>
          <w:lang w:val="es-AR"/>
        </w:rPr>
        <w:t xml:space="preserve">Autorización </w:t>
      </w:r>
      <w:r>
        <w:rPr>
          <w:rFonts w:ascii="Tahoma" w:hAnsi="Tahoma" w:cs="Tahoma"/>
          <w:sz w:val="20"/>
          <w:lang w:val="es-AR"/>
        </w:rPr>
        <w:t>de servicios</w:t>
      </w:r>
    </w:p>
    <w:p w:rsidR="00EC1AE6" w:rsidRPr="00330A88" w:rsidRDefault="00EC1AE6" w:rsidP="00EC1AE6">
      <w:pPr>
        <w:numPr>
          <w:ilvl w:val="0"/>
          <w:numId w:val="23"/>
        </w:numPr>
        <w:spacing w:line="240" w:lineRule="auto"/>
        <w:jc w:val="both"/>
        <w:rPr>
          <w:rFonts w:ascii="Tahoma" w:hAnsi="Tahoma" w:cs="Tahoma"/>
          <w:sz w:val="20"/>
          <w:lang w:val="es-AR"/>
        </w:rPr>
      </w:pPr>
      <w:r w:rsidRPr="00330A88">
        <w:rPr>
          <w:rFonts w:ascii="Tahoma" w:hAnsi="Tahoma" w:cs="Tahoma"/>
          <w:sz w:val="20"/>
          <w:lang w:val="es-AR"/>
        </w:rPr>
        <w:t>Acuerdo de confidencialidad mutua (NDA)</w:t>
      </w:r>
      <w:r>
        <w:rPr>
          <w:rFonts w:ascii="Tahoma" w:hAnsi="Tahoma" w:cs="Tahoma"/>
          <w:sz w:val="20"/>
          <w:lang w:val="es-AR"/>
        </w:rPr>
        <w:t xml:space="preserve">  </w:t>
      </w:r>
    </w:p>
    <w:p w:rsidR="00EC1AE6" w:rsidRPr="00330A88" w:rsidRDefault="00EC1AE6" w:rsidP="00EC1AE6">
      <w:pPr>
        <w:jc w:val="both"/>
        <w:rPr>
          <w:rFonts w:ascii="Tahoma" w:hAnsi="Tahoma" w:cs="Tahoma"/>
          <w:sz w:val="20"/>
          <w:lang w:val="es-AR"/>
        </w:rPr>
      </w:pPr>
    </w:p>
    <w:p w:rsidR="00EC1AE6" w:rsidRPr="00330A88" w:rsidRDefault="00EC1AE6" w:rsidP="00EC1AE6">
      <w:pPr>
        <w:jc w:val="both"/>
        <w:rPr>
          <w:rFonts w:ascii="Tahoma" w:hAnsi="Tahoma" w:cs="Tahoma"/>
          <w:sz w:val="20"/>
          <w:lang w:val="es-AR"/>
        </w:rPr>
      </w:pPr>
      <w:r w:rsidRPr="00330A88">
        <w:rPr>
          <w:rFonts w:ascii="Tahoma" w:hAnsi="Tahoma" w:cs="Tahoma"/>
          <w:sz w:val="20"/>
          <w:lang w:val="es-AR"/>
        </w:rPr>
        <w:t>Una vez llevado a cabo esto, se realizará:</w:t>
      </w:r>
    </w:p>
    <w:p w:rsidR="00EC1AE6" w:rsidRPr="00330A88" w:rsidRDefault="00EC1AE6" w:rsidP="00EC1AE6">
      <w:pPr>
        <w:jc w:val="both"/>
        <w:rPr>
          <w:rFonts w:ascii="Tahoma" w:hAnsi="Tahoma" w:cs="Tahoma"/>
          <w:sz w:val="20"/>
          <w:lang w:val="es-AR"/>
        </w:rPr>
      </w:pPr>
    </w:p>
    <w:p w:rsidR="00EC1AE6" w:rsidRPr="00330A88" w:rsidRDefault="00EC1AE6" w:rsidP="00EC1AE6">
      <w:pPr>
        <w:numPr>
          <w:ilvl w:val="0"/>
          <w:numId w:val="24"/>
        </w:numPr>
        <w:spacing w:line="240" w:lineRule="auto"/>
        <w:jc w:val="both"/>
        <w:rPr>
          <w:rFonts w:ascii="Tahoma" w:hAnsi="Tahoma" w:cs="Tahoma"/>
          <w:sz w:val="20"/>
          <w:lang w:val="es-AR"/>
        </w:rPr>
      </w:pPr>
      <w:r w:rsidRPr="00330A88">
        <w:rPr>
          <w:rFonts w:ascii="Tahoma" w:hAnsi="Tahoma" w:cs="Tahoma"/>
          <w:sz w:val="20"/>
          <w:lang w:val="es-AR"/>
        </w:rPr>
        <w:t>La pauta del calendario de actividades</w:t>
      </w:r>
      <w:r>
        <w:rPr>
          <w:rFonts w:ascii="Tahoma" w:hAnsi="Tahoma" w:cs="Tahoma"/>
          <w:sz w:val="20"/>
          <w:lang w:val="es-AR"/>
        </w:rPr>
        <w:t>.</w:t>
      </w:r>
    </w:p>
    <w:p w:rsidR="00EC1AE6" w:rsidRPr="00330A88" w:rsidRDefault="00EC1AE6" w:rsidP="00EC1AE6">
      <w:pPr>
        <w:numPr>
          <w:ilvl w:val="0"/>
          <w:numId w:val="24"/>
        </w:numPr>
        <w:spacing w:line="240" w:lineRule="auto"/>
        <w:jc w:val="both"/>
        <w:rPr>
          <w:rFonts w:ascii="Tahoma" w:hAnsi="Tahoma" w:cs="Tahoma"/>
          <w:sz w:val="20"/>
          <w:lang w:val="es-AR"/>
        </w:rPr>
      </w:pPr>
      <w:r w:rsidRPr="00330A88">
        <w:rPr>
          <w:rFonts w:ascii="Tahoma" w:hAnsi="Tahoma" w:cs="Tahoma"/>
          <w:sz w:val="20"/>
          <w:lang w:val="es-AR"/>
        </w:rPr>
        <w:t xml:space="preserve">Comunicación </w:t>
      </w:r>
      <w:r>
        <w:rPr>
          <w:rFonts w:ascii="Tahoma" w:hAnsi="Tahoma" w:cs="Tahoma"/>
          <w:sz w:val="20"/>
          <w:lang w:val="es-AR"/>
        </w:rPr>
        <w:t>entre equipos para recolección de datos iniciales</w:t>
      </w:r>
    </w:p>
    <w:p w:rsidR="00EC1AE6" w:rsidRDefault="00EC1AE6" w:rsidP="00EC1AE6">
      <w:pPr>
        <w:numPr>
          <w:ilvl w:val="0"/>
          <w:numId w:val="24"/>
        </w:numPr>
        <w:spacing w:line="240" w:lineRule="auto"/>
        <w:jc w:val="both"/>
        <w:rPr>
          <w:rFonts w:ascii="Tahoma" w:hAnsi="Tahoma" w:cs="Tahoma"/>
          <w:sz w:val="20"/>
          <w:lang w:val="es-AR"/>
        </w:rPr>
      </w:pPr>
      <w:r w:rsidRPr="00330A88">
        <w:rPr>
          <w:rFonts w:ascii="Tahoma" w:hAnsi="Tahoma" w:cs="Tahoma"/>
          <w:sz w:val="20"/>
          <w:lang w:val="es-AR"/>
        </w:rPr>
        <w:t xml:space="preserve">Comienzo del </w:t>
      </w:r>
      <w:r>
        <w:rPr>
          <w:rFonts w:ascii="Tahoma" w:hAnsi="Tahoma" w:cs="Tahoma"/>
          <w:sz w:val="20"/>
          <w:lang w:val="es-AR"/>
        </w:rPr>
        <w:t>Plan ETAPA 1 y luego ETAPA 2</w:t>
      </w:r>
      <w:r w:rsidR="00926657">
        <w:rPr>
          <w:rFonts w:ascii="Tahoma" w:hAnsi="Tahoma" w:cs="Tahoma"/>
          <w:sz w:val="20"/>
          <w:lang w:val="es-AR"/>
        </w:rPr>
        <w:t xml:space="preserve"> </w:t>
      </w:r>
    </w:p>
    <w:p w:rsidR="00EC1AE6" w:rsidRDefault="00EC1AE6" w:rsidP="00EC1AE6">
      <w:pPr>
        <w:numPr>
          <w:ilvl w:val="0"/>
          <w:numId w:val="24"/>
        </w:numPr>
        <w:spacing w:line="240" w:lineRule="auto"/>
        <w:jc w:val="both"/>
        <w:rPr>
          <w:rFonts w:ascii="Tahoma" w:hAnsi="Tahoma" w:cs="Tahoma"/>
          <w:sz w:val="20"/>
          <w:lang w:val="es-AR"/>
        </w:rPr>
      </w:pPr>
      <w:r>
        <w:rPr>
          <w:rFonts w:ascii="Tahoma" w:hAnsi="Tahoma" w:cs="Tahoma"/>
          <w:sz w:val="20"/>
          <w:lang w:val="es-AR"/>
        </w:rPr>
        <w:t>Estado final</w:t>
      </w:r>
    </w:p>
    <w:p w:rsidR="00EC1AE6" w:rsidRDefault="00EC1AE6" w:rsidP="00EC1AE6">
      <w:pPr>
        <w:jc w:val="both"/>
        <w:rPr>
          <w:rFonts w:ascii="Tahoma" w:hAnsi="Tahoma" w:cs="Tahoma"/>
          <w:sz w:val="20"/>
          <w:lang w:val="es-AR"/>
        </w:rPr>
      </w:pPr>
    </w:p>
    <w:p w:rsidR="00EC1AE6" w:rsidRPr="00330A88" w:rsidRDefault="00EC1AE6" w:rsidP="00080DC3">
      <w:pPr>
        <w:pStyle w:val="Ttulo1"/>
        <w:rPr>
          <w:i/>
          <w:lang w:val="es-AR"/>
        </w:rPr>
      </w:pPr>
      <w:bookmarkStart w:id="48" w:name="_Toc296598323"/>
      <w:bookmarkStart w:id="49" w:name="_Toc388568381"/>
      <w:bookmarkStart w:id="50" w:name="_Toc388592085"/>
      <w:r w:rsidRPr="00330A88">
        <w:rPr>
          <w:lang w:val="es-AR"/>
        </w:rPr>
        <w:t>Equipo asignado</w:t>
      </w:r>
      <w:bookmarkEnd w:id="48"/>
      <w:bookmarkEnd w:id="49"/>
      <w:bookmarkEnd w:id="50"/>
    </w:p>
    <w:p w:rsidR="00EC1AE6" w:rsidRPr="00330A88" w:rsidRDefault="00EC1AE6" w:rsidP="00EC1AE6">
      <w:pPr>
        <w:rPr>
          <w:rFonts w:ascii="Tahoma" w:hAnsi="Tahoma" w:cs="Tahoma"/>
          <w:sz w:val="20"/>
          <w:lang w:val="es-AR"/>
        </w:rPr>
      </w:pPr>
    </w:p>
    <w:p w:rsidR="00EC1AE6" w:rsidRDefault="00EC1AE6" w:rsidP="00EC1AE6">
      <w:pPr>
        <w:rPr>
          <w:rFonts w:ascii="Tahoma" w:hAnsi="Tahoma" w:cs="Tahoma"/>
          <w:sz w:val="20"/>
          <w:lang w:val="es-AR"/>
        </w:rPr>
      </w:pPr>
      <w:r w:rsidRPr="00330A88">
        <w:rPr>
          <w:rFonts w:ascii="Tahoma" w:hAnsi="Tahoma" w:cs="Tahoma"/>
          <w:sz w:val="20"/>
          <w:lang w:val="es-AR"/>
        </w:rPr>
        <w:t xml:space="preserve">El siguiente, será el equipo </w:t>
      </w:r>
      <w:r>
        <w:rPr>
          <w:rFonts w:ascii="Tahoma" w:hAnsi="Tahoma" w:cs="Tahoma"/>
          <w:sz w:val="20"/>
          <w:lang w:val="es-AR"/>
        </w:rPr>
        <w:t>NULLCODE</w:t>
      </w:r>
      <w:r w:rsidRPr="00330A88">
        <w:rPr>
          <w:rFonts w:ascii="Tahoma" w:hAnsi="Tahoma" w:cs="Tahoma"/>
          <w:sz w:val="20"/>
          <w:lang w:val="es-AR"/>
        </w:rPr>
        <w:t xml:space="preserve"> asignado a este proyecto.</w:t>
      </w:r>
    </w:p>
    <w:p w:rsidR="00EC1AE6" w:rsidRPr="00330A88" w:rsidRDefault="00EC1AE6" w:rsidP="00EC1AE6">
      <w:pPr>
        <w:rPr>
          <w:rFonts w:ascii="Tahoma" w:hAnsi="Tahoma" w:cs="Tahoma"/>
          <w:sz w:val="20"/>
          <w:lang w:val="es-AR"/>
        </w:rPr>
      </w:pPr>
      <w:r>
        <w:rPr>
          <w:rFonts w:ascii="Tahoma" w:hAnsi="Tahoma" w:cs="Tahoma"/>
          <w:sz w:val="20"/>
          <w:lang w:val="es-AR"/>
        </w:rPr>
        <w:t>En caso de ser requerido más personal el mismo será notificado con anticipación.</w:t>
      </w:r>
    </w:p>
    <w:p w:rsidR="00EC1AE6" w:rsidRPr="00330A88" w:rsidRDefault="00EC1AE6" w:rsidP="00EC1AE6">
      <w:pPr>
        <w:rPr>
          <w:rFonts w:ascii="Tahoma" w:hAnsi="Tahoma" w:cs="Tahoma"/>
          <w:sz w:val="20"/>
          <w:lang w:val="es-AR"/>
        </w:rPr>
      </w:pPr>
    </w:p>
    <w:tbl>
      <w:tblPr>
        <w:tblStyle w:val="Listaclara-nfasis2"/>
        <w:tblW w:w="5000" w:type="pct"/>
        <w:tblLook w:val="01E0" w:firstRow="1" w:lastRow="1" w:firstColumn="1" w:lastColumn="1" w:noHBand="0" w:noVBand="0"/>
      </w:tblPr>
      <w:tblGrid>
        <w:gridCol w:w="2566"/>
        <w:gridCol w:w="3120"/>
        <w:gridCol w:w="3886"/>
      </w:tblGrid>
      <w:tr w:rsidR="00EC1AE6" w:rsidRPr="00330A88" w:rsidTr="00442A75">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340" w:type="pct"/>
          </w:tcPr>
          <w:p w:rsidR="00EC1AE6" w:rsidRPr="00330A88" w:rsidRDefault="00EC1AE6" w:rsidP="00442A75">
            <w:pPr>
              <w:rPr>
                <w:rFonts w:ascii="Tahoma" w:hAnsi="Tahoma" w:cs="Tahoma"/>
                <w:b w:val="0"/>
                <w:bCs w:val="0"/>
                <w:color w:val="FFFFFF"/>
                <w:sz w:val="22"/>
              </w:rPr>
            </w:pPr>
            <w:r w:rsidRPr="00330A88">
              <w:rPr>
                <w:rFonts w:ascii="Tahoma" w:hAnsi="Tahoma" w:cs="Tahoma"/>
                <w:sz w:val="22"/>
              </w:rPr>
              <w:t>N</w:t>
            </w:r>
            <w:r>
              <w:rPr>
                <w:rFonts w:ascii="Tahoma" w:hAnsi="Tahoma" w:cs="Tahoma"/>
                <w:sz w:val="22"/>
              </w:rPr>
              <w:t>ombre</w:t>
            </w:r>
          </w:p>
        </w:tc>
        <w:tc>
          <w:tcPr>
            <w:cnfStyle w:val="000010000000" w:firstRow="0" w:lastRow="0" w:firstColumn="0" w:lastColumn="0" w:oddVBand="1" w:evenVBand="0" w:oddHBand="0" w:evenHBand="0" w:firstRowFirstColumn="0" w:firstRowLastColumn="0" w:lastRowFirstColumn="0" w:lastRowLastColumn="0"/>
            <w:tcW w:w="1629" w:type="pct"/>
          </w:tcPr>
          <w:p w:rsidR="00EC1AE6" w:rsidRPr="00330A88" w:rsidRDefault="00EC1AE6" w:rsidP="00442A75">
            <w:pPr>
              <w:rPr>
                <w:rFonts w:ascii="Tahoma" w:hAnsi="Tahoma" w:cs="Tahoma"/>
                <w:b w:val="0"/>
                <w:bCs w:val="0"/>
                <w:color w:val="FFFFFF"/>
                <w:sz w:val="22"/>
              </w:rPr>
            </w:pPr>
            <w:r w:rsidRPr="00330A88">
              <w:rPr>
                <w:rFonts w:ascii="Tahoma" w:hAnsi="Tahoma" w:cs="Tahoma"/>
                <w:sz w:val="22"/>
              </w:rPr>
              <w:t>Posi</w:t>
            </w:r>
            <w:r>
              <w:rPr>
                <w:rFonts w:ascii="Tahoma" w:hAnsi="Tahoma" w:cs="Tahoma"/>
                <w:sz w:val="22"/>
              </w:rPr>
              <w:t>c</w:t>
            </w:r>
            <w:r w:rsidRPr="00330A88">
              <w:rPr>
                <w:rFonts w:ascii="Tahoma" w:hAnsi="Tahoma" w:cs="Tahoma"/>
                <w:sz w:val="22"/>
              </w:rPr>
              <w:t>ión</w:t>
            </w:r>
          </w:p>
        </w:tc>
        <w:tc>
          <w:tcPr>
            <w:cnfStyle w:val="000100000000" w:firstRow="0" w:lastRow="0" w:firstColumn="0" w:lastColumn="1" w:oddVBand="0" w:evenVBand="0" w:oddHBand="0" w:evenHBand="0" w:firstRowFirstColumn="0" w:firstRowLastColumn="0" w:lastRowFirstColumn="0" w:lastRowLastColumn="0"/>
            <w:tcW w:w="2030" w:type="pct"/>
          </w:tcPr>
          <w:p w:rsidR="00EC1AE6" w:rsidRPr="00330A88" w:rsidRDefault="00EC1AE6" w:rsidP="00442A75">
            <w:pPr>
              <w:rPr>
                <w:rFonts w:ascii="Tahoma" w:hAnsi="Tahoma" w:cs="Tahoma"/>
                <w:b w:val="0"/>
                <w:bCs w:val="0"/>
                <w:color w:val="FFFFFF"/>
                <w:sz w:val="22"/>
              </w:rPr>
            </w:pPr>
            <w:r w:rsidRPr="00330A88">
              <w:rPr>
                <w:rFonts w:ascii="Tahoma" w:hAnsi="Tahoma" w:cs="Tahoma"/>
                <w:sz w:val="22"/>
              </w:rPr>
              <w:t>Función</w:t>
            </w:r>
          </w:p>
        </w:tc>
      </w:tr>
      <w:tr w:rsidR="00EC1AE6" w:rsidRPr="00330A88" w:rsidTr="00442A7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340" w:type="pct"/>
            <w:vAlign w:val="center"/>
          </w:tcPr>
          <w:p w:rsidR="00EC1AE6" w:rsidRPr="00330A88" w:rsidRDefault="00EC1AE6" w:rsidP="00442A75">
            <w:pPr>
              <w:rPr>
                <w:rFonts w:ascii="Tahoma" w:hAnsi="Tahoma" w:cs="Tahoma"/>
              </w:rPr>
            </w:pPr>
          </w:p>
        </w:tc>
        <w:tc>
          <w:tcPr>
            <w:cnfStyle w:val="000010000000" w:firstRow="0" w:lastRow="0" w:firstColumn="0" w:lastColumn="0" w:oddVBand="1" w:evenVBand="0" w:oddHBand="0" w:evenHBand="0" w:firstRowFirstColumn="0" w:firstRowLastColumn="0" w:lastRowFirstColumn="0" w:lastRowLastColumn="0"/>
            <w:tcW w:w="1629" w:type="pct"/>
            <w:vAlign w:val="center"/>
          </w:tcPr>
          <w:p w:rsidR="00EC1AE6" w:rsidRPr="0078610A" w:rsidRDefault="00EC1AE6" w:rsidP="00442A75">
            <w:pPr>
              <w:rPr>
                <w:rFonts w:ascii="Tahoma" w:hAnsi="Tahoma" w:cs="Tahoma"/>
                <w:b/>
              </w:rPr>
            </w:pPr>
          </w:p>
        </w:tc>
        <w:tc>
          <w:tcPr>
            <w:cnfStyle w:val="000100000000" w:firstRow="0" w:lastRow="0" w:firstColumn="0" w:lastColumn="1" w:oddVBand="0" w:evenVBand="0" w:oddHBand="0" w:evenHBand="0" w:firstRowFirstColumn="0" w:firstRowLastColumn="0" w:lastRowFirstColumn="0" w:lastRowLastColumn="0"/>
            <w:tcW w:w="2030" w:type="pct"/>
            <w:vAlign w:val="center"/>
          </w:tcPr>
          <w:p w:rsidR="00EC1AE6" w:rsidRPr="00330A88" w:rsidRDefault="00EC1AE6" w:rsidP="00442A75">
            <w:pPr>
              <w:rPr>
                <w:rFonts w:ascii="Tahoma" w:hAnsi="Tahoma" w:cs="Tahoma"/>
                <w:bCs w:val="0"/>
              </w:rPr>
            </w:pPr>
          </w:p>
        </w:tc>
      </w:tr>
      <w:tr w:rsidR="00EC1AE6" w:rsidRPr="00330A88" w:rsidTr="00442A75">
        <w:trPr>
          <w:cnfStyle w:val="010000000000" w:firstRow="0" w:lastRow="1" w:firstColumn="0" w:lastColumn="0" w:oddVBand="0" w:evenVBand="0" w:oddHBand="0"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340" w:type="pct"/>
            <w:vAlign w:val="center"/>
          </w:tcPr>
          <w:p w:rsidR="00EC1AE6" w:rsidRPr="00330A88" w:rsidRDefault="00EC1AE6" w:rsidP="00442A75">
            <w:pPr>
              <w:rPr>
                <w:rFonts w:ascii="Tahoma" w:hAnsi="Tahoma" w:cs="Tahoma"/>
              </w:rPr>
            </w:pPr>
            <w:r>
              <w:rPr>
                <w:rFonts w:ascii="Tahoma" w:hAnsi="Tahoma" w:cs="Tahoma"/>
              </w:rPr>
              <w:t>Iván Sánchez</w:t>
            </w:r>
          </w:p>
        </w:tc>
        <w:tc>
          <w:tcPr>
            <w:cnfStyle w:val="000010000000" w:firstRow="0" w:lastRow="0" w:firstColumn="0" w:lastColumn="0" w:oddVBand="1" w:evenVBand="0" w:oddHBand="0" w:evenHBand="0" w:firstRowFirstColumn="0" w:firstRowLastColumn="0" w:lastRowFirstColumn="0" w:lastRowLastColumn="0"/>
            <w:tcW w:w="1629" w:type="pct"/>
            <w:vAlign w:val="center"/>
          </w:tcPr>
          <w:p w:rsidR="00EC1AE6" w:rsidRDefault="00EC1AE6" w:rsidP="00442A75">
            <w:pPr>
              <w:rPr>
                <w:rFonts w:ascii="Tahoma" w:hAnsi="Tahoma" w:cs="Tahoma"/>
              </w:rPr>
            </w:pPr>
            <w:r>
              <w:rPr>
                <w:rFonts w:ascii="Tahoma" w:hAnsi="Tahoma" w:cs="Tahoma"/>
              </w:rPr>
              <w:t>Audit &amp; Compliance</w:t>
            </w:r>
          </w:p>
          <w:p w:rsidR="00EC1AE6" w:rsidRPr="00330A88" w:rsidRDefault="00EC1AE6" w:rsidP="00442A75">
            <w:pPr>
              <w:rPr>
                <w:rFonts w:ascii="Tahoma" w:hAnsi="Tahoma" w:cs="Tahoma"/>
              </w:rPr>
            </w:pPr>
            <w:r>
              <w:rPr>
                <w:rFonts w:ascii="Tahoma" w:hAnsi="Tahoma" w:cs="Tahoma"/>
              </w:rPr>
              <w:t>Penetration Tester</w:t>
            </w:r>
          </w:p>
        </w:tc>
        <w:tc>
          <w:tcPr>
            <w:cnfStyle w:val="000100000000" w:firstRow="0" w:lastRow="0" w:firstColumn="0" w:lastColumn="1" w:oddVBand="0" w:evenVBand="0" w:oddHBand="0" w:evenHBand="0" w:firstRowFirstColumn="0" w:firstRowLastColumn="0" w:lastRowFirstColumn="0" w:lastRowLastColumn="0"/>
            <w:tcW w:w="2030" w:type="pct"/>
            <w:vAlign w:val="center"/>
          </w:tcPr>
          <w:p w:rsidR="00EC1AE6" w:rsidRPr="00330A88" w:rsidRDefault="00EC1AE6" w:rsidP="00442A75">
            <w:pPr>
              <w:rPr>
                <w:rFonts w:ascii="Tahoma" w:hAnsi="Tahoma" w:cs="Tahoma"/>
                <w:bCs w:val="0"/>
              </w:rPr>
            </w:pPr>
            <w:r>
              <w:rPr>
                <w:rFonts w:ascii="Tahoma" w:hAnsi="Tahoma" w:cs="Tahoma"/>
              </w:rPr>
              <w:t>Penetration tester / Auditor Interno TI /Forense / CISM /ISO 27001-2</w:t>
            </w:r>
          </w:p>
        </w:tc>
      </w:tr>
    </w:tbl>
    <w:p w:rsidR="00EC1AE6" w:rsidRDefault="00EC1AE6" w:rsidP="00EC1AE6">
      <w:pPr>
        <w:rPr>
          <w:rFonts w:ascii="Tahoma" w:hAnsi="Tahoma" w:cs="Tahoma"/>
          <w:sz w:val="20"/>
          <w:lang w:val="es-AR"/>
        </w:rPr>
      </w:pPr>
    </w:p>
    <w:p w:rsidR="00EC1AE6" w:rsidRDefault="00EC1AE6" w:rsidP="00EC1AE6">
      <w:pPr>
        <w:rPr>
          <w:rFonts w:ascii="Tahoma" w:hAnsi="Tahoma" w:cs="Tahoma"/>
          <w:sz w:val="20"/>
          <w:lang w:val="es-AR"/>
        </w:rPr>
      </w:pPr>
    </w:p>
    <w:p w:rsidR="00EC1AE6" w:rsidRDefault="00EC1AE6" w:rsidP="00EC1AE6">
      <w:pPr>
        <w:rPr>
          <w:rFonts w:ascii="Tahoma" w:hAnsi="Tahoma" w:cs="Tahoma"/>
          <w:sz w:val="20"/>
          <w:lang w:val="es-AR"/>
        </w:rPr>
      </w:pPr>
      <w:r w:rsidRPr="00106C34">
        <w:rPr>
          <w:rFonts w:ascii="Tahoma" w:hAnsi="Tahoma" w:cs="Tahoma"/>
          <w:sz w:val="20"/>
          <w:highlight w:val="yellow"/>
          <w:lang w:val="es-AR"/>
        </w:rPr>
        <w:t xml:space="preserve">Forma </w:t>
      </w:r>
      <w:r w:rsidR="00551F61">
        <w:rPr>
          <w:rFonts w:ascii="Tahoma" w:hAnsi="Tahoma" w:cs="Tahoma"/>
          <w:sz w:val="20"/>
          <w:highlight w:val="yellow"/>
          <w:lang w:val="es-AR"/>
        </w:rPr>
        <w:t xml:space="preserve">conjunta </w:t>
      </w:r>
      <w:r w:rsidRPr="00106C34">
        <w:rPr>
          <w:rFonts w:ascii="Tahoma" w:hAnsi="Tahoma" w:cs="Tahoma"/>
          <w:sz w:val="20"/>
          <w:highlight w:val="yellow"/>
          <w:lang w:val="es-AR"/>
        </w:rPr>
        <w:t>de Trabajo.</w:t>
      </w:r>
    </w:p>
    <w:p w:rsidR="00EC1AE6" w:rsidRDefault="00EC1AE6" w:rsidP="00EC1AE6">
      <w:pPr>
        <w:rPr>
          <w:rFonts w:ascii="Tahoma" w:hAnsi="Tahoma" w:cs="Tahoma"/>
          <w:sz w:val="20"/>
          <w:lang w:val="es-AR"/>
        </w:rPr>
      </w:pPr>
    </w:p>
    <w:p w:rsidR="00EC1AE6" w:rsidRDefault="00551F61" w:rsidP="00EC1AE6">
      <w:pPr>
        <w:rPr>
          <w:rFonts w:ascii="Tahoma" w:hAnsi="Tahoma" w:cs="Tahoma"/>
          <w:sz w:val="20"/>
          <w:lang w:val="es-AR"/>
        </w:rPr>
      </w:pPr>
      <w:r>
        <w:rPr>
          <w:rFonts w:ascii="Tahoma" w:hAnsi="Tahoma" w:cs="Tahoma"/>
          <w:sz w:val="20"/>
          <w:lang w:val="es-AR"/>
        </w:rPr>
        <w:t>1-</w:t>
      </w:r>
      <w:r w:rsidR="00EC1AE6">
        <w:rPr>
          <w:rFonts w:ascii="Tahoma" w:hAnsi="Tahoma" w:cs="Tahoma"/>
          <w:sz w:val="20"/>
          <w:lang w:val="es-AR"/>
        </w:rPr>
        <w:t>Una visita periódica según vamos acordando.</w:t>
      </w:r>
    </w:p>
    <w:p w:rsidR="00EC1AE6" w:rsidRDefault="00EC1AE6" w:rsidP="00EC1AE6">
      <w:pPr>
        <w:rPr>
          <w:rFonts w:ascii="Tahoma" w:hAnsi="Tahoma" w:cs="Tahoma"/>
          <w:sz w:val="20"/>
          <w:lang w:val="es-AR"/>
        </w:rPr>
      </w:pPr>
    </w:p>
    <w:p w:rsidR="00EC1AE6" w:rsidRDefault="00551F61" w:rsidP="00EC1AE6">
      <w:pPr>
        <w:rPr>
          <w:rFonts w:ascii="Tahoma" w:hAnsi="Tahoma" w:cs="Tahoma"/>
          <w:sz w:val="20"/>
          <w:lang w:val="es-AR"/>
        </w:rPr>
      </w:pPr>
      <w:r>
        <w:rPr>
          <w:rFonts w:ascii="Tahoma" w:hAnsi="Tahoma" w:cs="Tahoma"/>
          <w:sz w:val="20"/>
          <w:lang w:val="es-AR"/>
        </w:rPr>
        <w:t>2-</w:t>
      </w:r>
      <w:r w:rsidR="00EC1AE6">
        <w:rPr>
          <w:rFonts w:ascii="Tahoma" w:hAnsi="Tahoma" w:cs="Tahoma"/>
          <w:sz w:val="20"/>
          <w:lang w:val="es-AR"/>
        </w:rPr>
        <w:t>Conexión directa  VPN de 9 a 17 hs en forma diaria para trabajar con el recurso asignado de Fitz Roy.</w:t>
      </w:r>
    </w:p>
    <w:p w:rsidR="00EC1AE6" w:rsidRDefault="00EC1AE6" w:rsidP="00EC1AE6">
      <w:pPr>
        <w:rPr>
          <w:rFonts w:ascii="Tahoma" w:hAnsi="Tahoma" w:cs="Tahoma"/>
          <w:sz w:val="20"/>
          <w:lang w:val="es-AR"/>
        </w:rPr>
      </w:pPr>
      <w:r>
        <w:rPr>
          <w:rFonts w:ascii="Tahoma" w:hAnsi="Tahoma" w:cs="Tahoma"/>
          <w:sz w:val="20"/>
          <w:lang w:val="es-AR"/>
        </w:rPr>
        <w:t xml:space="preserve">(En el caso no tengan un recurso exclusivo para  seguridad informática, entonces </w:t>
      </w:r>
      <w:r w:rsidR="00551F61">
        <w:rPr>
          <w:rFonts w:ascii="Tahoma" w:hAnsi="Tahoma" w:cs="Tahoma"/>
          <w:sz w:val="20"/>
          <w:lang w:val="es-AR"/>
        </w:rPr>
        <w:t xml:space="preserve">esta </w:t>
      </w:r>
      <w:r>
        <w:rPr>
          <w:rFonts w:ascii="Tahoma" w:hAnsi="Tahoma" w:cs="Tahoma"/>
          <w:sz w:val="20"/>
          <w:lang w:val="es-AR"/>
        </w:rPr>
        <w:t>vpn</w:t>
      </w:r>
      <w:r w:rsidR="00C21460">
        <w:rPr>
          <w:rFonts w:ascii="Tahoma" w:hAnsi="Tahoma" w:cs="Tahoma"/>
          <w:sz w:val="20"/>
          <w:lang w:val="es-AR"/>
        </w:rPr>
        <w:t>/citrix</w:t>
      </w:r>
      <w:r>
        <w:rPr>
          <w:rFonts w:ascii="Tahoma" w:hAnsi="Tahoma" w:cs="Tahoma"/>
          <w:sz w:val="20"/>
          <w:lang w:val="es-AR"/>
        </w:rPr>
        <w:t xml:space="preserve"> </w:t>
      </w:r>
      <w:r w:rsidR="00551F61">
        <w:rPr>
          <w:rFonts w:ascii="Tahoma" w:hAnsi="Tahoma" w:cs="Tahoma"/>
          <w:sz w:val="20"/>
          <w:lang w:val="es-AR"/>
        </w:rPr>
        <w:t>nos va a ser de mucha ayuda diaria)</w:t>
      </w:r>
    </w:p>
    <w:p w:rsidR="00551F61" w:rsidRDefault="00551F61" w:rsidP="00EC1AE6">
      <w:pPr>
        <w:rPr>
          <w:rFonts w:ascii="Tahoma" w:hAnsi="Tahoma" w:cs="Tahoma"/>
          <w:sz w:val="20"/>
          <w:lang w:val="es-AR"/>
        </w:rPr>
      </w:pPr>
    </w:p>
    <w:p w:rsidR="00551F61" w:rsidRDefault="00551F61" w:rsidP="00EC1AE6">
      <w:pPr>
        <w:rPr>
          <w:rFonts w:ascii="Tahoma" w:hAnsi="Tahoma" w:cs="Tahoma"/>
          <w:sz w:val="20"/>
          <w:lang w:val="es-AR"/>
        </w:rPr>
      </w:pPr>
      <w:r>
        <w:rPr>
          <w:rFonts w:ascii="Tahoma" w:hAnsi="Tahoma" w:cs="Tahoma"/>
          <w:sz w:val="20"/>
          <w:lang w:val="es-AR"/>
        </w:rPr>
        <w:t>3-Skype directo.</w:t>
      </w:r>
    </w:p>
    <w:p w:rsidR="00EC1AE6" w:rsidRPr="00330A88" w:rsidRDefault="00EC1AE6" w:rsidP="00EC1AE6">
      <w:pPr>
        <w:rPr>
          <w:rFonts w:ascii="Tahoma" w:hAnsi="Tahoma" w:cs="Tahoma"/>
          <w:sz w:val="20"/>
          <w:lang w:val="es-AR"/>
        </w:rPr>
      </w:pPr>
    </w:p>
    <w:p w:rsidR="00EC1AE6" w:rsidRPr="00330A88" w:rsidRDefault="00EC1AE6" w:rsidP="00080DC3">
      <w:pPr>
        <w:pStyle w:val="Ttulo1"/>
        <w:rPr>
          <w:i/>
          <w:lang w:val="es-AR"/>
        </w:rPr>
      </w:pPr>
      <w:bookmarkStart w:id="51" w:name="_Toc296598324"/>
      <w:bookmarkStart w:id="52" w:name="_Toc388568382"/>
      <w:bookmarkStart w:id="53" w:name="_Toc388592086"/>
      <w:r w:rsidRPr="00330A88">
        <w:rPr>
          <w:lang w:val="es-AR"/>
        </w:rPr>
        <w:t>Compromiso de Calidad</w:t>
      </w:r>
      <w:bookmarkEnd w:id="51"/>
      <w:bookmarkEnd w:id="52"/>
      <w:bookmarkEnd w:id="53"/>
    </w:p>
    <w:p w:rsidR="00EC1AE6" w:rsidRPr="00330A88" w:rsidRDefault="00EC1AE6" w:rsidP="00EC1AE6">
      <w:pPr>
        <w:rPr>
          <w:rFonts w:ascii="Tahoma" w:hAnsi="Tahoma" w:cs="Tahoma"/>
          <w:sz w:val="20"/>
          <w:lang w:val="es-AR"/>
        </w:rPr>
      </w:pPr>
    </w:p>
    <w:p w:rsidR="00EC1AE6" w:rsidRDefault="00EC1AE6" w:rsidP="00EC1AE6">
      <w:pPr>
        <w:rPr>
          <w:lang w:val="es-AR"/>
        </w:rPr>
      </w:pPr>
      <w:r w:rsidRPr="00330A88">
        <w:rPr>
          <w:rFonts w:ascii="Tahoma" w:hAnsi="Tahoma" w:cs="Tahoma"/>
          <w:sz w:val="20"/>
          <w:lang w:val="es-AR"/>
        </w:rPr>
        <w:t xml:space="preserve">Como parte del compromiso de </w:t>
      </w:r>
      <w:r>
        <w:rPr>
          <w:rFonts w:ascii="Tahoma" w:hAnsi="Tahoma" w:cs="Tahoma"/>
          <w:sz w:val="20"/>
          <w:lang w:val="es-AR"/>
        </w:rPr>
        <w:t>NULLCODE</w:t>
      </w:r>
      <w:r w:rsidRPr="00330A88">
        <w:rPr>
          <w:rFonts w:ascii="Tahoma" w:hAnsi="Tahoma" w:cs="Tahoma"/>
          <w:sz w:val="20"/>
          <w:lang w:val="es-AR"/>
        </w:rPr>
        <w:t xml:space="preserve"> a la calidad de servicio, se le pide al </w:t>
      </w:r>
      <w:r>
        <w:rPr>
          <w:rFonts w:ascii="Tahoma" w:hAnsi="Tahoma" w:cs="Tahoma"/>
          <w:sz w:val="20"/>
          <w:lang w:val="es-AR"/>
        </w:rPr>
        <w:t>cliente que toda acción que considere a ser mejorada, sea comunicada, para una</w:t>
      </w:r>
      <w:r w:rsidRPr="00330A88">
        <w:rPr>
          <w:rFonts w:ascii="Tahoma" w:hAnsi="Tahoma" w:cs="Tahoma"/>
          <w:sz w:val="20"/>
          <w:lang w:val="es-AR"/>
        </w:rPr>
        <w:t xml:space="preserve"> mejora continua de los procesos de trabajo de </w:t>
      </w:r>
      <w:r>
        <w:rPr>
          <w:rFonts w:ascii="Tahoma" w:hAnsi="Tahoma" w:cs="Tahoma"/>
          <w:sz w:val="20"/>
          <w:lang w:val="es-AR"/>
        </w:rPr>
        <w:t xml:space="preserve">NULLCODE: </w:t>
      </w:r>
      <w:r>
        <w:rPr>
          <w:rFonts w:ascii="Tahoma" w:hAnsi="Tahoma" w:cs="Tahoma"/>
          <w:b/>
          <w:color w:val="C00000"/>
          <w:sz w:val="20"/>
          <w:lang w:val="es-AR"/>
        </w:rPr>
        <w:t>Clientes</w:t>
      </w:r>
      <w:r w:rsidRPr="006B7C63">
        <w:rPr>
          <w:rFonts w:ascii="Tahoma" w:hAnsi="Tahoma" w:cs="Tahoma"/>
          <w:b/>
          <w:color w:val="C00000"/>
          <w:sz w:val="20"/>
          <w:lang w:val="es-AR"/>
        </w:rPr>
        <w:t>@</w:t>
      </w:r>
      <w:r>
        <w:rPr>
          <w:rFonts w:ascii="Tahoma" w:hAnsi="Tahoma" w:cs="Tahoma"/>
          <w:b/>
          <w:color w:val="C00000"/>
          <w:sz w:val="20"/>
          <w:lang w:val="es-AR"/>
        </w:rPr>
        <w:t>Nullcode</w:t>
      </w:r>
      <w:r w:rsidRPr="006B7C63">
        <w:rPr>
          <w:rFonts w:ascii="Tahoma" w:hAnsi="Tahoma" w:cs="Tahoma"/>
          <w:b/>
          <w:color w:val="C00000"/>
          <w:sz w:val="20"/>
          <w:lang w:val="es-AR"/>
        </w:rPr>
        <w:t>.com.ar</w:t>
      </w:r>
    </w:p>
    <w:p w:rsidR="004A196D" w:rsidRPr="00EC1AE6" w:rsidRDefault="004A196D" w:rsidP="00EC1AE6"/>
    <w:sectPr w:rsidR="004A196D" w:rsidRPr="00EC1AE6" w:rsidSect="000B5AF0">
      <w:headerReference w:type="default" r:id="rId21"/>
      <w:footerReference w:type="default" r:id="rId22"/>
      <w:pgSz w:w="11906" w:h="16838"/>
      <w:pgMar w:top="1417" w:right="849" w:bottom="993" w:left="1701" w:header="708" w:footer="1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0DB" w:rsidRDefault="008B70DB" w:rsidP="00BC4E13">
      <w:r>
        <w:separator/>
      </w:r>
    </w:p>
  </w:endnote>
  <w:endnote w:type="continuationSeparator" w:id="0">
    <w:p w:rsidR="008B70DB" w:rsidRDefault="008B70DB" w:rsidP="00BC4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A75" w:rsidRPr="00BC4E13" w:rsidRDefault="00442A75" w:rsidP="00BC4E13"/>
  <w:tbl>
    <w:tblPr>
      <w:tblW w:w="0" w:type="auto"/>
      <w:tblLook w:val="00A0" w:firstRow="1" w:lastRow="0" w:firstColumn="1" w:lastColumn="0" w:noHBand="0" w:noVBand="0"/>
    </w:tblPr>
    <w:tblGrid>
      <w:gridCol w:w="6912"/>
      <w:gridCol w:w="1732"/>
    </w:tblGrid>
    <w:tr w:rsidR="00442A75" w:rsidRPr="004A36F0" w:rsidTr="004A36F0">
      <w:tc>
        <w:tcPr>
          <w:tcW w:w="6912" w:type="dxa"/>
        </w:tcPr>
        <w:p w:rsidR="00442A75" w:rsidRPr="004A36F0" w:rsidRDefault="00442A75" w:rsidP="00F64013">
          <w:pPr>
            <w:spacing w:line="240" w:lineRule="auto"/>
          </w:pPr>
          <w:r>
            <w:t>Nullcode Services</w:t>
          </w:r>
        </w:p>
      </w:tc>
      <w:tc>
        <w:tcPr>
          <w:tcW w:w="1732" w:type="dxa"/>
        </w:tcPr>
        <w:p w:rsidR="00442A75" w:rsidRPr="004A36F0" w:rsidRDefault="00442A75" w:rsidP="004A36F0">
          <w:pPr>
            <w:spacing w:line="240" w:lineRule="auto"/>
          </w:pPr>
          <w:r w:rsidRPr="004A36F0">
            <w:t xml:space="preserve">Página </w:t>
          </w:r>
          <w:r w:rsidRPr="004A36F0">
            <w:rPr>
              <w:b/>
            </w:rPr>
            <w:fldChar w:fldCharType="begin"/>
          </w:r>
          <w:r w:rsidRPr="004A36F0">
            <w:rPr>
              <w:b/>
            </w:rPr>
            <w:instrText>PAGE</w:instrText>
          </w:r>
          <w:r w:rsidRPr="004A36F0">
            <w:rPr>
              <w:b/>
            </w:rPr>
            <w:fldChar w:fldCharType="separate"/>
          </w:r>
          <w:r w:rsidR="00926657">
            <w:rPr>
              <w:b/>
              <w:noProof/>
            </w:rPr>
            <w:t>2</w:t>
          </w:r>
          <w:r w:rsidRPr="004A36F0">
            <w:rPr>
              <w:b/>
            </w:rPr>
            <w:fldChar w:fldCharType="end"/>
          </w:r>
          <w:r w:rsidRPr="004A36F0">
            <w:t xml:space="preserve"> de </w:t>
          </w:r>
          <w:r w:rsidRPr="004A36F0">
            <w:rPr>
              <w:b/>
            </w:rPr>
            <w:fldChar w:fldCharType="begin"/>
          </w:r>
          <w:r w:rsidRPr="004A36F0">
            <w:rPr>
              <w:b/>
            </w:rPr>
            <w:instrText>NUMPAGES</w:instrText>
          </w:r>
          <w:r w:rsidRPr="004A36F0">
            <w:rPr>
              <w:b/>
            </w:rPr>
            <w:fldChar w:fldCharType="separate"/>
          </w:r>
          <w:r w:rsidR="00926657">
            <w:rPr>
              <w:b/>
              <w:noProof/>
            </w:rPr>
            <w:t>16</w:t>
          </w:r>
          <w:r w:rsidRPr="004A36F0">
            <w:rPr>
              <w:b/>
            </w:rPr>
            <w:fldChar w:fldCharType="end"/>
          </w:r>
        </w:p>
      </w:tc>
    </w:tr>
  </w:tbl>
  <w:p w:rsidR="00442A75" w:rsidRDefault="00442A75" w:rsidP="00BC4E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0DB" w:rsidRDefault="008B70DB" w:rsidP="00BC4E13">
      <w:r>
        <w:separator/>
      </w:r>
    </w:p>
  </w:footnote>
  <w:footnote w:type="continuationSeparator" w:id="0">
    <w:p w:rsidR="008B70DB" w:rsidRDefault="008B70DB" w:rsidP="00BC4E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1C5" w:rsidRPr="00301391" w:rsidRDefault="008B70DB" w:rsidP="006C41C5">
    <w:pPr>
      <w:pStyle w:val="Encabezado"/>
      <w:rPr>
        <w:rFonts w:ascii="Tahoma" w:hAnsi="Tahoma" w:cs="Tahoma"/>
        <w:b/>
      </w:rPr>
    </w:pPr>
    <w:r>
      <w:rPr>
        <w:rFonts w:ascii="Times New Roman" w:hAnsi="Times New Roman"/>
        <w:b/>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99012" o:spid="_x0000_s2049" type="#_x0000_t136" style="position:absolute;margin-left:0;margin-top:0;width:522.05pt;height:87pt;rotation:315;z-index:-251658752;mso-position-horizontal:center;mso-position-horizontal-relative:margin;mso-position-vertical:center;mso-position-vertical-relative:margin" o:allowincell="f" fillcolor="#c00000" stroked="f">
          <v:fill opacity=".5"/>
          <v:textpath style="font-family:&quot;Times New Roman&quot;;font-size:1pt" string="CONFIDENCIAL"/>
          <w10:wrap anchorx="margin" anchory="margin"/>
        </v:shape>
      </w:pict>
    </w:r>
    <w:r w:rsidR="006C41C5" w:rsidRPr="0022621E">
      <w:rPr>
        <w:b/>
      </w:rPr>
      <w:t>Nullcode Services</w:t>
    </w:r>
    <w:r w:rsidR="006C41C5">
      <w:t xml:space="preserve">  2014                    </w:t>
    </w:r>
    <w:r w:rsidR="006C41C5">
      <w:tab/>
      <w:t xml:space="preserve">                                                 </w:t>
    </w:r>
    <w:r w:rsidR="006C41C5" w:rsidRPr="00301391">
      <w:tab/>
    </w:r>
    <w:r w:rsidR="006C41C5">
      <w:t xml:space="preserve">        </w:t>
    </w:r>
    <w:r w:rsidR="006C41C5" w:rsidRPr="00301391">
      <w:rPr>
        <w:rFonts w:ascii="Tahoma" w:hAnsi="Tahoma" w:cs="Tahoma"/>
        <w:b/>
      </w:rPr>
      <w:t xml:space="preserve">Propuesta </w:t>
    </w:r>
    <w:r w:rsidR="006C41C5">
      <w:rPr>
        <w:rFonts w:ascii="Tahoma" w:hAnsi="Tahoma" w:cs="Tahoma"/>
        <w:b/>
      </w:rPr>
      <w:t>Fitz Roy</w:t>
    </w:r>
  </w:p>
  <w:p w:rsidR="006C41C5" w:rsidRPr="0022621E" w:rsidRDefault="008B70DB" w:rsidP="006C41C5">
    <w:pPr>
      <w:pStyle w:val="Encabezado"/>
      <w:rPr>
        <w:b/>
        <w:i/>
        <w:lang w:val="es-AR"/>
      </w:rPr>
    </w:pPr>
    <w:r>
      <w:rPr>
        <w:b/>
        <w:i/>
      </w:rPr>
      <w:pict>
        <v:rect id="_x0000_i1025" style="width:540pt;height:1.5pt" o:hralign="center" o:hrstd="t" o:hrnoshade="t" o:hr="t" fillcolor="#f30" stroked="f"/>
      </w:pict>
    </w:r>
  </w:p>
  <w:p w:rsidR="00442A75" w:rsidRDefault="00442A75" w:rsidP="00BC4E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168849E"/>
    <w:lvl w:ilvl="0">
      <w:start w:val="1"/>
      <w:numFmt w:val="decimal"/>
      <w:lvlText w:val="%1."/>
      <w:lvlJc w:val="left"/>
      <w:pPr>
        <w:tabs>
          <w:tab w:val="num" w:pos="360"/>
        </w:tabs>
        <w:ind w:left="360" w:hanging="360"/>
      </w:pPr>
    </w:lvl>
  </w:abstractNum>
  <w:abstractNum w:abstractNumId="1">
    <w:nsid w:val="00CA6D35"/>
    <w:multiLevelType w:val="multilevel"/>
    <w:tmpl w:val="93D2820C"/>
    <w:lvl w:ilvl="0">
      <w:start w:val="1"/>
      <w:numFmt w:val="decimal"/>
      <w:pStyle w:val="Ttulo1"/>
      <w:lvlText w:val="%1"/>
      <w:lvlJc w:val="left"/>
      <w:pPr>
        <w:ind w:left="432" w:hanging="432"/>
      </w:pPr>
      <w:rPr>
        <w:rFonts w:cs="Times New Roman"/>
        <w:i w:val="0"/>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01891648"/>
    <w:multiLevelType w:val="hybridMultilevel"/>
    <w:tmpl w:val="37ECA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083F4A"/>
    <w:multiLevelType w:val="hybridMultilevel"/>
    <w:tmpl w:val="8AE2A8AC"/>
    <w:lvl w:ilvl="0" w:tplc="2C0A000D">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17">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754992"/>
    <w:multiLevelType w:val="hybridMultilevel"/>
    <w:tmpl w:val="34DEA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CCC22C6"/>
    <w:multiLevelType w:val="hybridMultilevel"/>
    <w:tmpl w:val="E97E355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1107D4"/>
    <w:multiLevelType w:val="hybridMultilevel"/>
    <w:tmpl w:val="B73A9F42"/>
    <w:lvl w:ilvl="0" w:tplc="68ECAD24">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32473D8"/>
    <w:multiLevelType w:val="hybridMultilevel"/>
    <w:tmpl w:val="6A744F9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3D16E6F"/>
    <w:multiLevelType w:val="hybridMultilevel"/>
    <w:tmpl w:val="CDDABA5C"/>
    <w:lvl w:ilvl="0" w:tplc="2C0A000D">
      <w:start w:val="1"/>
      <w:numFmt w:val="bullet"/>
      <w:lvlText w:val=""/>
      <w:lvlJc w:val="left"/>
      <w:pPr>
        <w:ind w:left="720" w:hanging="360"/>
      </w:pPr>
      <w:rPr>
        <w:rFonts w:ascii="Wingdings" w:hAnsi="Wingding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3DA5162"/>
    <w:multiLevelType w:val="hybridMultilevel"/>
    <w:tmpl w:val="ACAAA2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42210D1"/>
    <w:multiLevelType w:val="hybridMultilevel"/>
    <w:tmpl w:val="723CF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136EBC"/>
    <w:multiLevelType w:val="hybridMultilevel"/>
    <w:tmpl w:val="E1C61A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C826803"/>
    <w:multiLevelType w:val="hybridMultilevel"/>
    <w:tmpl w:val="2F1E099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0BA36E6"/>
    <w:multiLevelType w:val="hybridMultilevel"/>
    <w:tmpl w:val="AD0E8C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1352A8C"/>
    <w:multiLevelType w:val="hybridMultilevel"/>
    <w:tmpl w:val="D14C00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5135998"/>
    <w:multiLevelType w:val="multilevel"/>
    <w:tmpl w:val="0409001F"/>
    <w:lvl w:ilvl="0">
      <w:start w:val="1"/>
      <w:numFmt w:val="decimal"/>
      <w:lvlText w:val="%1."/>
      <w:lvlJc w:val="left"/>
      <w:pPr>
        <w:tabs>
          <w:tab w:val="num" w:pos="540"/>
        </w:tabs>
        <w:ind w:left="54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36CD1A13"/>
    <w:multiLevelType w:val="hybridMultilevel"/>
    <w:tmpl w:val="150CE7E2"/>
    <w:lvl w:ilvl="0" w:tplc="12B4EBFE">
      <w:start w:val="1"/>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8902646"/>
    <w:multiLevelType w:val="hybridMultilevel"/>
    <w:tmpl w:val="0C5A4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9ED669F"/>
    <w:multiLevelType w:val="hybridMultilevel"/>
    <w:tmpl w:val="D14C00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CFA09FF"/>
    <w:multiLevelType w:val="hybridMultilevel"/>
    <w:tmpl w:val="DD28C6FE"/>
    <w:lvl w:ilvl="0" w:tplc="8FF89482">
      <w:start w:val="1"/>
      <w:numFmt w:val="bullet"/>
      <w:lvlText w:val=""/>
      <w:lvlJc w:val="left"/>
      <w:pPr>
        <w:ind w:left="720" w:hanging="360"/>
      </w:pPr>
      <w:rPr>
        <w:rFonts w:ascii="Symbol" w:hAnsi="Symbol" w:hint="default"/>
        <w:b/>
        <w:i w:val="0"/>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3433D0"/>
    <w:multiLevelType w:val="hybridMultilevel"/>
    <w:tmpl w:val="E1C61A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3D424DEA"/>
    <w:multiLevelType w:val="hybridMultilevel"/>
    <w:tmpl w:val="921A5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F830C4"/>
    <w:multiLevelType w:val="hybridMultilevel"/>
    <w:tmpl w:val="D14C00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02267B0"/>
    <w:multiLevelType w:val="multilevel"/>
    <w:tmpl w:val="FED6102C"/>
    <w:lvl w:ilvl="0">
      <w:start w:val="3"/>
      <w:numFmt w:val="decimal"/>
      <w:lvlText w:val="%1."/>
      <w:lvlJc w:val="left"/>
      <w:pPr>
        <w:tabs>
          <w:tab w:val="num" w:pos="540"/>
        </w:tabs>
        <w:ind w:left="540" w:hanging="360"/>
      </w:pPr>
      <w:rPr>
        <w:rFonts w:hint="default"/>
      </w:rPr>
    </w:lvl>
    <w:lvl w:ilvl="1">
      <w:start w:val="5"/>
      <w:numFmt w:val="decimal"/>
      <w:isLgl/>
      <w:lvlText w:val="%1.%2"/>
      <w:lvlJc w:val="left"/>
      <w:pPr>
        <w:ind w:left="765" w:hanging="585"/>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24">
    <w:nsid w:val="514D3723"/>
    <w:multiLevelType w:val="hybridMultilevel"/>
    <w:tmpl w:val="7CEC06E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1FB4791"/>
    <w:multiLevelType w:val="hybridMultilevel"/>
    <w:tmpl w:val="E1C61A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5BB3BDB"/>
    <w:multiLevelType w:val="hybridMultilevel"/>
    <w:tmpl w:val="6C520AB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56566F27"/>
    <w:multiLevelType w:val="multilevel"/>
    <w:tmpl w:val="D67261FE"/>
    <w:lvl w:ilvl="0">
      <w:start w:val="1"/>
      <w:numFmt w:val="decimal"/>
      <w:lvlText w:val="%1."/>
      <w:lvlJc w:val="left"/>
      <w:pPr>
        <w:tabs>
          <w:tab w:val="num" w:pos="720"/>
        </w:tabs>
        <w:ind w:left="720" w:hanging="360"/>
      </w:pPr>
      <w:rPr>
        <w:rFonts w:hint="default"/>
      </w:rPr>
    </w:lvl>
    <w:lvl w:ilvl="1">
      <w:start w:val="1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nsid w:val="579B231A"/>
    <w:multiLevelType w:val="hybridMultilevel"/>
    <w:tmpl w:val="682CBEE2"/>
    <w:lvl w:ilvl="0" w:tplc="AFFA7C34">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29">
    <w:nsid w:val="5ABA4CA0"/>
    <w:multiLevelType w:val="hybridMultilevel"/>
    <w:tmpl w:val="670CAD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F1E5DF1"/>
    <w:multiLevelType w:val="hybridMultilevel"/>
    <w:tmpl w:val="7E482E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109474A"/>
    <w:multiLevelType w:val="hybridMultilevel"/>
    <w:tmpl w:val="02CA7CB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17">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3FF5489"/>
    <w:multiLevelType w:val="hybridMultilevel"/>
    <w:tmpl w:val="2ED880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CE714D"/>
    <w:multiLevelType w:val="multilevel"/>
    <w:tmpl w:val="814832FE"/>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005BD9"/>
    <w:multiLevelType w:val="hybridMultilevel"/>
    <w:tmpl w:val="6C520AB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2"/>
  </w:num>
  <w:num w:numId="3">
    <w:abstractNumId w:val="30"/>
  </w:num>
  <w:num w:numId="4">
    <w:abstractNumId w:val="29"/>
  </w:num>
  <w:num w:numId="5">
    <w:abstractNumId w:val="6"/>
  </w:num>
  <w:num w:numId="6">
    <w:abstractNumId w:val="16"/>
  </w:num>
  <w:num w:numId="7">
    <w:abstractNumId w:val="18"/>
  </w:num>
  <w:num w:numId="8">
    <w:abstractNumId w:val="24"/>
  </w:num>
  <w:num w:numId="9">
    <w:abstractNumId w:val="22"/>
  </w:num>
  <w:num w:numId="10">
    <w:abstractNumId w:val="12"/>
  </w:num>
  <w:num w:numId="11">
    <w:abstractNumId w:val="34"/>
  </w:num>
  <w:num w:numId="12">
    <w:abstractNumId w:val="14"/>
  </w:num>
  <w:num w:numId="13">
    <w:abstractNumId w:val="26"/>
  </w:num>
  <w:num w:numId="14">
    <w:abstractNumId w:val="28"/>
  </w:num>
  <w:num w:numId="15">
    <w:abstractNumId w:val="7"/>
  </w:num>
  <w:num w:numId="16">
    <w:abstractNumId w:val="0"/>
  </w:num>
  <w:num w:numId="17">
    <w:abstractNumId w:val="31"/>
  </w:num>
  <w:num w:numId="18">
    <w:abstractNumId w:val="5"/>
  </w:num>
  <w:num w:numId="19">
    <w:abstractNumId w:val="15"/>
  </w:num>
  <w:num w:numId="20">
    <w:abstractNumId w:val="27"/>
  </w:num>
  <w:num w:numId="21">
    <w:abstractNumId w:val="23"/>
  </w:num>
  <w:num w:numId="22">
    <w:abstractNumId w:val="19"/>
  </w:num>
  <w:num w:numId="23">
    <w:abstractNumId w:val="2"/>
  </w:num>
  <w:num w:numId="24">
    <w:abstractNumId w:val="21"/>
  </w:num>
  <w:num w:numId="25">
    <w:abstractNumId w:val="10"/>
  </w:num>
  <w:num w:numId="26">
    <w:abstractNumId w:val="33"/>
  </w:num>
  <w:num w:numId="27">
    <w:abstractNumId w:val="17"/>
  </w:num>
  <w:num w:numId="28">
    <w:abstractNumId w:val="20"/>
  </w:num>
  <w:num w:numId="29">
    <w:abstractNumId w:val="9"/>
  </w:num>
  <w:num w:numId="30">
    <w:abstractNumId w:val="3"/>
  </w:num>
  <w:num w:numId="31">
    <w:abstractNumId w:val="8"/>
  </w:num>
  <w:num w:numId="32">
    <w:abstractNumId w:val="11"/>
  </w:num>
  <w:num w:numId="33">
    <w:abstractNumId w:val="25"/>
  </w:num>
  <w:num w:numId="34">
    <w:abstractNumId w:val="4"/>
  </w:num>
  <w:num w:numId="3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4F"/>
    <w:rsid w:val="00000B58"/>
    <w:rsid w:val="00002664"/>
    <w:rsid w:val="0000527D"/>
    <w:rsid w:val="000052C1"/>
    <w:rsid w:val="00006C25"/>
    <w:rsid w:val="000074EE"/>
    <w:rsid w:val="00013A5E"/>
    <w:rsid w:val="0001490B"/>
    <w:rsid w:val="000163DA"/>
    <w:rsid w:val="00022972"/>
    <w:rsid w:val="000319A6"/>
    <w:rsid w:val="00033E08"/>
    <w:rsid w:val="00035D43"/>
    <w:rsid w:val="000360BB"/>
    <w:rsid w:val="00044C1C"/>
    <w:rsid w:val="00044E39"/>
    <w:rsid w:val="00053415"/>
    <w:rsid w:val="00056CC8"/>
    <w:rsid w:val="000578A0"/>
    <w:rsid w:val="00062F99"/>
    <w:rsid w:val="00064210"/>
    <w:rsid w:val="00064C16"/>
    <w:rsid w:val="00072CC0"/>
    <w:rsid w:val="00073C64"/>
    <w:rsid w:val="0007639C"/>
    <w:rsid w:val="00076959"/>
    <w:rsid w:val="00077372"/>
    <w:rsid w:val="0007742A"/>
    <w:rsid w:val="00080DC3"/>
    <w:rsid w:val="000810B4"/>
    <w:rsid w:val="0008170C"/>
    <w:rsid w:val="000826F2"/>
    <w:rsid w:val="0008351C"/>
    <w:rsid w:val="00084752"/>
    <w:rsid w:val="00086977"/>
    <w:rsid w:val="00092B38"/>
    <w:rsid w:val="0009504D"/>
    <w:rsid w:val="000965C3"/>
    <w:rsid w:val="000A11CF"/>
    <w:rsid w:val="000A14FD"/>
    <w:rsid w:val="000A1B93"/>
    <w:rsid w:val="000A4F60"/>
    <w:rsid w:val="000A5472"/>
    <w:rsid w:val="000A67C8"/>
    <w:rsid w:val="000A6E68"/>
    <w:rsid w:val="000A74CA"/>
    <w:rsid w:val="000B00C4"/>
    <w:rsid w:val="000B5AF0"/>
    <w:rsid w:val="000B66AC"/>
    <w:rsid w:val="000C113B"/>
    <w:rsid w:val="000C465C"/>
    <w:rsid w:val="000C6111"/>
    <w:rsid w:val="000C6D91"/>
    <w:rsid w:val="000D1F6D"/>
    <w:rsid w:val="000D4FEE"/>
    <w:rsid w:val="000D6B83"/>
    <w:rsid w:val="000E0208"/>
    <w:rsid w:val="000E0E93"/>
    <w:rsid w:val="000E5FB1"/>
    <w:rsid w:val="000E6D97"/>
    <w:rsid w:val="000E6E69"/>
    <w:rsid w:val="000F278C"/>
    <w:rsid w:val="000F4BF0"/>
    <w:rsid w:val="000F65D6"/>
    <w:rsid w:val="00100560"/>
    <w:rsid w:val="00102A96"/>
    <w:rsid w:val="0010499D"/>
    <w:rsid w:val="00104FC1"/>
    <w:rsid w:val="001050E8"/>
    <w:rsid w:val="00113CBB"/>
    <w:rsid w:val="00115679"/>
    <w:rsid w:val="00116463"/>
    <w:rsid w:val="001170AB"/>
    <w:rsid w:val="00123EE3"/>
    <w:rsid w:val="001245EF"/>
    <w:rsid w:val="001359CE"/>
    <w:rsid w:val="00136781"/>
    <w:rsid w:val="00137245"/>
    <w:rsid w:val="00137C8B"/>
    <w:rsid w:val="00137FD7"/>
    <w:rsid w:val="00140D98"/>
    <w:rsid w:val="00141577"/>
    <w:rsid w:val="00146776"/>
    <w:rsid w:val="0015137B"/>
    <w:rsid w:val="00153C64"/>
    <w:rsid w:val="001604A0"/>
    <w:rsid w:val="00163544"/>
    <w:rsid w:val="00166297"/>
    <w:rsid w:val="001662DA"/>
    <w:rsid w:val="001676F9"/>
    <w:rsid w:val="0017333E"/>
    <w:rsid w:val="001734B7"/>
    <w:rsid w:val="001739EF"/>
    <w:rsid w:val="00174B6B"/>
    <w:rsid w:val="001755C4"/>
    <w:rsid w:val="00175893"/>
    <w:rsid w:val="00181EC6"/>
    <w:rsid w:val="00184377"/>
    <w:rsid w:val="00190E36"/>
    <w:rsid w:val="0019180A"/>
    <w:rsid w:val="00194D7E"/>
    <w:rsid w:val="001A0FC8"/>
    <w:rsid w:val="001A17B5"/>
    <w:rsid w:val="001A609F"/>
    <w:rsid w:val="001A6A7F"/>
    <w:rsid w:val="001B0F5A"/>
    <w:rsid w:val="001B4E75"/>
    <w:rsid w:val="001B665D"/>
    <w:rsid w:val="001B761D"/>
    <w:rsid w:val="001C147B"/>
    <w:rsid w:val="001C1BBE"/>
    <w:rsid w:val="001C2422"/>
    <w:rsid w:val="001C42DB"/>
    <w:rsid w:val="001C58B1"/>
    <w:rsid w:val="001D006D"/>
    <w:rsid w:val="001D187A"/>
    <w:rsid w:val="001D1C60"/>
    <w:rsid w:val="001D32DD"/>
    <w:rsid w:val="001D4263"/>
    <w:rsid w:val="001D50F8"/>
    <w:rsid w:val="001D64E2"/>
    <w:rsid w:val="001E0823"/>
    <w:rsid w:val="001E1D89"/>
    <w:rsid w:val="001E1E20"/>
    <w:rsid w:val="001E32AF"/>
    <w:rsid w:val="001E3E86"/>
    <w:rsid w:val="001E462B"/>
    <w:rsid w:val="001E4832"/>
    <w:rsid w:val="001F25A9"/>
    <w:rsid w:val="001F4F5A"/>
    <w:rsid w:val="001F5581"/>
    <w:rsid w:val="002017AC"/>
    <w:rsid w:val="002019B4"/>
    <w:rsid w:val="00203D35"/>
    <w:rsid w:val="00204D48"/>
    <w:rsid w:val="00204F22"/>
    <w:rsid w:val="00206A0D"/>
    <w:rsid w:val="0020703E"/>
    <w:rsid w:val="002115B8"/>
    <w:rsid w:val="00216AFE"/>
    <w:rsid w:val="0021750A"/>
    <w:rsid w:val="002233B9"/>
    <w:rsid w:val="00232881"/>
    <w:rsid w:val="002329FA"/>
    <w:rsid w:val="00233AE0"/>
    <w:rsid w:val="00234B41"/>
    <w:rsid w:val="00235F7C"/>
    <w:rsid w:val="002417B8"/>
    <w:rsid w:val="002436B8"/>
    <w:rsid w:val="00246870"/>
    <w:rsid w:val="00247660"/>
    <w:rsid w:val="00255B9A"/>
    <w:rsid w:val="00256106"/>
    <w:rsid w:val="00260ED9"/>
    <w:rsid w:val="002618ED"/>
    <w:rsid w:val="00262204"/>
    <w:rsid w:val="00266C62"/>
    <w:rsid w:val="002700AA"/>
    <w:rsid w:val="002736AA"/>
    <w:rsid w:val="00273929"/>
    <w:rsid w:val="002746F8"/>
    <w:rsid w:val="002774D6"/>
    <w:rsid w:val="0028138F"/>
    <w:rsid w:val="002838E1"/>
    <w:rsid w:val="00284444"/>
    <w:rsid w:val="00287352"/>
    <w:rsid w:val="00293680"/>
    <w:rsid w:val="002938BC"/>
    <w:rsid w:val="00294876"/>
    <w:rsid w:val="002977B3"/>
    <w:rsid w:val="00297BD8"/>
    <w:rsid w:val="002A21F6"/>
    <w:rsid w:val="002A647F"/>
    <w:rsid w:val="002A6BE9"/>
    <w:rsid w:val="002A745A"/>
    <w:rsid w:val="002A767F"/>
    <w:rsid w:val="002B18A6"/>
    <w:rsid w:val="002B411B"/>
    <w:rsid w:val="002B42C2"/>
    <w:rsid w:val="002B43FD"/>
    <w:rsid w:val="002B4890"/>
    <w:rsid w:val="002B5B53"/>
    <w:rsid w:val="002B71E6"/>
    <w:rsid w:val="002C38AE"/>
    <w:rsid w:val="002C6D06"/>
    <w:rsid w:val="002D16C4"/>
    <w:rsid w:val="002D473B"/>
    <w:rsid w:val="002D590A"/>
    <w:rsid w:val="002D6763"/>
    <w:rsid w:val="002D76B9"/>
    <w:rsid w:val="002E006B"/>
    <w:rsid w:val="002E0D52"/>
    <w:rsid w:val="002E2F6C"/>
    <w:rsid w:val="002E37B8"/>
    <w:rsid w:val="002E6D4B"/>
    <w:rsid w:val="002E6FE6"/>
    <w:rsid w:val="002E7FD7"/>
    <w:rsid w:val="002F1DB4"/>
    <w:rsid w:val="002F49C2"/>
    <w:rsid w:val="002F4DBE"/>
    <w:rsid w:val="002F60BA"/>
    <w:rsid w:val="002F6EE5"/>
    <w:rsid w:val="003048FE"/>
    <w:rsid w:val="00305727"/>
    <w:rsid w:val="00307BCD"/>
    <w:rsid w:val="003101E6"/>
    <w:rsid w:val="003138A5"/>
    <w:rsid w:val="00313E08"/>
    <w:rsid w:val="00313FA1"/>
    <w:rsid w:val="00315EB5"/>
    <w:rsid w:val="00316025"/>
    <w:rsid w:val="0031737B"/>
    <w:rsid w:val="00326DD6"/>
    <w:rsid w:val="00327431"/>
    <w:rsid w:val="00330139"/>
    <w:rsid w:val="003314AE"/>
    <w:rsid w:val="0033168E"/>
    <w:rsid w:val="00332BE8"/>
    <w:rsid w:val="00333A79"/>
    <w:rsid w:val="003367C6"/>
    <w:rsid w:val="003378B2"/>
    <w:rsid w:val="00341D13"/>
    <w:rsid w:val="00342765"/>
    <w:rsid w:val="003441D3"/>
    <w:rsid w:val="003444E1"/>
    <w:rsid w:val="003454B5"/>
    <w:rsid w:val="003456A5"/>
    <w:rsid w:val="00350D1A"/>
    <w:rsid w:val="003513A9"/>
    <w:rsid w:val="00357758"/>
    <w:rsid w:val="00365869"/>
    <w:rsid w:val="00381CDC"/>
    <w:rsid w:val="00382C98"/>
    <w:rsid w:val="003864C0"/>
    <w:rsid w:val="0039291F"/>
    <w:rsid w:val="003960B9"/>
    <w:rsid w:val="003A02E8"/>
    <w:rsid w:val="003A407A"/>
    <w:rsid w:val="003A45F1"/>
    <w:rsid w:val="003A46B1"/>
    <w:rsid w:val="003B1C47"/>
    <w:rsid w:val="003C3505"/>
    <w:rsid w:val="003C3EEF"/>
    <w:rsid w:val="003D310F"/>
    <w:rsid w:val="003D663A"/>
    <w:rsid w:val="003E217D"/>
    <w:rsid w:val="003F177F"/>
    <w:rsid w:val="003F2DA0"/>
    <w:rsid w:val="003F45C9"/>
    <w:rsid w:val="003F6D3F"/>
    <w:rsid w:val="003F747C"/>
    <w:rsid w:val="003F7770"/>
    <w:rsid w:val="00400ED5"/>
    <w:rsid w:val="00414908"/>
    <w:rsid w:val="0042459A"/>
    <w:rsid w:val="0042527D"/>
    <w:rsid w:val="004274D9"/>
    <w:rsid w:val="0043608F"/>
    <w:rsid w:val="00442A75"/>
    <w:rsid w:val="00447F7F"/>
    <w:rsid w:val="0045176C"/>
    <w:rsid w:val="004524CD"/>
    <w:rsid w:val="00452FFC"/>
    <w:rsid w:val="004550D4"/>
    <w:rsid w:val="004634D9"/>
    <w:rsid w:val="004648A3"/>
    <w:rsid w:val="004648BF"/>
    <w:rsid w:val="00467028"/>
    <w:rsid w:val="004739EE"/>
    <w:rsid w:val="00473AE6"/>
    <w:rsid w:val="00480CC3"/>
    <w:rsid w:val="00484F8B"/>
    <w:rsid w:val="00494C11"/>
    <w:rsid w:val="004951B9"/>
    <w:rsid w:val="004966B4"/>
    <w:rsid w:val="004A196D"/>
    <w:rsid w:val="004A1FC1"/>
    <w:rsid w:val="004A36F0"/>
    <w:rsid w:val="004A6951"/>
    <w:rsid w:val="004A7302"/>
    <w:rsid w:val="004C0A78"/>
    <w:rsid w:val="004C4643"/>
    <w:rsid w:val="004C4D26"/>
    <w:rsid w:val="004C5971"/>
    <w:rsid w:val="004D3023"/>
    <w:rsid w:val="004D3B28"/>
    <w:rsid w:val="004D6527"/>
    <w:rsid w:val="004D6A6F"/>
    <w:rsid w:val="004E2813"/>
    <w:rsid w:val="004E39FC"/>
    <w:rsid w:val="004E79AE"/>
    <w:rsid w:val="004F75BC"/>
    <w:rsid w:val="00502984"/>
    <w:rsid w:val="005053BA"/>
    <w:rsid w:val="00506238"/>
    <w:rsid w:val="005113BF"/>
    <w:rsid w:val="00516220"/>
    <w:rsid w:val="00517497"/>
    <w:rsid w:val="005218CD"/>
    <w:rsid w:val="005264A6"/>
    <w:rsid w:val="00526DE1"/>
    <w:rsid w:val="005309EF"/>
    <w:rsid w:val="00530E32"/>
    <w:rsid w:val="00531267"/>
    <w:rsid w:val="005318A1"/>
    <w:rsid w:val="005325C0"/>
    <w:rsid w:val="00534B26"/>
    <w:rsid w:val="00535646"/>
    <w:rsid w:val="005410C0"/>
    <w:rsid w:val="00541C22"/>
    <w:rsid w:val="00544C41"/>
    <w:rsid w:val="005466B5"/>
    <w:rsid w:val="005500B4"/>
    <w:rsid w:val="005514D1"/>
    <w:rsid w:val="00551F61"/>
    <w:rsid w:val="0055478A"/>
    <w:rsid w:val="005555FD"/>
    <w:rsid w:val="0055587A"/>
    <w:rsid w:val="00557B53"/>
    <w:rsid w:val="00557E7F"/>
    <w:rsid w:val="00557FEB"/>
    <w:rsid w:val="00562D99"/>
    <w:rsid w:val="00565C02"/>
    <w:rsid w:val="0056649A"/>
    <w:rsid w:val="00567598"/>
    <w:rsid w:val="00567E2A"/>
    <w:rsid w:val="00571158"/>
    <w:rsid w:val="00574CE5"/>
    <w:rsid w:val="00580AF8"/>
    <w:rsid w:val="005819D0"/>
    <w:rsid w:val="0058255D"/>
    <w:rsid w:val="00583114"/>
    <w:rsid w:val="00585C6B"/>
    <w:rsid w:val="005945BD"/>
    <w:rsid w:val="005A0989"/>
    <w:rsid w:val="005A20B0"/>
    <w:rsid w:val="005A28F3"/>
    <w:rsid w:val="005A4065"/>
    <w:rsid w:val="005A524B"/>
    <w:rsid w:val="005A6B0C"/>
    <w:rsid w:val="005A73D2"/>
    <w:rsid w:val="005B05C9"/>
    <w:rsid w:val="005B0956"/>
    <w:rsid w:val="005B3716"/>
    <w:rsid w:val="005B4E88"/>
    <w:rsid w:val="005B6063"/>
    <w:rsid w:val="005B7495"/>
    <w:rsid w:val="005C0C13"/>
    <w:rsid w:val="005C41FE"/>
    <w:rsid w:val="005C69E5"/>
    <w:rsid w:val="005D011A"/>
    <w:rsid w:val="005D0415"/>
    <w:rsid w:val="005D4725"/>
    <w:rsid w:val="005D4A10"/>
    <w:rsid w:val="005E1BC5"/>
    <w:rsid w:val="005E57D9"/>
    <w:rsid w:val="005E6DDA"/>
    <w:rsid w:val="005E77C0"/>
    <w:rsid w:val="005F19A1"/>
    <w:rsid w:val="005F4548"/>
    <w:rsid w:val="00600B20"/>
    <w:rsid w:val="0060402B"/>
    <w:rsid w:val="00605E60"/>
    <w:rsid w:val="0060761C"/>
    <w:rsid w:val="00607D5F"/>
    <w:rsid w:val="00620E59"/>
    <w:rsid w:val="00620F8A"/>
    <w:rsid w:val="0062169F"/>
    <w:rsid w:val="00621B45"/>
    <w:rsid w:val="00622044"/>
    <w:rsid w:val="006232B1"/>
    <w:rsid w:val="00631CE9"/>
    <w:rsid w:val="00636297"/>
    <w:rsid w:val="006368BD"/>
    <w:rsid w:val="006417B9"/>
    <w:rsid w:val="006430B3"/>
    <w:rsid w:val="006445A3"/>
    <w:rsid w:val="006445D8"/>
    <w:rsid w:val="006459B5"/>
    <w:rsid w:val="0064726C"/>
    <w:rsid w:val="00651F92"/>
    <w:rsid w:val="00654367"/>
    <w:rsid w:val="0065601F"/>
    <w:rsid w:val="00657192"/>
    <w:rsid w:val="00660CC6"/>
    <w:rsid w:val="00667213"/>
    <w:rsid w:val="00672969"/>
    <w:rsid w:val="00673486"/>
    <w:rsid w:val="00675F70"/>
    <w:rsid w:val="00676E4B"/>
    <w:rsid w:val="00681BEA"/>
    <w:rsid w:val="00681D2A"/>
    <w:rsid w:val="00682364"/>
    <w:rsid w:val="006823F0"/>
    <w:rsid w:val="00682676"/>
    <w:rsid w:val="00684087"/>
    <w:rsid w:val="006852E2"/>
    <w:rsid w:val="006927A7"/>
    <w:rsid w:val="00697857"/>
    <w:rsid w:val="00697A3C"/>
    <w:rsid w:val="006A140F"/>
    <w:rsid w:val="006A2820"/>
    <w:rsid w:val="006A2EF7"/>
    <w:rsid w:val="006A31F9"/>
    <w:rsid w:val="006A7051"/>
    <w:rsid w:val="006B26A9"/>
    <w:rsid w:val="006B2D82"/>
    <w:rsid w:val="006B3B16"/>
    <w:rsid w:val="006B4A19"/>
    <w:rsid w:val="006B7799"/>
    <w:rsid w:val="006C07CF"/>
    <w:rsid w:val="006C24C5"/>
    <w:rsid w:val="006C321D"/>
    <w:rsid w:val="006C41C5"/>
    <w:rsid w:val="006C5066"/>
    <w:rsid w:val="006C52FD"/>
    <w:rsid w:val="006D11F8"/>
    <w:rsid w:val="006D3D0C"/>
    <w:rsid w:val="006D4472"/>
    <w:rsid w:val="006D6ABA"/>
    <w:rsid w:val="006D7010"/>
    <w:rsid w:val="006E080A"/>
    <w:rsid w:val="006E1DF8"/>
    <w:rsid w:val="006E2045"/>
    <w:rsid w:val="006E52AE"/>
    <w:rsid w:val="006E5736"/>
    <w:rsid w:val="006E7C72"/>
    <w:rsid w:val="006F0B00"/>
    <w:rsid w:val="006F1186"/>
    <w:rsid w:val="006F1227"/>
    <w:rsid w:val="006F254D"/>
    <w:rsid w:val="006F3E59"/>
    <w:rsid w:val="006F6483"/>
    <w:rsid w:val="00700250"/>
    <w:rsid w:val="00712069"/>
    <w:rsid w:val="00716B86"/>
    <w:rsid w:val="00722999"/>
    <w:rsid w:val="0072309B"/>
    <w:rsid w:val="00730183"/>
    <w:rsid w:val="00731DD5"/>
    <w:rsid w:val="00735529"/>
    <w:rsid w:val="00746270"/>
    <w:rsid w:val="00753EB5"/>
    <w:rsid w:val="0075768B"/>
    <w:rsid w:val="007578AF"/>
    <w:rsid w:val="007603BA"/>
    <w:rsid w:val="00761DE4"/>
    <w:rsid w:val="007627AA"/>
    <w:rsid w:val="00765694"/>
    <w:rsid w:val="00772335"/>
    <w:rsid w:val="0077241B"/>
    <w:rsid w:val="0077370F"/>
    <w:rsid w:val="00775CC2"/>
    <w:rsid w:val="00777847"/>
    <w:rsid w:val="00782B61"/>
    <w:rsid w:val="00783133"/>
    <w:rsid w:val="00783AFD"/>
    <w:rsid w:val="007906C2"/>
    <w:rsid w:val="00791357"/>
    <w:rsid w:val="00793332"/>
    <w:rsid w:val="0079377B"/>
    <w:rsid w:val="0079393C"/>
    <w:rsid w:val="0079623B"/>
    <w:rsid w:val="007A2660"/>
    <w:rsid w:val="007A3EDE"/>
    <w:rsid w:val="007A4515"/>
    <w:rsid w:val="007B03E0"/>
    <w:rsid w:val="007B4CF7"/>
    <w:rsid w:val="007B50C3"/>
    <w:rsid w:val="007B59DE"/>
    <w:rsid w:val="007C038B"/>
    <w:rsid w:val="007C3AE9"/>
    <w:rsid w:val="007D1E94"/>
    <w:rsid w:val="007D3745"/>
    <w:rsid w:val="007D5F3A"/>
    <w:rsid w:val="007D6F16"/>
    <w:rsid w:val="007E0DCD"/>
    <w:rsid w:val="007E306B"/>
    <w:rsid w:val="007E42AC"/>
    <w:rsid w:val="007E4D87"/>
    <w:rsid w:val="007E69A6"/>
    <w:rsid w:val="007E6D61"/>
    <w:rsid w:val="007E7E38"/>
    <w:rsid w:val="007F0DED"/>
    <w:rsid w:val="007F2141"/>
    <w:rsid w:val="007F5F8D"/>
    <w:rsid w:val="007F69D1"/>
    <w:rsid w:val="00800362"/>
    <w:rsid w:val="00801101"/>
    <w:rsid w:val="00806CE0"/>
    <w:rsid w:val="00807075"/>
    <w:rsid w:val="008077C7"/>
    <w:rsid w:val="00811A62"/>
    <w:rsid w:val="00817A34"/>
    <w:rsid w:val="00820E36"/>
    <w:rsid w:val="00824D90"/>
    <w:rsid w:val="00824F90"/>
    <w:rsid w:val="00825317"/>
    <w:rsid w:val="00830E17"/>
    <w:rsid w:val="008315F5"/>
    <w:rsid w:val="00833CB7"/>
    <w:rsid w:val="00833E14"/>
    <w:rsid w:val="008353A9"/>
    <w:rsid w:val="00835652"/>
    <w:rsid w:val="0083776F"/>
    <w:rsid w:val="00840909"/>
    <w:rsid w:val="0084479C"/>
    <w:rsid w:val="0084516B"/>
    <w:rsid w:val="00846AE1"/>
    <w:rsid w:val="00846DCA"/>
    <w:rsid w:val="008517DE"/>
    <w:rsid w:val="00852F80"/>
    <w:rsid w:val="00854BF7"/>
    <w:rsid w:val="00856551"/>
    <w:rsid w:val="00856DE2"/>
    <w:rsid w:val="00870803"/>
    <w:rsid w:val="00872DF3"/>
    <w:rsid w:val="008732FF"/>
    <w:rsid w:val="00874ADF"/>
    <w:rsid w:val="00876587"/>
    <w:rsid w:val="008819BD"/>
    <w:rsid w:val="008820B6"/>
    <w:rsid w:val="00882F02"/>
    <w:rsid w:val="00883195"/>
    <w:rsid w:val="00885921"/>
    <w:rsid w:val="00896D2B"/>
    <w:rsid w:val="008971C5"/>
    <w:rsid w:val="008A046E"/>
    <w:rsid w:val="008A0905"/>
    <w:rsid w:val="008A2781"/>
    <w:rsid w:val="008A503F"/>
    <w:rsid w:val="008A509A"/>
    <w:rsid w:val="008A5DDA"/>
    <w:rsid w:val="008A77F7"/>
    <w:rsid w:val="008B60A9"/>
    <w:rsid w:val="008B70DB"/>
    <w:rsid w:val="008C3148"/>
    <w:rsid w:val="008C4F6C"/>
    <w:rsid w:val="008D024C"/>
    <w:rsid w:val="008D18D1"/>
    <w:rsid w:val="008D1DE2"/>
    <w:rsid w:val="008D6BBC"/>
    <w:rsid w:val="008D70BB"/>
    <w:rsid w:val="008D779A"/>
    <w:rsid w:val="008E30F4"/>
    <w:rsid w:val="008E5458"/>
    <w:rsid w:val="008E63FF"/>
    <w:rsid w:val="008F2B19"/>
    <w:rsid w:val="008F4800"/>
    <w:rsid w:val="008F5B35"/>
    <w:rsid w:val="008F5E26"/>
    <w:rsid w:val="008F6832"/>
    <w:rsid w:val="008F68E1"/>
    <w:rsid w:val="00900110"/>
    <w:rsid w:val="009119A3"/>
    <w:rsid w:val="009139B7"/>
    <w:rsid w:val="00913C0D"/>
    <w:rsid w:val="0091475C"/>
    <w:rsid w:val="009149FD"/>
    <w:rsid w:val="0091508A"/>
    <w:rsid w:val="00915F27"/>
    <w:rsid w:val="00921BBB"/>
    <w:rsid w:val="0092226E"/>
    <w:rsid w:val="009246F4"/>
    <w:rsid w:val="009260A7"/>
    <w:rsid w:val="00926657"/>
    <w:rsid w:val="00931CE0"/>
    <w:rsid w:val="00935F0E"/>
    <w:rsid w:val="00941407"/>
    <w:rsid w:val="009424BD"/>
    <w:rsid w:val="00943873"/>
    <w:rsid w:val="009520DC"/>
    <w:rsid w:val="00953B93"/>
    <w:rsid w:val="00956CEE"/>
    <w:rsid w:val="00960B5D"/>
    <w:rsid w:val="0096274B"/>
    <w:rsid w:val="00967614"/>
    <w:rsid w:val="00971802"/>
    <w:rsid w:val="00974A11"/>
    <w:rsid w:val="00975D75"/>
    <w:rsid w:val="0097643E"/>
    <w:rsid w:val="009807F3"/>
    <w:rsid w:val="00980D77"/>
    <w:rsid w:val="00982E53"/>
    <w:rsid w:val="00983617"/>
    <w:rsid w:val="0098419B"/>
    <w:rsid w:val="0098462D"/>
    <w:rsid w:val="00985125"/>
    <w:rsid w:val="00991CB6"/>
    <w:rsid w:val="009920CB"/>
    <w:rsid w:val="00995763"/>
    <w:rsid w:val="00996C37"/>
    <w:rsid w:val="009970A9"/>
    <w:rsid w:val="009A516F"/>
    <w:rsid w:val="009A583F"/>
    <w:rsid w:val="009A5C95"/>
    <w:rsid w:val="009B1094"/>
    <w:rsid w:val="009C5C3A"/>
    <w:rsid w:val="009D6752"/>
    <w:rsid w:val="009D7DB5"/>
    <w:rsid w:val="009D7DEA"/>
    <w:rsid w:val="009E782F"/>
    <w:rsid w:val="009F3B8E"/>
    <w:rsid w:val="009F5F10"/>
    <w:rsid w:val="00A03E8A"/>
    <w:rsid w:val="00A05881"/>
    <w:rsid w:val="00A060D9"/>
    <w:rsid w:val="00A06359"/>
    <w:rsid w:val="00A07701"/>
    <w:rsid w:val="00A07AB7"/>
    <w:rsid w:val="00A120FA"/>
    <w:rsid w:val="00A12572"/>
    <w:rsid w:val="00A1308A"/>
    <w:rsid w:val="00A13468"/>
    <w:rsid w:val="00A20F90"/>
    <w:rsid w:val="00A2103B"/>
    <w:rsid w:val="00A35CEC"/>
    <w:rsid w:val="00A4119B"/>
    <w:rsid w:val="00A43E2F"/>
    <w:rsid w:val="00A4407C"/>
    <w:rsid w:val="00A509F7"/>
    <w:rsid w:val="00A51484"/>
    <w:rsid w:val="00A60DCB"/>
    <w:rsid w:val="00A60E57"/>
    <w:rsid w:val="00A67615"/>
    <w:rsid w:val="00A75194"/>
    <w:rsid w:val="00A77EA9"/>
    <w:rsid w:val="00A8680A"/>
    <w:rsid w:val="00A87133"/>
    <w:rsid w:val="00A8790D"/>
    <w:rsid w:val="00A91545"/>
    <w:rsid w:val="00A94762"/>
    <w:rsid w:val="00A9548C"/>
    <w:rsid w:val="00A9702D"/>
    <w:rsid w:val="00AA49A3"/>
    <w:rsid w:val="00AA67F5"/>
    <w:rsid w:val="00AA7CFF"/>
    <w:rsid w:val="00AB0B7C"/>
    <w:rsid w:val="00AB5BEC"/>
    <w:rsid w:val="00AB5EFF"/>
    <w:rsid w:val="00AC31C0"/>
    <w:rsid w:val="00AC512E"/>
    <w:rsid w:val="00AC6356"/>
    <w:rsid w:val="00AC79EC"/>
    <w:rsid w:val="00AD1B8D"/>
    <w:rsid w:val="00AD2141"/>
    <w:rsid w:val="00AD3638"/>
    <w:rsid w:val="00AD5B2E"/>
    <w:rsid w:val="00AD5F11"/>
    <w:rsid w:val="00AD7CBA"/>
    <w:rsid w:val="00AE214B"/>
    <w:rsid w:val="00AE3581"/>
    <w:rsid w:val="00AE5124"/>
    <w:rsid w:val="00AF289D"/>
    <w:rsid w:val="00AF2C1C"/>
    <w:rsid w:val="00AF3818"/>
    <w:rsid w:val="00AF5A83"/>
    <w:rsid w:val="00B0781A"/>
    <w:rsid w:val="00B107BF"/>
    <w:rsid w:val="00B12341"/>
    <w:rsid w:val="00B13AC3"/>
    <w:rsid w:val="00B14015"/>
    <w:rsid w:val="00B14EB8"/>
    <w:rsid w:val="00B1745E"/>
    <w:rsid w:val="00B177FB"/>
    <w:rsid w:val="00B258F7"/>
    <w:rsid w:val="00B27C16"/>
    <w:rsid w:val="00B31C5B"/>
    <w:rsid w:val="00B37D68"/>
    <w:rsid w:val="00B41E93"/>
    <w:rsid w:val="00B42B96"/>
    <w:rsid w:val="00B43427"/>
    <w:rsid w:val="00B51AA4"/>
    <w:rsid w:val="00B6016A"/>
    <w:rsid w:val="00B64F99"/>
    <w:rsid w:val="00B67E33"/>
    <w:rsid w:val="00B711AC"/>
    <w:rsid w:val="00B71227"/>
    <w:rsid w:val="00B74E01"/>
    <w:rsid w:val="00B76CC8"/>
    <w:rsid w:val="00B814B7"/>
    <w:rsid w:val="00B82539"/>
    <w:rsid w:val="00B836F3"/>
    <w:rsid w:val="00B85313"/>
    <w:rsid w:val="00B86FFE"/>
    <w:rsid w:val="00B87F4A"/>
    <w:rsid w:val="00B91001"/>
    <w:rsid w:val="00B92CD9"/>
    <w:rsid w:val="00B94C77"/>
    <w:rsid w:val="00B958C7"/>
    <w:rsid w:val="00B96511"/>
    <w:rsid w:val="00BA1439"/>
    <w:rsid w:val="00BB130F"/>
    <w:rsid w:val="00BB1B12"/>
    <w:rsid w:val="00BB4A7A"/>
    <w:rsid w:val="00BC2B2D"/>
    <w:rsid w:val="00BC4E13"/>
    <w:rsid w:val="00BC6572"/>
    <w:rsid w:val="00BD6C51"/>
    <w:rsid w:val="00BD73D7"/>
    <w:rsid w:val="00BE22CE"/>
    <w:rsid w:val="00BE236A"/>
    <w:rsid w:val="00BF080F"/>
    <w:rsid w:val="00BF0C75"/>
    <w:rsid w:val="00BF0E5E"/>
    <w:rsid w:val="00BF18A7"/>
    <w:rsid w:val="00BF25D2"/>
    <w:rsid w:val="00BF333B"/>
    <w:rsid w:val="00BF3EF1"/>
    <w:rsid w:val="00BF46A5"/>
    <w:rsid w:val="00BF790D"/>
    <w:rsid w:val="00C04D8D"/>
    <w:rsid w:val="00C14846"/>
    <w:rsid w:val="00C14B6B"/>
    <w:rsid w:val="00C16AD8"/>
    <w:rsid w:val="00C206FF"/>
    <w:rsid w:val="00C21460"/>
    <w:rsid w:val="00C24AFC"/>
    <w:rsid w:val="00C259A5"/>
    <w:rsid w:val="00C3019F"/>
    <w:rsid w:val="00C31484"/>
    <w:rsid w:val="00C346EC"/>
    <w:rsid w:val="00C34CAA"/>
    <w:rsid w:val="00C35490"/>
    <w:rsid w:val="00C35963"/>
    <w:rsid w:val="00C37987"/>
    <w:rsid w:val="00C413A4"/>
    <w:rsid w:val="00C4634B"/>
    <w:rsid w:val="00C502B7"/>
    <w:rsid w:val="00C51D2D"/>
    <w:rsid w:val="00C536C9"/>
    <w:rsid w:val="00C54403"/>
    <w:rsid w:val="00C54A99"/>
    <w:rsid w:val="00C55704"/>
    <w:rsid w:val="00C56E6C"/>
    <w:rsid w:val="00C577EA"/>
    <w:rsid w:val="00C6061C"/>
    <w:rsid w:val="00C62110"/>
    <w:rsid w:val="00C65DF3"/>
    <w:rsid w:val="00C6688D"/>
    <w:rsid w:val="00C679D0"/>
    <w:rsid w:val="00C70DFF"/>
    <w:rsid w:val="00C71638"/>
    <w:rsid w:val="00C7389E"/>
    <w:rsid w:val="00C74C6A"/>
    <w:rsid w:val="00C75407"/>
    <w:rsid w:val="00C75BE4"/>
    <w:rsid w:val="00C77C25"/>
    <w:rsid w:val="00C80B1C"/>
    <w:rsid w:val="00C8544F"/>
    <w:rsid w:val="00C94273"/>
    <w:rsid w:val="00C9470B"/>
    <w:rsid w:val="00CA3D0E"/>
    <w:rsid w:val="00CA58D3"/>
    <w:rsid w:val="00CB1FBA"/>
    <w:rsid w:val="00CB2EAF"/>
    <w:rsid w:val="00CB5DF0"/>
    <w:rsid w:val="00CC365B"/>
    <w:rsid w:val="00CC39DC"/>
    <w:rsid w:val="00CD01E0"/>
    <w:rsid w:val="00CD3CAD"/>
    <w:rsid w:val="00CD3FD8"/>
    <w:rsid w:val="00CD5469"/>
    <w:rsid w:val="00CD6242"/>
    <w:rsid w:val="00CD70CB"/>
    <w:rsid w:val="00CD7AC3"/>
    <w:rsid w:val="00CD7C12"/>
    <w:rsid w:val="00CE2EB2"/>
    <w:rsid w:val="00CE3187"/>
    <w:rsid w:val="00CE379F"/>
    <w:rsid w:val="00CE5D7B"/>
    <w:rsid w:val="00CE6DA2"/>
    <w:rsid w:val="00CE6F03"/>
    <w:rsid w:val="00CE7B70"/>
    <w:rsid w:val="00CF1303"/>
    <w:rsid w:val="00CF4B36"/>
    <w:rsid w:val="00CF72BA"/>
    <w:rsid w:val="00CF793A"/>
    <w:rsid w:val="00D068DE"/>
    <w:rsid w:val="00D07ABF"/>
    <w:rsid w:val="00D100B5"/>
    <w:rsid w:val="00D118E1"/>
    <w:rsid w:val="00D11958"/>
    <w:rsid w:val="00D13D68"/>
    <w:rsid w:val="00D16407"/>
    <w:rsid w:val="00D20BB5"/>
    <w:rsid w:val="00D30A85"/>
    <w:rsid w:val="00D34C78"/>
    <w:rsid w:val="00D372F9"/>
    <w:rsid w:val="00D430BD"/>
    <w:rsid w:val="00D466B5"/>
    <w:rsid w:val="00D46C67"/>
    <w:rsid w:val="00D53F83"/>
    <w:rsid w:val="00D6129C"/>
    <w:rsid w:val="00D66CD8"/>
    <w:rsid w:val="00D70840"/>
    <w:rsid w:val="00D713CA"/>
    <w:rsid w:val="00D7271C"/>
    <w:rsid w:val="00D73F54"/>
    <w:rsid w:val="00D74DF8"/>
    <w:rsid w:val="00D77276"/>
    <w:rsid w:val="00D844D7"/>
    <w:rsid w:val="00D908A3"/>
    <w:rsid w:val="00D92D94"/>
    <w:rsid w:val="00D93FA1"/>
    <w:rsid w:val="00D94353"/>
    <w:rsid w:val="00D945AF"/>
    <w:rsid w:val="00D964E4"/>
    <w:rsid w:val="00D96D76"/>
    <w:rsid w:val="00D979E5"/>
    <w:rsid w:val="00D97C23"/>
    <w:rsid w:val="00DA234F"/>
    <w:rsid w:val="00DA3C0E"/>
    <w:rsid w:val="00DA5347"/>
    <w:rsid w:val="00DB2738"/>
    <w:rsid w:val="00DC0CB0"/>
    <w:rsid w:val="00DC26DB"/>
    <w:rsid w:val="00DC4542"/>
    <w:rsid w:val="00DD258D"/>
    <w:rsid w:val="00DD29A2"/>
    <w:rsid w:val="00DD2C0B"/>
    <w:rsid w:val="00DD4941"/>
    <w:rsid w:val="00DD626E"/>
    <w:rsid w:val="00DD687F"/>
    <w:rsid w:val="00DE140F"/>
    <w:rsid w:val="00DE1BCC"/>
    <w:rsid w:val="00DE265D"/>
    <w:rsid w:val="00DE5C14"/>
    <w:rsid w:val="00DE6067"/>
    <w:rsid w:val="00DE6A9A"/>
    <w:rsid w:val="00DE6B67"/>
    <w:rsid w:val="00DF31A7"/>
    <w:rsid w:val="00DF33C3"/>
    <w:rsid w:val="00DF4358"/>
    <w:rsid w:val="00DF5F98"/>
    <w:rsid w:val="00DF6F4F"/>
    <w:rsid w:val="00DF7C4F"/>
    <w:rsid w:val="00E01965"/>
    <w:rsid w:val="00E01ADC"/>
    <w:rsid w:val="00E02EAD"/>
    <w:rsid w:val="00E03FD6"/>
    <w:rsid w:val="00E04BD3"/>
    <w:rsid w:val="00E15781"/>
    <w:rsid w:val="00E175BD"/>
    <w:rsid w:val="00E21ED1"/>
    <w:rsid w:val="00E22C1D"/>
    <w:rsid w:val="00E23BFD"/>
    <w:rsid w:val="00E2778C"/>
    <w:rsid w:val="00E2787F"/>
    <w:rsid w:val="00E328FF"/>
    <w:rsid w:val="00E33847"/>
    <w:rsid w:val="00E3504F"/>
    <w:rsid w:val="00E35484"/>
    <w:rsid w:val="00E35DD3"/>
    <w:rsid w:val="00E447E0"/>
    <w:rsid w:val="00E45581"/>
    <w:rsid w:val="00E469F4"/>
    <w:rsid w:val="00E517A5"/>
    <w:rsid w:val="00E5183B"/>
    <w:rsid w:val="00E5385A"/>
    <w:rsid w:val="00E53F29"/>
    <w:rsid w:val="00E545CA"/>
    <w:rsid w:val="00E567CE"/>
    <w:rsid w:val="00E57AC1"/>
    <w:rsid w:val="00E61B8B"/>
    <w:rsid w:val="00E658EE"/>
    <w:rsid w:val="00E7331A"/>
    <w:rsid w:val="00E8494F"/>
    <w:rsid w:val="00E85811"/>
    <w:rsid w:val="00E865D0"/>
    <w:rsid w:val="00E86869"/>
    <w:rsid w:val="00E879D4"/>
    <w:rsid w:val="00E87E56"/>
    <w:rsid w:val="00E9483E"/>
    <w:rsid w:val="00E9648D"/>
    <w:rsid w:val="00E96A62"/>
    <w:rsid w:val="00E979EC"/>
    <w:rsid w:val="00EA39FC"/>
    <w:rsid w:val="00EA5190"/>
    <w:rsid w:val="00EA6230"/>
    <w:rsid w:val="00EB2C6C"/>
    <w:rsid w:val="00EB31DB"/>
    <w:rsid w:val="00EB424C"/>
    <w:rsid w:val="00EB618A"/>
    <w:rsid w:val="00EC075E"/>
    <w:rsid w:val="00EC1774"/>
    <w:rsid w:val="00EC1A53"/>
    <w:rsid w:val="00EC1AE6"/>
    <w:rsid w:val="00EC3610"/>
    <w:rsid w:val="00EC3E5A"/>
    <w:rsid w:val="00EC3F40"/>
    <w:rsid w:val="00EC73B6"/>
    <w:rsid w:val="00ED1CFC"/>
    <w:rsid w:val="00ED67A0"/>
    <w:rsid w:val="00ED6F36"/>
    <w:rsid w:val="00ED7E80"/>
    <w:rsid w:val="00EE1C46"/>
    <w:rsid w:val="00EE37E4"/>
    <w:rsid w:val="00EE5850"/>
    <w:rsid w:val="00EE67EA"/>
    <w:rsid w:val="00EF0BC3"/>
    <w:rsid w:val="00EF48F2"/>
    <w:rsid w:val="00EF515F"/>
    <w:rsid w:val="00EF6779"/>
    <w:rsid w:val="00F00AE5"/>
    <w:rsid w:val="00F02381"/>
    <w:rsid w:val="00F0395B"/>
    <w:rsid w:val="00F06436"/>
    <w:rsid w:val="00F10553"/>
    <w:rsid w:val="00F14692"/>
    <w:rsid w:val="00F14E90"/>
    <w:rsid w:val="00F14FEB"/>
    <w:rsid w:val="00F16D87"/>
    <w:rsid w:val="00F178D1"/>
    <w:rsid w:val="00F22017"/>
    <w:rsid w:val="00F23FA5"/>
    <w:rsid w:val="00F25ADC"/>
    <w:rsid w:val="00F27625"/>
    <w:rsid w:val="00F3560D"/>
    <w:rsid w:val="00F37C20"/>
    <w:rsid w:val="00F41BED"/>
    <w:rsid w:val="00F425EA"/>
    <w:rsid w:val="00F42D6F"/>
    <w:rsid w:val="00F43538"/>
    <w:rsid w:val="00F43667"/>
    <w:rsid w:val="00F4428E"/>
    <w:rsid w:val="00F44E26"/>
    <w:rsid w:val="00F47A84"/>
    <w:rsid w:val="00F54476"/>
    <w:rsid w:val="00F55AF8"/>
    <w:rsid w:val="00F56337"/>
    <w:rsid w:val="00F608E4"/>
    <w:rsid w:val="00F61B34"/>
    <w:rsid w:val="00F64013"/>
    <w:rsid w:val="00F6422C"/>
    <w:rsid w:val="00F664D7"/>
    <w:rsid w:val="00F67DE3"/>
    <w:rsid w:val="00F719BD"/>
    <w:rsid w:val="00F7442C"/>
    <w:rsid w:val="00F76214"/>
    <w:rsid w:val="00F769D0"/>
    <w:rsid w:val="00F77236"/>
    <w:rsid w:val="00F80A9D"/>
    <w:rsid w:val="00F81116"/>
    <w:rsid w:val="00F81C97"/>
    <w:rsid w:val="00F85332"/>
    <w:rsid w:val="00F91479"/>
    <w:rsid w:val="00F948EC"/>
    <w:rsid w:val="00F970D4"/>
    <w:rsid w:val="00FA0C5F"/>
    <w:rsid w:val="00FA139F"/>
    <w:rsid w:val="00FA5220"/>
    <w:rsid w:val="00FB4587"/>
    <w:rsid w:val="00FB4D41"/>
    <w:rsid w:val="00FB7F99"/>
    <w:rsid w:val="00FC110A"/>
    <w:rsid w:val="00FC1B9A"/>
    <w:rsid w:val="00FC1E8D"/>
    <w:rsid w:val="00FC418A"/>
    <w:rsid w:val="00FC79E4"/>
    <w:rsid w:val="00FD0865"/>
    <w:rsid w:val="00FD16FE"/>
    <w:rsid w:val="00FD392E"/>
    <w:rsid w:val="00FD66E2"/>
    <w:rsid w:val="00FE1FE7"/>
    <w:rsid w:val="00FE42EF"/>
    <w:rsid w:val="00FE662D"/>
    <w:rsid w:val="00FE733C"/>
    <w:rsid w:val="00FF0D68"/>
    <w:rsid w:val="00FF2672"/>
    <w:rsid w:val="00FF43CD"/>
    <w:rsid w:val="00FF4879"/>
    <w:rsid w:val="00FF5AEA"/>
    <w:rsid w:val="00FF68B4"/>
    <w:rsid w:val="00FF717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43538"/>
    <w:pPr>
      <w:spacing w:line="276" w:lineRule="auto"/>
    </w:pPr>
    <w:rPr>
      <w:lang w:eastAsia="en-US"/>
    </w:rPr>
  </w:style>
  <w:style w:type="paragraph" w:styleId="Ttulo1">
    <w:name w:val="heading 1"/>
    <w:basedOn w:val="Normal"/>
    <w:next w:val="Normal"/>
    <w:link w:val="Ttulo1Car"/>
    <w:uiPriority w:val="9"/>
    <w:qFormat/>
    <w:rsid w:val="00BC4E13"/>
    <w:pPr>
      <w:keepNext/>
      <w:keepLines/>
      <w:numPr>
        <w:numId w:val="1"/>
      </w:numPr>
      <w:outlineLvl w:val="0"/>
    </w:pPr>
    <w:rPr>
      <w:rFonts w:eastAsia="Times New Roman" w:cs="Calibri"/>
      <w:b/>
      <w:bCs/>
      <w:sz w:val="36"/>
      <w:szCs w:val="28"/>
    </w:rPr>
  </w:style>
  <w:style w:type="paragraph" w:styleId="Ttulo2">
    <w:name w:val="heading 2"/>
    <w:basedOn w:val="Normal"/>
    <w:next w:val="Normal"/>
    <w:link w:val="Ttulo2Car"/>
    <w:uiPriority w:val="9"/>
    <w:qFormat/>
    <w:rsid w:val="00F43538"/>
    <w:pPr>
      <w:keepNext/>
      <w:keepLines/>
      <w:numPr>
        <w:ilvl w:val="1"/>
        <w:numId w:val="1"/>
      </w:numPr>
      <w:outlineLvl w:val="1"/>
    </w:pPr>
    <w:rPr>
      <w:rFonts w:eastAsia="Times New Roman" w:cs="Calibri"/>
      <w:b/>
      <w:bCs/>
      <w:sz w:val="28"/>
      <w:szCs w:val="32"/>
    </w:rPr>
  </w:style>
  <w:style w:type="paragraph" w:styleId="Ttulo3">
    <w:name w:val="heading 3"/>
    <w:basedOn w:val="Normal"/>
    <w:next w:val="Normal"/>
    <w:link w:val="Ttulo3Car"/>
    <w:uiPriority w:val="9"/>
    <w:qFormat/>
    <w:rsid w:val="00F43538"/>
    <w:pPr>
      <w:keepNext/>
      <w:keepLines/>
      <w:numPr>
        <w:ilvl w:val="2"/>
        <w:numId w:val="1"/>
      </w:numPr>
      <w:outlineLvl w:val="2"/>
    </w:pPr>
    <w:rPr>
      <w:rFonts w:eastAsia="Times New Roman" w:cs="Calibri"/>
      <w:b/>
      <w:bCs/>
      <w:sz w:val="24"/>
      <w:szCs w:val="24"/>
    </w:rPr>
  </w:style>
  <w:style w:type="paragraph" w:styleId="Ttulo4">
    <w:name w:val="heading 4"/>
    <w:basedOn w:val="Normal"/>
    <w:next w:val="Normal"/>
    <w:link w:val="Ttulo4Car"/>
    <w:uiPriority w:val="9"/>
    <w:qFormat/>
    <w:rsid w:val="00DF6F4F"/>
    <w:pPr>
      <w:keepNext/>
      <w:keepLines/>
      <w:numPr>
        <w:ilvl w:val="3"/>
        <w:numId w:val="1"/>
      </w:numPr>
      <w:spacing w:before="200"/>
      <w:outlineLvl w:val="3"/>
    </w:pPr>
    <w:rPr>
      <w:rFonts w:eastAsia="Times New Roman" w:cs="Calibri"/>
      <w:b/>
      <w:bCs/>
      <w:i/>
      <w:iCs/>
      <w:lang w:val="en-US"/>
    </w:rPr>
  </w:style>
  <w:style w:type="paragraph" w:styleId="Ttulo5">
    <w:name w:val="heading 5"/>
    <w:basedOn w:val="Normal"/>
    <w:next w:val="Normal"/>
    <w:link w:val="Ttulo5Car"/>
    <w:uiPriority w:val="9"/>
    <w:qFormat/>
    <w:rsid w:val="00BC4E13"/>
    <w:pPr>
      <w:keepNext/>
      <w:keepLines/>
      <w:numPr>
        <w:ilvl w:val="4"/>
        <w:numId w:val="1"/>
      </w:numPr>
      <w:spacing w:before="200"/>
      <w:outlineLvl w:val="4"/>
    </w:pPr>
    <w:rPr>
      <w:rFonts w:ascii="Cambria" w:eastAsia="Times New Roman" w:hAnsi="Cambria"/>
      <w:color w:val="243F60"/>
    </w:rPr>
  </w:style>
  <w:style w:type="paragraph" w:styleId="Ttulo6">
    <w:name w:val="heading 6"/>
    <w:basedOn w:val="Normal"/>
    <w:next w:val="Normal"/>
    <w:link w:val="Ttulo6Car"/>
    <w:uiPriority w:val="9"/>
    <w:qFormat/>
    <w:rsid w:val="00BC4E13"/>
    <w:pPr>
      <w:keepNext/>
      <w:keepLines/>
      <w:numPr>
        <w:ilvl w:val="5"/>
        <w:numId w:val="1"/>
      </w:numPr>
      <w:spacing w:before="200"/>
      <w:outlineLvl w:val="5"/>
    </w:pPr>
    <w:rPr>
      <w:rFonts w:ascii="Cambria" w:eastAsia="Times New Roman" w:hAnsi="Cambria"/>
      <w:i/>
      <w:iCs/>
      <w:color w:val="243F60"/>
    </w:rPr>
  </w:style>
  <w:style w:type="paragraph" w:styleId="Ttulo7">
    <w:name w:val="heading 7"/>
    <w:basedOn w:val="Normal"/>
    <w:next w:val="Normal"/>
    <w:link w:val="Ttulo7Car"/>
    <w:uiPriority w:val="9"/>
    <w:qFormat/>
    <w:rsid w:val="00BC4E13"/>
    <w:pPr>
      <w:keepNext/>
      <w:keepLines/>
      <w:numPr>
        <w:ilvl w:val="6"/>
        <w:numId w:val="1"/>
      </w:numPr>
      <w:spacing w:before="200"/>
      <w:outlineLvl w:val="6"/>
    </w:pPr>
    <w:rPr>
      <w:rFonts w:ascii="Cambria" w:eastAsia="Times New Roman" w:hAnsi="Cambria"/>
      <w:i/>
      <w:iCs/>
      <w:color w:val="404040"/>
    </w:rPr>
  </w:style>
  <w:style w:type="paragraph" w:styleId="Ttulo8">
    <w:name w:val="heading 8"/>
    <w:basedOn w:val="Normal"/>
    <w:next w:val="Normal"/>
    <w:link w:val="Ttulo8Car"/>
    <w:uiPriority w:val="9"/>
    <w:qFormat/>
    <w:rsid w:val="00BC4E13"/>
    <w:pPr>
      <w:keepNext/>
      <w:keepLines/>
      <w:numPr>
        <w:ilvl w:val="7"/>
        <w:numId w:val="1"/>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ar"/>
    <w:uiPriority w:val="9"/>
    <w:qFormat/>
    <w:rsid w:val="00BC4E13"/>
    <w:pPr>
      <w:keepNext/>
      <w:keepLines/>
      <w:numPr>
        <w:ilvl w:val="8"/>
        <w:numId w:val="1"/>
      </w:numPr>
      <w:spacing w:before="20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BC4E13"/>
    <w:rPr>
      <w:rFonts w:eastAsia="Times New Roman" w:cs="Calibri"/>
      <w:b/>
      <w:bCs/>
      <w:sz w:val="36"/>
      <w:szCs w:val="28"/>
      <w:lang w:eastAsia="en-US"/>
    </w:rPr>
  </w:style>
  <w:style w:type="character" w:customStyle="1" w:styleId="Ttulo2Car">
    <w:name w:val="Título 2 Car"/>
    <w:basedOn w:val="Fuentedeprrafopredeter"/>
    <w:link w:val="Ttulo2"/>
    <w:uiPriority w:val="9"/>
    <w:locked/>
    <w:rsid w:val="00F43538"/>
    <w:rPr>
      <w:rFonts w:eastAsia="Times New Roman" w:cs="Calibri"/>
      <w:b/>
      <w:bCs/>
      <w:sz w:val="28"/>
      <w:szCs w:val="32"/>
      <w:lang w:eastAsia="en-US"/>
    </w:rPr>
  </w:style>
  <w:style w:type="character" w:customStyle="1" w:styleId="Ttulo3Car">
    <w:name w:val="Título 3 Car"/>
    <w:basedOn w:val="Fuentedeprrafopredeter"/>
    <w:link w:val="Ttulo3"/>
    <w:uiPriority w:val="9"/>
    <w:locked/>
    <w:rsid w:val="00F43538"/>
    <w:rPr>
      <w:rFonts w:eastAsia="Times New Roman" w:cs="Calibri"/>
      <w:b/>
      <w:bCs/>
      <w:sz w:val="24"/>
      <w:szCs w:val="24"/>
      <w:lang w:eastAsia="en-US"/>
    </w:rPr>
  </w:style>
  <w:style w:type="character" w:customStyle="1" w:styleId="Ttulo4Car">
    <w:name w:val="Título 4 Car"/>
    <w:basedOn w:val="Fuentedeprrafopredeter"/>
    <w:link w:val="Ttulo4"/>
    <w:uiPriority w:val="9"/>
    <w:locked/>
    <w:rsid w:val="00DF6F4F"/>
    <w:rPr>
      <w:rFonts w:eastAsia="Times New Roman" w:cs="Calibri"/>
      <w:b/>
      <w:bCs/>
      <w:i/>
      <w:iCs/>
      <w:lang w:val="en-US" w:eastAsia="en-US"/>
    </w:rPr>
  </w:style>
  <w:style w:type="character" w:customStyle="1" w:styleId="Ttulo5Car">
    <w:name w:val="Título 5 Car"/>
    <w:basedOn w:val="Fuentedeprrafopredeter"/>
    <w:link w:val="Ttulo5"/>
    <w:uiPriority w:val="9"/>
    <w:locked/>
    <w:rsid w:val="00BC4E13"/>
    <w:rPr>
      <w:rFonts w:ascii="Cambria" w:eastAsia="Times New Roman" w:hAnsi="Cambria"/>
      <w:color w:val="243F60"/>
      <w:lang w:eastAsia="en-US"/>
    </w:rPr>
  </w:style>
  <w:style w:type="character" w:customStyle="1" w:styleId="Ttulo6Car">
    <w:name w:val="Título 6 Car"/>
    <w:basedOn w:val="Fuentedeprrafopredeter"/>
    <w:link w:val="Ttulo6"/>
    <w:uiPriority w:val="9"/>
    <w:locked/>
    <w:rsid w:val="00BC4E13"/>
    <w:rPr>
      <w:rFonts w:ascii="Cambria" w:eastAsia="Times New Roman" w:hAnsi="Cambria"/>
      <w:i/>
      <w:iCs/>
      <w:color w:val="243F60"/>
      <w:lang w:eastAsia="en-US"/>
    </w:rPr>
  </w:style>
  <w:style w:type="character" w:customStyle="1" w:styleId="Ttulo7Car">
    <w:name w:val="Título 7 Car"/>
    <w:basedOn w:val="Fuentedeprrafopredeter"/>
    <w:link w:val="Ttulo7"/>
    <w:uiPriority w:val="9"/>
    <w:locked/>
    <w:rsid w:val="00BC4E13"/>
    <w:rPr>
      <w:rFonts w:ascii="Cambria" w:eastAsia="Times New Roman" w:hAnsi="Cambria"/>
      <w:i/>
      <w:iCs/>
      <w:color w:val="404040"/>
      <w:lang w:eastAsia="en-US"/>
    </w:rPr>
  </w:style>
  <w:style w:type="character" w:customStyle="1" w:styleId="Ttulo8Car">
    <w:name w:val="Título 8 Car"/>
    <w:basedOn w:val="Fuentedeprrafopredeter"/>
    <w:link w:val="Ttulo8"/>
    <w:uiPriority w:val="9"/>
    <w:locked/>
    <w:rsid w:val="00BC4E13"/>
    <w:rPr>
      <w:rFonts w:ascii="Cambria" w:eastAsia="Times New Roman" w:hAnsi="Cambria"/>
      <w:color w:val="404040"/>
      <w:sz w:val="20"/>
      <w:szCs w:val="20"/>
      <w:lang w:eastAsia="en-US"/>
    </w:rPr>
  </w:style>
  <w:style w:type="character" w:customStyle="1" w:styleId="Ttulo9Car">
    <w:name w:val="Título 9 Car"/>
    <w:basedOn w:val="Fuentedeprrafopredeter"/>
    <w:link w:val="Ttulo9"/>
    <w:uiPriority w:val="9"/>
    <w:locked/>
    <w:rsid w:val="00BC4E13"/>
    <w:rPr>
      <w:rFonts w:ascii="Cambria" w:eastAsia="Times New Roman" w:hAnsi="Cambria"/>
      <w:i/>
      <w:iCs/>
      <w:color w:val="404040"/>
      <w:sz w:val="20"/>
      <w:szCs w:val="20"/>
      <w:lang w:eastAsia="en-US"/>
    </w:rPr>
  </w:style>
  <w:style w:type="paragraph" w:styleId="Prrafodelista">
    <w:name w:val="List Paragraph"/>
    <w:basedOn w:val="Normal"/>
    <w:uiPriority w:val="34"/>
    <w:qFormat/>
    <w:rsid w:val="00DF6F4F"/>
    <w:pPr>
      <w:ind w:left="720"/>
      <w:contextualSpacing/>
    </w:pPr>
  </w:style>
  <w:style w:type="paragraph" w:styleId="Encabezado">
    <w:name w:val="header"/>
    <w:basedOn w:val="Normal"/>
    <w:link w:val="EncabezadoCar"/>
    <w:rsid w:val="00BC4E13"/>
    <w:pPr>
      <w:tabs>
        <w:tab w:val="center" w:pos="4252"/>
        <w:tab w:val="right" w:pos="8504"/>
      </w:tabs>
      <w:spacing w:line="240" w:lineRule="auto"/>
    </w:pPr>
  </w:style>
  <w:style w:type="character" w:customStyle="1" w:styleId="EncabezadoCar">
    <w:name w:val="Encabezado Car"/>
    <w:basedOn w:val="Fuentedeprrafopredeter"/>
    <w:link w:val="Encabezado"/>
    <w:uiPriority w:val="99"/>
    <w:locked/>
    <w:rsid w:val="00BC4E13"/>
    <w:rPr>
      <w:rFonts w:cs="Times New Roman"/>
    </w:rPr>
  </w:style>
  <w:style w:type="paragraph" w:styleId="Piedepgina">
    <w:name w:val="footer"/>
    <w:basedOn w:val="Normal"/>
    <w:link w:val="PiedepginaCar"/>
    <w:uiPriority w:val="99"/>
    <w:rsid w:val="00BC4E13"/>
    <w:pPr>
      <w:tabs>
        <w:tab w:val="center" w:pos="4252"/>
        <w:tab w:val="right" w:pos="8504"/>
      </w:tabs>
      <w:spacing w:line="240" w:lineRule="auto"/>
    </w:pPr>
  </w:style>
  <w:style w:type="character" w:customStyle="1" w:styleId="PiedepginaCar">
    <w:name w:val="Pie de página Car"/>
    <w:basedOn w:val="Fuentedeprrafopredeter"/>
    <w:link w:val="Piedepgina"/>
    <w:uiPriority w:val="99"/>
    <w:locked/>
    <w:rsid w:val="00BC4E13"/>
    <w:rPr>
      <w:rFonts w:cs="Times New Roman"/>
    </w:rPr>
  </w:style>
  <w:style w:type="table" w:styleId="Tablaconcuadrcula">
    <w:name w:val="Table Grid"/>
    <w:basedOn w:val="Tablanormal"/>
    <w:uiPriority w:val="99"/>
    <w:rsid w:val="00BC4E1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BC4E1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BC4E13"/>
    <w:rPr>
      <w:rFonts w:ascii="Tahoma" w:hAnsi="Tahoma" w:cs="Tahoma"/>
      <w:sz w:val="16"/>
      <w:szCs w:val="16"/>
    </w:rPr>
  </w:style>
  <w:style w:type="paragraph" w:styleId="Mapadeldocumento">
    <w:name w:val="Document Map"/>
    <w:basedOn w:val="Normal"/>
    <w:link w:val="MapadeldocumentoCar"/>
    <w:uiPriority w:val="99"/>
    <w:semiHidden/>
    <w:rsid w:val="00BC4E13"/>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locked/>
    <w:rsid w:val="00BC4E13"/>
    <w:rPr>
      <w:rFonts w:ascii="Tahoma" w:hAnsi="Tahoma" w:cs="Tahoma"/>
      <w:sz w:val="16"/>
      <w:szCs w:val="16"/>
    </w:rPr>
  </w:style>
  <w:style w:type="character" w:styleId="Hipervnculo">
    <w:name w:val="Hyperlink"/>
    <w:basedOn w:val="Fuentedeprrafopredeter"/>
    <w:uiPriority w:val="99"/>
    <w:rsid w:val="00B43427"/>
    <w:rPr>
      <w:rFonts w:cs="Times New Roman"/>
      <w:color w:val="0000FF"/>
      <w:u w:val="single"/>
    </w:rPr>
  </w:style>
  <w:style w:type="paragraph" w:styleId="TDC1">
    <w:name w:val="toc 1"/>
    <w:basedOn w:val="Normal"/>
    <w:next w:val="Normal"/>
    <w:autoRedefine/>
    <w:uiPriority w:val="39"/>
    <w:rsid w:val="00B43427"/>
    <w:pPr>
      <w:spacing w:after="100"/>
    </w:pPr>
    <w:rPr>
      <w:b/>
      <w:sz w:val="28"/>
    </w:rPr>
  </w:style>
  <w:style w:type="paragraph" w:styleId="TtulodeTDC">
    <w:name w:val="TOC Heading"/>
    <w:basedOn w:val="Ttulo1"/>
    <w:next w:val="Normal"/>
    <w:uiPriority w:val="99"/>
    <w:qFormat/>
    <w:rsid w:val="00B43427"/>
    <w:pPr>
      <w:numPr>
        <w:numId w:val="0"/>
      </w:numPr>
      <w:spacing w:before="480"/>
      <w:outlineLvl w:val="9"/>
    </w:pPr>
    <w:rPr>
      <w:rFonts w:ascii="Cambria" w:hAnsi="Cambria" w:cs="Times New Roman"/>
      <w:color w:val="365F91"/>
      <w:sz w:val="28"/>
    </w:rPr>
  </w:style>
  <w:style w:type="paragraph" w:styleId="TDC2">
    <w:name w:val="toc 2"/>
    <w:basedOn w:val="Normal"/>
    <w:next w:val="Normal"/>
    <w:autoRedefine/>
    <w:uiPriority w:val="39"/>
    <w:rsid w:val="00B43427"/>
    <w:pPr>
      <w:spacing w:after="100"/>
      <w:ind w:left="220"/>
    </w:pPr>
    <w:rPr>
      <w:sz w:val="24"/>
    </w:rPr>
  </w:style>
  <w:style w:type="paragraph" w:styleId="TDC3">
    <w:name w:val="toc 3"/>
    <w:basedOn w:val="Normal"/>
    <w:next w:val="Normal"/>
    <w:autoRedefine/>
    <w:uiPriority w:val="39"/>
    <w:rsid w:val="00B43427"/>
    <w:pPr>
      <w:spacing w:after="100"/>
      <w:ind w:left="440"/>
    </w:pPr>
    <w:rPr>
      <w:sz w:val="24"/>
    </w:rPr>
  </w:style>
  <w:style w:type="paragraph" w:styleId="TDC4">
    <w:name w:val="toc 4"/>
    <w:basedOn w:val="Normal"/>
    <w:next w:val="Normal"/>
    <w:autoRedefine/>
    <w:uiPriority w:val="99"/>
    <w:semiHidden/>
    <w:rsid w:val="00B43427"/>
    <w:pPr>
      <w:spacing w:after="100"/>
      <w:ind w:left="660"/>
    </w:pPr>
    <w:rPr>
      <w:sz w:val="24"/>
    </w:rPr>
  </w:style>
  <w:style w:type="paragraph" w:styleId="Textoindependiente">
    <w:name w:val="Body Text"/>
    <w:basedOn w:val="Normal"/>
    <w:link w:val="TextoindependienteCar"/>
    <w:uiPriority w:val="99"/>
    <w:semiHidden/>
    <w:locked/>
    <w:rsid w:val="00D979E5"/>
    <w:pPr>
      <w:widowControl w:val="0"/>
      <w:suppressAutoHyphens/>
      <w:spacing w:after="120" w:line="240" w:lineRule="auto"/>
    </w:pPr>
    <w:rPr>
      <w:rFonts w:ascii="Times New Roman" w:hAnsi="Times New Roman"/>
      <w:sz w:val="24"/>
      <w:szCs w:val="24"/>
      <w:lang w:val="en-US"/>
    </w:rPr>
  </w:style>
  <w:style w:type="character" w:customStyle="1" w:styleId="TextoindependienteCar">
    <w:name w:val="Texto independiente Car"/>
    <w:basedOn w:val="Fuentedeprrafopredeter"/>
    <w:link w:val="Textoindependiente"/>
    <w:uiPriority w:val="99"/>
    <w:semiHidden/>
    <w:locked/>
    <w:rsid w:val="00D979E5"/>
    <w:rPr>
      <w:rFonts w:cs="Times New Roman"/>
      <w:sz w:val="24"/>
      <w:szCs w:val="24"/>
      <w:lang w:val="en-US" w:eastAsia="en-US" w:bidi="ar-SA"/>
    </w:rPr>
  </w:style>
  <w:style w:type="character" w:styleId="Hipervnculovisitado">
    <w:name w:val="FollowedHyperlink"/>
    <w:basedOn w:val="Fuentedeprrafopredeter"/>
    <w:uiPriority w:val="99"/>
    <w:locked/>
    <w:rsid w:val="00A94762"/>
    <w:rPr>
      <w:rFonts w:cs="Times New Roman"/>
      <w:color w:val="606420"/>
      <w:u w:val="single"/>
    </w:rPr>
  </w:style>
  <w:style w:type="character" w:styleId="Refdecomentario">
    <w:name w:val="annotation reference"/>
    <w:basedOn w:val="Fuentedeprrafopredeter"/>
    <w:uiPriority w:val="99"/>
    <w:semiHidden/>
    <w:unhideWhenUsed/>
    <w:locked/>
    <w:rsid w:val="00CE2EB2"/>
    <w:rPr>
      <w:sz w:val="16"/>
      <w:szCs w:val="16"/>
    </w:rPr>
  </w:style>
  <w:style w:type="paragraph" w:styleId="Textocomentario">
    <w:name w:val="annotation text"/>
    <w:basedOn w:val="Normal"/>
    <w:link w:val="TextocomentarioCar"/>
    <w:uiPriority w:val="99"/>
    <w:semiHidden/>
    <w:unhideWhenUsed/>
    <w:locked/>
    <w:rsid w:val="00CE2E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2EB2"/>
    <w:rPr>
      <w:sz w:val="20"/>
      <w:szCs w:val="20"/>
      <w:lang w:eastAsia="en-US"/>
    </w:rPr>
  </w:style>
  <w:style w:type="paragraph" w:styleId="Asuntodelcomentario">
    <w:name w:val="annotation subject"/>
    <w:basedOn w:val="Textocomentario"/>
    <w:next w:val="Textocomentario"/>
    <w:link w:val="AsuntodelcomentarioCar"/>
    <w:uiPriority w:val="99"/>
    <w:semiHidden/>
    <w:unhideWhenUsed/>
    <w:locked/>
    <w:rsid w:val="00CE2EB2"/>
    <w:rPr>
      <w:b/>
      <w:bCs/>
    </w:rPr>
  </w:style>
  <w:style w:type="character" w:customStyle="1" w:styleId="AsuntodelcomentarioCar">
    <w:name w:val="Asunto del comentario Car"/>
    <w:basedOn w:val="TextocomentarioCar"/>
    <w:link w:val="Asuntodelcomentario"/>
    <w:uiPriority w:val="99"/>
    <w:semiHidden/>
    <w:rsid w:val="00CE2EB2"/>
    <w:rPr>
      <w:b/>
      <w:bCs/>
      <w:sz w:val="20"/>
      <w:szCs w:val="20"/>
      <w:lang w:eastAsia="en-US"/>
    </w:rPr>
  </w:style>
  <w:style w:type="paragraph" w:customStyle="1" w:styleId="Default">
    <w:name w:val="Default"/>
    <w:rsid w:val="00676E4B"/>
    <w:pPr>
      <w:autoSpaceDE w:val="0"/>
      <w:autoSpaceDN w:val="0"/>
      <w:adjustRightInd w:val="0"/>
    </w:pPr>
    <w:rPr>
      <w:rFonts w:eastAsiaTheme="minorHAnsi" w:cs="Calibri"/>
      <w:color w:val="000000"/>
      <w:sz w:val="24"/>
      <w:szCs w:val="24"/>
      <w:lang w:val="es-AR" w:eastAsia="en-US"/>
    </w:rPr>
  </w:style>
  <w:style w:type="paragraph" w:styleId="Revisin">
    <w:name w:val="Revision"/>
    <w:hidden/>
    <w:uiPriority w:val="99"/>
    <w:semiHidden/>
    <w:rsid w:val="003444E1"/>
    <w:rPr>
      <w:lang w:eastAsia="en-US"/>
    </w:rPr>
  </w:style>
  <w:style w:type="paragraph" w:styleId="NormalWeb">
    <w:name w:val="Normal (Web)"/>
    <w:basedOn w:val="Normal"/>
    <w:uiPriority w:val="99"/>
    <w:semiHidden/>
    <w:unhideWhenUsed/>
    <w:locked/>
    <w:rsid w:val="005A524B"/>
    <w:pPr>
      <w:spacing w:before="100" w:beforeAutospacing="1" w:after="100" w:afterAutospacing="1" w:line="240" w:lineRule="auto"/>
    </w:pPr>
    <w:rPr>
      <w:rFonts w:ascii="Times New Roman" w:eastAsiaTheme="minorEastAsia" w:hAnsi="Times New Roman"/>
      <w:sz w:val="24"/>
      <w:szCs w:val="24"/>
      <w:lang w:val="es-AR" w:eastAsia="es-AR"/>
    </w:rPr>
  </w:style>
  <w:style w:type="paragraph" w:styleId="Sinespaciado">
    <w:name w:val="No Spacing"/>
    <w:uiPriority w:val="1"/>
    <w:qFormat/>
    <w:rsid w:val="00BF790D"/>
    <w:rPr>
      <w:lang w:eastAsia="en-US"/>
    </w:rPr>
  </w:style>
  <w:style w:type="character" w:customStyle="1" w:styleId="mediumtext">
    <w:name w:val="medium_text"/>
    <w:basedOn w:val="Fuentedeprrafopredeter"/>
    <w:rsid w:val="00EC1AE6"/>
  </w:style>
  <w:style w:type="table" w:styleId="Listaclara-nfasis2">
    <w:name w:val="Light List Accent 2"/>
    <w:basedOn w:val="Tablanormal"/>
    <w:uiPriority w:val="61"/>
    <w:rsid w:val="00EC1AE6"/>
    <w:rPr>
      <w:rFonts w:ascii="Times New Roman" w:eastAsia="Times New Roman" w:hAnsi="Times New Roman"/>
      <w:sz w:val="20"/>
      <w:szCs w:val="20"/>
      <w:lang w:val="es-AR" w:eastAsia="es-AR"/>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GridTable5DarkAccent2">
    <w:name w:val="Grid Table 5 Dark Accent 2"/>
    <w:basedOn w:val="Tablanormal"/>
    <w:uiPriority w:val="50"/>
    <w:rsid w:val="009E782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43538"/>
    <w:pPr>
      <w:spacing w:line="276" w:lineRule="auto"/>
    </w:pPr>
    <w:rPr>
      <w:lang w:eastAsia="en-US"/>
    </w:rPr>
  </w:style>
  <w:style w:type="paragraph" w:styleId="Ttulo1">
    <w:name w:val="heading 1"/>
    <w:basedOn w:val="Normal"/>
    <w:next w:val="Normal"/>
    <w:link w:val="Ttulo1Car"/>
    <w:uiPriority w:val="9"/>
    <w:qFormat/>
    <w:rsid w:val="00BC4E13"/>
    <w:pPr>
      <w:keepNext/>
      <w:keepLines/>
      <w:numPr>
        <w:numId w:val="1"/>
      </w:numPr>
      <w:outlineLvl w:val="0"/>
    </w:pPr>
    <w:rPr>
      <w:rFonts w:eastAsia="Times New Roman" w:cs="Calibri"/>
      <w:b/>
      <w:bCs/>
      <w:sz w:val="36"/>
      <w:szCs w:val="28"/>
    </w:rPr>
  </w:style>
  <w:style w:type="paragraph" w:styleId="Ttulo2">
    <w:name w:val="heading 2"/>
    <w:basedOn w:val="Normal"/>
    <w:next w:val="Normal"/>
    <w:link w:val="Ttulo2Car"/>
    <w:uiPriority w:val="9"/>
    <w:qFormat/>
    <w:rsid w:val="00F43538"/>
    <w:pPr>
      <w:keepNext/>
      <w:keepLines/>
      <w:numPr>
        <w:ilvl w:val="1"/>
        <w:numId w:val="1"/>
      </w:numPr>
      <w:outlineLvl w:val="1"/>
    </w:pPr>
    <w:rPr>
      <w:rFonts w:eastAsia="Times New Roman" w:cs="Calibri"/>
      <w:b/>
      <w:bCs/>
      <w:sz w:val="28"/>
      <w:szCs w:val="32"/>
    </w:rPr>
  </w:style>
  <w:style w:type="paragraph" w:styleId="Ttulo3">
    <w:name w:val="heading 3"/>
    <w:basedOn w:val="Normal"/>
    <w:next w:val="Normal"/>
    <w:link w:val="Ttulo3Car"/>
    <w:uiPriority w:val="9"/>
    <w:qFormat/>
    <w:rsid w:val="00F43538"/>
    <w:pPr>
      <w:keepNext/>
      <w:keepLines/>
      <w:numPr>
        <w:ilvl w:val="2"/>
        <w:numId w:val="1"/>
      </w:numPr>
      <w:outlineLvl w:val="2"/>
    </w:pPr>
    <w:rPr>
      <w:rFonts w:eastAsia="Times New Roman" w:cs="Calibri"/>
      <w:b/>
      <w:bCs/>
      <w:sz w:val="24"/>
      <w:szCs w:val="24"/>
    </w:rPr>
  </w:style>
  <w:style w:type="paragraph" w:styleId="Ttulo4">
    <w:name w:val="heading 4"/>
    <w:basedOn w:val="Normal"/>
    <w:next w:val="Normal"/>
    <w:link w:val="Ttulo4Car"/>
    <w:uiPriority w:val="9"/>
    <w:qFormat/>
    <w:rsid w:val="00DF6F4F"/>
    <w:pPr>
      <w:keepNext/>
      <w:keepLines/>
      <w:numPr>
        <w:ilvl w:val="3"/>
        <w:numId w:val="1"/>
      </w:numPr>
      <w:spacing w:before="200"/>
      <w:outlineLvl w:val="3"/>
    </w:pPr>
    <w:rPr>
      <w:rFonts w:eastAsia="Times New Roman" w:cs="Calibri"/>
      <w:b/>
      <w:bCs/>
      <w:i/>
      <w:iCs/>
      <w:lang w:val="en-US"/>
    </w:rPr>
  </w:style>
  <w:style w:type="paragraph" w:styleId="Ttulo5">
    <w:name w:val="heading 5"/>
    <w:basedOn w:val="Normal"/>
    <w:next w:val="Normal"/>
    <w:link w:val="Ttulo5Car"/>
    <w:uiPriority w:val="9"/>
    <w:qFormat/>
    <w:rsid w:val="00BC4E13"/>
    <w:pPr>
      <w:keepNext/>
      <w:keepLines/>
      <w:numPr>
        <w:ilvl w:val="4"/>
        <w:numId w:val="1"/>
      </w:numPr>
      <w:spacing w:before="200"/>
      <w:outlineLvl w:val="4"/>
    </w:pPr>
    <w:rPr>
      <w:rFonts w:ascii="Cambria" w:eastAsia="Times New Roman" w:hAnsi="Cambria"/>
      <w:color w:val="243F60"/>
    </w:rPr>
  </w:style>
  <w:style w:type="paragraph" w:styleId="Ttulo6">
    <w:name w:val="heading 6"/>
    <w:basedOn w:val="Normal"/>
    <w:next w:val="Normal"/>
    <w:link w:val="Ttulo6Car"/>
    <w:uiPriority w:val="9"/>
    <w:qFormat/>
    <w:rsid w:val="00BC4E13"/>
    <w:pPr>
      <w:keepNext/>
      <w:keepLines/>
      <w:numPr>
        <w:ilvl w:val="5"/>
        <w:numId w:val="1"/>
      </w:numPr>
      <w:spacing w:before="200"/>
      <w:outlineLvl w:val="5"/>
    </w:pPr>
    <w:rPr>
      <w:rFonts w:ascii="Cambria" w:eastAsia="Times New Roman" w:hAnsi="Cambria"/>
      <w:i/>
      <w:iCs/>
      <w:color w:val="243F60"/>
    </w:rPr>
  </w:style>
  <w:style w:type="paragraph" w:styleId="Ttulo7">
    <w:name w:val="heading 7"/>
    <w:basedOn w:val="Normal"/>
    <w:next w:val="Normal"/>
    <w:link w:val="Ttulo7Car"/>
    <w:uiPriority w:val="9"/>
    <w:qFormat/>
    <w:rsid w:val="00BC4E13"/>
    <w:pPr>
      <w:keepNext/>
      <w:keepLines/>
      <w:numPr>
        <w:ilvl w:val="6"/>
        <w:numId w:val="1"/>
      </w:numPr>
      <w:spacing w:before="200"/>
      <w:outlineLvl w:val="6"/>
    </w:pPr>
    <w:rPr>
      <w:rFonts w:ascii="Cambria" w:eastAsia="Times New Roman" w:hAnsi="Cambria"/>
      <w:i/>
      <w:iCs/>
      <w:color w:val="404040"/>
    </w:rPr>
  </w:style>
  <w:style w:type="paragraph" w:styleId="Ttulo8">
    <w:name w:val="heading 8"/>
    <w:basedOn w:val="Normal"/>
    <w:next w:val="Normal"/>
    <w:link w:val="Ttulo8Car"/>
    <w:uiPriority w:val="9"/>
    <w:qFormat/>
    <w:rsid w:val="00BC4E13"/>
    <w:pPr>
      <w:keepNext/>
      <w:keepLines/>
      <w:numPr>
        <w:ilvl w:val="7"/>
        <w:numId w:val="1"/>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ar"/>
    <w:uiPriority w:val="9"/>
    <w:qFormat/>
    <w:rsid w:val="00BC4E13"/>
    <w:pPr>
      <w:keepNext/>
      <w:keepLines/>
      <w:numPr>
        <w:ilvl w:val="8"/>
        <w:numId w:val="1"/>
      </w:numPr>
      <w:spacing w:before="20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BC4E13"/>
    <w:rPr>
      <w:rFonts w:eastAsia="Times New Roman" w:cs="Calibri"/>
      <w:b/>
      <w:bCs/>
      <w:sz w:val="36"/>
      <w:szCs w:val="28"/>
      <w:lang w:eastAsia="en-US"/>
    </w:rPr>
  </w:style>
  <w:style w:type="character" w:customStyle="1" w:styleId="Ttulo2Car">
    <w:name w:val="Título 2 Car"/>
    <w:basedOn w:val="Fuentedeprrafopredeter"/>
    <w:link w:val="Ttulo2"/>
    <w:uiPriority w:val="9"/>
    <w:locked/>
    <w:rsid w:val="00F43538"/>
    <w:rPr>
      <w:rFonts w:eastAsia="Times New Roman" w:cs="Calibri"/>
      <w:b/>
      <w:bCs/>
      <w:sz w:val="28"/>
      <w:szCs w:val="32"/>
      <w:lang w:eastAsia="en-US"/>
    </w:rPr>
  </w:style>
  <w:style w:type="character" w:customStyle="1" w:styleId="Ttulo3Car">
    <w:name w:val="Título 3 Car"/>
    <w:basedOn w:val="Fuentedeprrafopredeter"/>
    <w:link w:val="Ttulo3"/>
    <w:uiPriority w:val="9"/>
    <w:locked/>
    <w:rsid w:val="00F43538"/>
    <w:rPr>
      <w:rFonts w:eastAsia="Times New Roman" w:cs="Calibri"/>
      <w:b/>
      <w:bCs/>
      <w:sz w:val="24"/>
      <w:szCs w:val="24"/>
      <w:lang w:eastAsia="en-US"/>
    </w:rPr>
  </w:style>
  <w:style w:type="character" w:customStyle="1" w:styleId="Ttulo4Car">
    <w:name w:val="Título 4 Car"/>
    <w:basedOn w:val="Fuentedeprrafopredeter"/>
    <w:link w:val="Ttulo4"/>
    <w:uiPriority w:val="9"/>
    <w:locked/>
    <w:rsid w:val="00DF6F4F"/>
    <w:rPr>
      <w:rFonts w:eastAsia="Times New Roman" w:cs="Calibri"/>
      <w:b/>
      <w:bCs/>
      <w:i/>
      <w:iCs/>
      <w:lang w:val="en-US" w:eastAsia="en-US"/>
    </w:rPr>
  </w:style>
  <w:style w:type="character" w:customStyle="1" w:styleId="Ttulo5Car">
    <w:name w:val="Título 5 Car"/>
    <w:basedOn w:val="Fuentedeprrafopredeter"/>
    <w:link w:val="Ttulo5"/>
    <w:uiPriority w:val="9"/>
    <w:locked/>
    <w:rsid w:val="00BC4E13"/>
    <w:rPr>
      <w:rFonts w:ascii="Cambria" w:eastAsia="Times New Roman" w:hAnsi="Cambria"/>
      <w:color w:val="243F60"/>
      <w:lang w:eastAsia="en-US"/>
    </w:rPr>
  </w:style>
  <w:style w:type="character" w:customStyle="1" w:styleId="Ttulo6Car">
    <w:name w:val="Título 6 Car"/>
    <w:basedOn w:val="Fuentedeprrafopredeter"/>
    <w:link w:val="Ttulo6"/>
    <w:uiPriority w:val="9"/>
    <w:locked/>
    <w:rsid w:val="00BC4E13"/>
    <w:rPr>
      <w:rFonts w:ascii="Cambria" w:eastAsia="Times New Roman" w:hAnsi="Cambria"/>
      <w:i/>
      <w:iCs/>
      <w:color w:val="243F60"/>
      <w:lang w:eastAsia="en-US"/>
    </w:rPr>
  </w:style>
  <w:style w:type="character" w:customStyle="1" w:styleId="Ttulo7Car">
    <w:name w:val="Título 7 Car"/>
    <w:basedOn w:val="Fuentedeprrafopredeter"/>
    <w:link w:val="Ttulo7"/>
    <w:uiPriority w:val="9"/>
    <w:locked/>
    <w:rsid w:val="00BC4E13"/>
    <w:rPr>
      <w:rFonts w:ascii="Cambria" w:eastAsia="Times New Roman" w:hAnsi="Cambria"/>
      <w:i/>
      <w:iCs/>
      <w:color w:val="404040"/>
      <w:lang w:eastAsia="en-US"/>
    </w:rPr>
  </w:style>
  <w:style w:type="character" w:customStyle="1" w:styleId="Ttulo8Car">
    <w:name w:val="Título 8 Car"/>
    <w:basedOn w:val="Fuentedeprrafopredeter"/>
    <w:link w:val="Ttulo8"/>
    <w:uiPriority w:val="9"/>
    <w:locked/>
    <w:rsid w:val="00BC4E13"/>
    <w:rPr>
      <w:rFonts w:ascii="Cambria" w:eastAsia="Times New Roman" w:hAnsi="Cambria"/>
      <w:color w:val="404040"/>
      <w:sz w:val="20"/>
      <w:szCs w:val="20"/>
      <w:lang w:eastAsia="en-US"/>
    </w:rPr>
  </w:style>
  <w:style w:type="character" w:customStyle="1" w:styleId="Ttulo9Car">
    <w:name w:val="Título 9 Car"/>
    <w:basedOn w:val="Fuentedeprrafopredeter"/>
    <w:link w:val="Ttulo9"/>
    <w:uiPriority w:val="9"/>
    <w:locked/>
    <w:rsid w:val="00BC4E13"/>
    <w:rPr>
      <w:rFonts w:ascii="Cambria" w:eastAsia="Times New Roman" w:hAnsi="Cambria"/>
      <w:i/>
      <w:iCs/>
      <w:color w:val="404040"/>
      <w:sz w:val="20"/>
      <w:szCs w:val="20"/>
      <w:lang w:eastAsia="en-US"/>
    </w:rPr>
  </w:style>
  <w:style w:type="paragraph" w:styleId="Prrafodelista">
    <w:name w:val="List Paragraph"/>
    <w:basedOn w:val="Normal"/>
    <w:uiPriority w:val="34"/>
    <w:qFormat/>
    <w:rsid w:val="00DF6F4F"/>
    <w:pPr>
      <w:ind w:left="720"/>
      <w:contextualSpacing/>
    </w:pPr>
  </w:style>
  <w:style w:type="paragraph" w:styleId="Encabezado">
    <w:name w:val="header"/>
    <w:basedOn w:val="Normal"/>
    <w:link w:val="EncabezadoCar"/>
    <w:rsid w:val="00BC4E13"/>
    <w:pPr>
      <w:tabs>
        <w:tab w:val="center" w:pos="4252"/>
        <w:tab w:val="right" w:pos="8504"/>
      </w:tabs>
      <w:spacing w:line="240" w:lineRule="auto"/>
    </w:pPr>
  </w:style>
  <w:style w:type="character" w:customStyle="1" w:styleId="EncabezadoCar">
    <w:name w:val="Encabezado Car"/>
    <w:basedOn w:val="Fuentedeprrafopredeter"/>
    <w:link w:val="Encabezado"/>
    <w:uiPriority w:val="99"/>
    <w:locked/>
    <w:rsid w:val="00BC4E13"/>
    <w:rPr>
      <w:rFonts w:cs="Times New Roman"/>
    </w:rPr>
  </w:style>
  <w:style w:type="paragraph" w:styleId="Piedepgina">
    <w:name w:val="footer"/>
    <w:basedOn w:val="Normal"/>
    <w:link w:val="PiedepginaCar"/>
    <w:uiPriority w:val="99"/>
    <w:rsid w:val="00BC4E13"/>
    <w:pPr>
      <w:tabs>
        <w:tab w:val="center" w:pos="4252"/>
        <w:tab w:val="right" w:pos="8504"/>
      </w:tabs>
      <w:spacing w:line="240" w:lineRule="auto"/>
    </w:pPr>
  </w:style>
  <w:style w:type="character" w:customStyle="1" w:styleId="PiedepginaCar">
    <w:name w:val="Pie de página Car"/>
    <w:basedOn w:val="Fuentedeprrafopredeter"/>
    <w:link w:val="Piedepgina"/>
    <w:uiPriority w:val="99"/>
    <w:locked/>
    <w:rsid w:val="00BC4E13"/>
    <w:rPr>
      <w:rFonts w:cs="Times New Roman"/>
    </w:rPr>
  </w:style>
  <w:style w:type="table" w:styleId="Tablaconcuadrcula">
    <w:name w:val="Table Grid"/>
    <w:basedOn w:val="Tablanormal"/>
    <w:uiPriority w:val="99"/>
    <w:rsid w:val="00BC4E1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BC4E1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BC4E13"/>
    <w:rPr>
      <w:rFonts w:ascii="Tahoma" w:hAnsi="Tahoma" w:cs="Tahoma"/>
      <w:sz w:val="16"/>
      <w:szCs w:val="16"/>
    </w:rPr>
  </w:style>
  <w:style w:type="paragraph" w:styleId="Mapadeldocumento">
    <w:name w:val="Document Map"/>
    <w:basedOn w:val="Normal"/>
    <w:link w:val="MapadeldocumentoCar"/>
    <w:uiPriority w:val="99"/>
    <w:semiHidden/>
    <w:rsid w:val="00BC4E13"/>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locked/>
    <w:rsid w:val="00BC4E13"/>
    <w:rPr>
      <w:rFonts w:ascii="Tahoma" w:hAnsi="Tahoma" w:cs="Tahoma"/>
      <w:sz w:val="16"/>
      <w:szCs w:val="16"/>
    </w:rPr>
  </w:style>
  <w:style w:type="character" w:styleId="Hipervnculo">
    <w:name w:val="Hyperlink"/>
    <w:basedOn w:val="Fuentedeprrafopredeter"/>
    <w:uiPriority w:val="99"/>
    <w:rsid w:val="00B43427"/>
    <w:rPr>
      <w:rFonts w:cs="Times New Roman"/>
      <w:color w:val="0000FF"/>
      <w:u w:val="single"/>
    </w:rPr>
  </w:style>
  <w:style w:type="paragraph" w:styleId="TDC1">
    <w:name w:val="toc 1"/>
    <w:basedOn w:val="Normal"/>
    <w:next w:val="Normal"/>
    <w:autoRedefine/>
    <w:uiPriority w:val="39"/>
    <w:rsid w:val="00B43427"/>
    <w:pPr>
      <w:spacing w:after="100"/>
    </w:pPr>
    <w:rPr>
      <w:b/>
      <w:sz w:val="28"/>
    </w:rPr>
  </w:style>
  <w:style w:type="paragraph" w:styleId="TtulodeTDC">
    <w:name w:val="TOC Heading"/>
    <w:basedOn w:val="Ttulo1"/>
    <w:next w:val="Normal"/>
    <w:uiPriority w:val="99"/>
    <w:qFormat/>
    <w:rsid w:val="00B43427"/>
    <w:pPr>
      <w:numPr>
        <w:numId w:val="0"/>
      </w:numPr>
      <w:spacing w:before="480"/>
      <w:outlineLvl w:val="9"/>
    </w:pPr>
    <w:rPr>
      <w:rFonts w:ascii="Cambria" w:hAnsi="Cambria" w:cs="Times New Roman"/>
      <w:color w:val="365F91"/>
      <w:sz w:val="28"/>
    </w:rPr>
  </w:style>
  <w:style w:type="paragraph" w:styleId="TDC2">
    <w:name w:val="toc 2"/>
    <w:basedOn w:val="Normal"/>
    <w:next w:val="Normal"/>
    <w:autoRedefine/>
    <w:uiPriority w:val="39"/>
    <w:rsid w:val="00B43427"/>
    <w:pPr>
      <w:spacing w:after="100"/>
      <w:ind w:left="220"/>
    </w:pPr>
    <w:rPr>
      <w:sz w:val="24"/>
    </w:rPr>
  </w:style>
  <w:style w:type="paragraph" w:styleId="TDC3">
    <w:name w:val="toc 3"/>
    <w:basedOn w:val="Normal"/>
    <w:next w:val="Normal"/>
    <w:autoRedefine/>
    <w:uiPriority w:val="39"/>
    <w:rsid w:val="00B43427"/>
    <w:pPr>
      <w:spacing w:after="100"/>
      <w:ind w:left="440"/>
    </w:pPr>
    <w:rPr>
      <w:sz w:val="24"/>
    </w:rPr>
  </w:style>
  <w:style w:type="paragraph" w:styleId="TDC4">
    <w:name w:val="toc 4"/>
    <w:basedOn w:val="Normal"/>
    <w:next w:val="Normal"/>
    <w:autoRedefine/>
    <w:uiPriority w:val="99"/>
    <w:semiHidden/>
    <w:rsid w:val="00B43427"/>
    <w:pPr>
      <w:spacing w:after="100"/>
      <w:ind w:left="660"/>
    </w:pPr>
    <w:rPr>
      <w:sz w:val="24"/>
    </w:rPr>
  </w:style>
  <w:style w:type="paragraph" w:styleId="Textoindependiente">
    <w:name w:val="Body Text"/>
    <w:basedOn w:val="Normal"/>
    <w:link w:val="TextoindependienteCar"/>
    <w:uiPriority w:val="99"/>
    <w:semiHidden/>
    <w:locked/>
    <w:rsid w:val="00D979E5"/>
    <w:pPr>
      <w:widowControl w:val="0"/>
      <w:suppressAutoHyphens/>
      <w:spacing w:after="120" w:line="240" w:lineRule="auto"/>
    </w:pPr>
    <w:rPr>
      <w:rFonts w:ascii="Times New Roman" w:hAnsi="Times New Roman"/>
      <w:sz w:val="24"/>
      <w:szCs w:val="24"/>
      <w:lang w:val="en-US"/>
    </w:rPr>
  </w:style>
  <w:style w:type="character" w:customStyle="1" w:styleId="TextoindependienteCar">
    <w:name w:val="Texto independiente Car"/>
    <w:basedOn w:val="Fuentedeprrafopredeter"/>
    <w:link w:val="Textoindependiente"/>
    <w:uiPriority w:val="99"/>
    <w:semiHidden/>
    <w:locked/>
    <w:rsid w:val="00D979E5"/>
    <w:rPr>
      <w:rFonts w:cs="Times New Roman"/>
      <w:sz w:val="24"/>
      <w:szCs w:val="24"/>
      <w:lang w:val="en-US" w:eastAsia="en-US" w:bidi="ar-SA"/>
    </w:rPr>
  </w:style>
  <w:style w:type="character" w:styleId="Hipervnculovisitado">
    <w:name w:val="FollowedHyperlink"/>
    <w:basedOn w:val="Fuentedeprrafopredeter"/>
    <w:uiPriority w:val="99"/>
    <w:locked/>
    <w:rsid w:val="00A94762"/>
    <w:rPr>
      <w:rFonts w:cs="Times New Roman"/>
      <w:color w:val="606420"/>
      <w:u w:val="single"/>
    </w:rPr>
  </w:style>
  <w:style w:type="character" w:styleId="Refdecomentario">
    <w:name w:val="annotation reference"/>
    <w:basedOn w:val="Fuentedeprrafopredeter"/>
    <w:uiPriority w:val="99"/>
    <w:semiHidden/>
    <w:unhideWhenUsed/>
    <w:locked/>
    <w:rsid w:val="00CE2EB2"/>
    <w:rPr>
      <w:sz w:val="16"/>
      <w:szCs w:val="16"/>
    </w:rPr>
  </w:style>
  <w:style w:type="paragraph" w:styleId="Textocomentario">
    <w:name w:val="annotation text"/>
    <w:basedOn w:val="Normal"/>
    <w:link w:val="TextocomentarioCar"/>
    <w:uiPriority w:val="99"/>
    <w:semiHidden/>
    <w:unhideWhenUsed/>
    <w:locked/>
    <w:rsid w:val="00CE2E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2EB2"/>
    <w:rPr>
      <w:sz w:val="20"/>
      <w:szCs w:val="20"/>
      <w:lang w:eastAsia="en-US"/>
    </w:rPr>
  </w:style>
  <w:style w:type="paragraph" w:styleId="Asuntodelcomentario">
    <w:name w:val="annotation subject"/>
    <w:basedOn w:val="Textocomentario"/>
    <w:next w:val="Textocomentario"/>
    <w:link w:val="AsuntodelcomentarioCar"/>
    <w:uiPriority w:val="99"/>
    <w:semiHidden/>
    <w:unhideWhenUsed/>
    <w:locked/>
    <w:rsid w:val="00CE2EB2"/>
    <w:rPr>
      <w:b/>
      <w:bCs/>
    </w:rPr>
  </w:style>
  <w:style w:type="character" w:customStyle="1" w:styleId="AsuntodelcomentarioCar">
    <w:name w:val="Asunto del comentario Car"/>
    <w:basedOn w:val="TextocomentarioCar"/>
    <w:link w:val="Asuntodelcomentario"/>
    <w:uiPriority w:val="99"/>
    <w:semiHidden/>
    <w:rsid w:val="00CE2EB2"/>
    <w:rPr>
      <w:b/>
      <w:bCs/>
      <w:sz w:val="20"/>
      <w:szCs w:val="20"/>
      <w:lang w:eastAsia="en-US"/>
    </w:rPr>
  </w:style>
  <w:style w:type="paragraph" w:customStyle="1" w:styleId="Default">
    <w:name w:val="Default"/>
    <w:rsid w:val="00676E4B"/>
    <w:pPr>
      <w:autoSpaceDE w:val="0"/>
      <w:autoSpaceDN w:val="0"/>
      <w:adjustRightInd w:val="0"/>
    </w:pPr>
    <w:rPr>
      <w:rFonts w:eastAsiaTheme="minorHAnsi" w:cs="Calibri"/>
      <w:color w:val="000000"/>
      <w:sz w:val="24"/>
      <w:szCs w:val="24"/>
      <w:lang w:val="es-AR" w:eastAsia="en-US"/>
    </w:rPr>
  </w:style>
  <w:style w:type="paragraph" w:styleId="Revisin">
    <w:name w:val="Revision"/>
    <w:hidden/>
    <w:uiPriority w:val="99"/>
    <w:semiHidden/>
    <w:rsid w:val="003444E1"/>
    <w:rPr>
      <w:lang w:eastAsia="en-US"/>
    </w:rPr>
  </w:style>
  <w:style w:type="paragraph" w:styleId="NormalWeb">
    <w:name w:val="Normal (Web)"/>
    <w:basedOn w:val="Normal"/>
    <w:uiPriority w:val="99"/>
    <w:semiHidden/>
    <w:unhideWhenUsed/>
    <w:locked/>
    <w:rsid w:val="005A524B"/>
    <w:pPr>
      <w:spacing w:before="100" w:beforeAutospacing="1" w:after="100" w:afterAutospacing="1" w:line="240" w:lineRule="auto"/>
    </w:pPr>
    <w:rPr>
      <w:rFonts w:ascii="Times New Roman" w:eastAsiaTheme="minorEastAsia" w:hAnsi="Times New Roman"/>
      <w:sz w:val="24"/>
      <w:szCs w:val="24"/>
      <w:lang w:val="es-AR" w:eastAsia="es-AR"/>
    </w:rPr>
  </w:style>
  <w:style w:type="paragraph" w:styleId="Sinespaciado">
    <w:name w:val="No Spacing"/>
    <w:uiPriority w:val="1"/>
    <w:qFormat/>
    <w:rsid w:val="00BF790D"/>
    <w:rPr>
      <w:lang w:eastAsia="en-US"/>
    </w:rPr>
  </w:style>
  <w:style w:type="character" w:customStyle="1" w:styleId="mediumtext">
    <w:name w:val="medium_text"/>
    <w:basedOn w:val="Fuentedeprrafopredeter"/>
    <w:rsid w:val="00EC1AE6"/>
  </w:style>
  <w:style w:type="table" w:styleId="Listaclara-nfasis2">
    <w:name w:val="Light List Accent 2"/>
    <w:basedOn w:val="Tablanormal"/>
    <w:uiPriority w:val="61"/>
    <w:rsid w:val="00EC1AE6"/>
    <w:rPr>
      <w:rFonts w:ascii="Times New Roman" w:eastAsia="Times New Roman" w:hAnsi="Times New Roman"/>
      <w:sz w:val="20"/>
      <w:szCs w:val="20"/>
      <w:lang w:val="es-AR" w:eastAsia="es-AR"/>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GridTable5DarkAccent2">
    <w:name w:val="Grid Table 5 Dark Accent 2"/>
    <w:basedOn w:val="Tablanormal"/>
    <w:uiPriority w:val="50"/>
    <w:rsid w:val="009E782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8012">
      <w:marLeft w:val="0"/>
      <w:marRight w:val="0"/>
      <w:marTop w:val="0"/>
      <w:marBottom w:val="0"/>
      <w:divBdr>
        <w:top w:val="none" w:sz="0" w:space="0" w:color="auto"/>
        <w:left w:val="none" w:sz="0" w:space="0" w:color="auto"/>
        <w:bottom w:val="none" w:sz="0" w:space="0" w:color="auto"/>
        <w:right w:val="none" w:sz="0" w:space="0" w:color="auto"/>
      </w:divBdr>
    </w:div>
    <w:div w:id="99188013">
      <w:marLeft w:val="0"/>
      <w:marRight w:val="0"/>
      <w:marTop w:val="0"/>
      <w:marBottom w:val="0"/>
      <w:divBdr>
        <w:top w:val="none" w:sz="0" w:space="0" w:color="auto"/>
        <w:left w:val="none" w:sz="0" w:space="0" w:color="auto"/>
        <w:bottom w:val="none" w:sz="0" w:space="0" w:color="auto"/>
        <w:right w:val="none" w:sz="0" w:space="0" w:color="auto"/>
      </w:divBdr>
    </w:div>
    <w:div w:id="99188014">
      <w:marLeft w:val="0"/>
      <w:marRight w:val="0"/>
      <w:marTop w:val="0"/>
      <w:marBottom w:val="0"/>
      <w:divBdr>
        <w:top w:val="none" w:sz="0" w:space="0" w:color="auto"/>
        <w:left w:val="none" w:sz="0" w:space="0" w:color="auto"/>
        <w:bottom w:val="none" w:sz="0" w:space="0" w:color="auto"/>
        <w:right w:val="none" w:sz="0" w:space="0" w:color="auto"/>
      </w:divBdr>
    </w:div>
    <w:div w:id="99188015">
      <w:marLeft w:val="0"/>
      <w:marRight w:val="0"/>
      <w:marTop w:val="0"/>
      <w:marBottom w:val="0"/>
      <w:divBdr>
        <w:top w:val="none" w:sz="0" w:space="0" w:color="auto"/>
        <w:left w:val="none" w:sz="0" w:space="0" w:color="auto"/>
        <w:bottom w:val="none" w:sz="0" w:space="0" w:color="auto"/>
        <w:right w:val="none" w:sz="0" w:space="0" w:color="auto"/>
      </w:divBdr>
    </w:div>
    <w:div w:id="99188016">
      <w:marLeft w:val="0"/>
      <w:marRight w:val="0"/>
      <w:marTop w:val="0"/>
      <w:marBottom w:val="0"/>
      <w:divBdr>
        <w:top w:val="none" w:sz="0" w:space="0" w:color="auto"/>
        <w:left w:val="none" w:sz="0" w:space="0" w:color="auto"/>
        <w:bottom w:val="none" w:sz="0" w:space="0" w:color="auto"/>
        <w:right w:val="none" w:sz="0" w:space="0" w:color="auto"/>
      </w:divBdr>
    </w:div>
    <w:div w:id="99188017">
      <w:marLeft w:val="0"/>
      <w:marRight w:val="0"/>
      <w:marTop w:val="0"/>
      <w:marBottom w:val="0"/>
      <w:divBdr>
        <w:top w:val="none" w:sz="0" w:space="0" w:color="auto"/>
        <w:left w:val="none" w:sz="0" w:space="0" w:color="auto"/>
        <w:bottom w:val="none" w:sz="0" w:space="0" w:color="auto"/>
        <w:right w:val="none" w:sz="0" w:space="0" w:color="auto"/>
      </w:divBdr>
    </w:div>
    <w:div w:id="149640061">
      <w:bodyDiv w:val="1"/>
      <w:marLeft w:val="0"/>
      <w:marRight w:val="0"/>
      <w:marTop w:val="0"/>
      <w:marBottom w:val="0"/>
      <w:divBdr>
        <w:top w:val="none" w:sz="0" w:space="0" w:color="auto"/>
        <w:left w:val="none" w:sz="0" w:space="0" w:color="auto"/>
        <w:bottom w:val="none" w:sz="0" w:space="0" w:color="auto"/>
        <w:right w:val="none" w:sz="0" w:space="0" w:color="auto"/>
      </w:divBdr>
    </w:div>
    <w:div w:id="196771227">
      <w:bodyDiv w:val="1"/>
      <w:marLeft w:val="0"/>
      <w:marRight w:val="0"/>
      <w:marTop w:val="0"/>
      <w:marBottom w:val="0"/>
      <w:divBdr>
        <w:top w:val="none" w:sz="0" w:space="0" w:color="auto"/>
        <w:left w:val="none" w:sz="0" w:space="0" w:color="auto"/>
        <w:bottom w:val="none" w:sz="0" w:space="0" w:color="auto"/>
        <w:right w:val="none" w:sz="0" w:space="0" w:color="auto"/>
      </w:divBdr>
    </w:div>
    <w:div w:id="319888409">
      <w:bodyDiv w:val="1"/>
      <w:marLeft w:val="0"/>
      <w:marRight w:val="0"/>
      <w:marTop w:val="0"/>
      <w:marBottom w:val="0"/>
      <w:divBdr>
        <w:top w:val="none" w:sz="0" w:space="0" w:color="auto"/>
        <w:left w:val="none" w:sz="0" w:space="0" w:color="auto"/>
        <w:bottom w:val="none" w:sz="0" w:space="0" w:color="auto"/>
        <w:right w:val="none" w:sz="0" w:space="0" w:color="auto"/>
      </w:divBdr>
    </w:div>
    <w:div w:id="418139079">
      <w:bodyDiv w:val="1"/>
      <w:marLeft w:val="0"/>
      <w:marRight w:val="0"/>
      <w:marTop w:val="0"/>
      <w:marBottom w:val="0"/>
      <w:divBdr>
        <w:top w:val="none" w:sz="0" w:space="0" w:color="auto"/>
        <w:left w:val="none" w:sz="0" w:space="0" w:color="auto"/>
        <w:bottom w:val="none" w:sz="0" w:space="0" w:color="auto"/>
        <w:right w:val="none" w:sz="0" w:space="0" w:color="auto"/>
      </w:divBdr>
    </w:div>
    <w:div w:id="491678604">
      <w:bodyDiv w:val="1"/>
      <w:marLeft w:val="0"/>
      <w:marRight w:val="0"/>
      <w:marTop w:val="0"/>
      <w:marBottom w:val="0"/>
      <w:divBdr>
        <w:top w:val="none" w:sz="0" w:space="0" w:color="auto"/>
        <w:left w:val="none" w:sz="0" w:space="0" w:color="auto"/>
        <w:bottom w:val="none" w:sz="0" w:space="0" w:color="auto"/>
        <w:right w:val="none" w:sz="0" w:space="0" w:color="auto"/>
      </w:divBdr>
    </w:div>
    <w:div w:id="533466036">
      <w:bodyDiv w:val="1"/>
      <w:marLeft w:val="0"/>
      <w:marRight w:val="0"/>
      <w:marTop w:val="0"/>
      <w:marBottom w:val="0"/>
      <w:divBdr>
        <w:top w:val="none" w:sz="0" w:space="0" w:color="auto"/>
        <w:left w:val="none" w:sz="0" w:space="0" w:color="auto"/>
        <w:bottom w:val="none" w:sz="0" w:space="0" w:color="auto"/>
        <w:right w:val="none" w:sz="0" w:space="0" w:color="auto"/>
      </w:divBdr>
    </w:div>
    <w:div w:id="673067880">
      <w:bodyDiv w:val="1"/>
      <w:marLeft w:val="0"/>
      <w:marRight w:val="0"/>
      <w:marTop w:val="0"/>
      <w:marBottom w:val="0"/>
      <w:divBdr>
        <w:top w:val="none" w:sz="0" w:space="0" w:color="auto"/>
        <w:left w:val="none" w:sz="0" w:space="0" w:color="auto"/>
        <w:bottom w:val="none" w:sz="0" w:space="0" w:color="auto"/>
        <w:right w:val="none" w:sz="0" w:space="0" w:color="auto"/>
      </w:divBdr>
    </w:div>
    <w:div w:id="723217654">
      <w:bodyDiv w:val="1"/>
      <w:marLeft w:val="0"/>
      <w:marRight w:val="0"/>
      <w:marTop w:val="0"/>
      <w:marBottom w:val="0"/>
      <w:divBdr>
        <w:top w:val="none" w:sz="0" w:space="0" w:color="auto"/>
        <w:left w:val="none" w:sz="0" w:space="0" w:color="auto"/>
        <w:bottom w:val="none" w:sz="0" w:space="0" w:color="auto"/>
        <w:right w:val="none" w:sz="0" w:space="0" w:color="auto"/>
      </w:divBdr>
    </w:div>
    <w:div w:id="724985480">
      <w:bodyDiv w:val="1"/>
      <w:marLeft w:val="0"/>
      <w:marRight w:val="0"/>
      <w:marTop w:val="0"/>
      <w:marBottom w:val="0"/>
      <w:divBdr>
        <w:top w:val="none" w:sz="0" w:space="0" w:color="auto"/>
        <w:left w:val="none" w:sz="0" w:space="0" w:color="auto"/>
        <w:bottom w:val="none" w:sz="0" w:space="0" w:color="auto"/>
        <w:right w:val="none" w:sz="0" w:space="0" w:color="auto"/>
      </w:divBdr>
    </w:div>
    <w:div w:id="834297852">
      <w:bodyDiv w:val="1"/>
      <w:marLeft w:val="0"/>
      <w:marRight w:val="0"/>
      <w:marTop w:val="0"/>
      <w:marBottom w:val="0"/>
      <w:divBdr>
        <w:top w:val="none" w:sz="0" w:space="0" w:color="auto"/>
        <w:left w:val="none" w:sz="0" w:space="0" w:color="auto"/>
        <w:bottom w:val="none" w:sz="0" w:space="0" w:color="auto"/>
        <w:right w:val="none" w:sz="0" w:space="0" w:color="auto"/>
      </w:divBdr>
    </w:div>
    <w:div w:id="1020745003">
      <w:bodyDiv w:val="1"/>
      <w:marLeft w:val="0"/>
      <w:marRight w:val="0"/>
      <w:marTop w:val="0"/>
      <w:marBottom w:val="0"/>
      <w:divBdr>
        <w:top w:val="none" w:sz="0" w:space="0" w:color="auto"/>
        <w:left w:val="none" w:sz="0" w:space="0" w:color="auto"/>
        <w:bottom w:val="none" w:sz="0" w:space="0" w:color="auto"/>
        <w:right w:val="none" w:sz="0" w:space="0" w:color="auto"/>
      </w:divBdr>
    </w:div>
    <w:div w:id="1104422324">
      <w:bodyDiv w:val="1"/>
      <w:marLeft w:val="0"/>
      <w:marRight w:val="0"/>
      <w:marTop w:val="0"/>
      <w:marBottom w:val="0"/>
      <w:divBdr>
        <w:top w:val="none" w:sz="0" w:space="0" w:color="auto"/>
        <w:left w:val="none" w:sz="0" w:space="0" w:color="auto"/>
        <w:bottom w:val="none" w:sz="0" w:space="0" w:color="auto"/>
        <w:right w:val="none" w:sz="0" w:space="0" w:color="auto"/>
      </w:divBdr>
    </w:div>
    <w:div w:id="1217471974">
      <w:bodyDiv w:val="1"/>
      <w:marLeft w:val="0"/>
      <w:marRight w:val="0"/>
      <w:marTop w:val="0"/>
      <w:marBottom w:val="0"/>
      <w:divBdr>
        <w:top w:val="none" w:sz="0" w:space="0" w:color="auto"/>
        <w:left w:val="none" w:sz="0" w:space="0" w:color="auto"/>
        <w:bottom w:val="none" w:sz="0" w:space="0" w:color="auto"/>
        <w:right w:val="none" w:sz="0" w:space="0" w:color="auto"/>
      </w:divBdr>
    </w:div>
    <w:div w:id="1345744572">
      <w:bodyDiv w:val="1"/>
      <w:marLeft w:val="0"/>
      <w:marRight w:val="0"/>
      <w:marTop w:val="0"/>
      <w:marBottom w:val="0"/>
      <w:divBdr>
        <w:top w:val="none" w:sz="0" w:space="0" w:color="auto"/>
        <w:left w:val="none" w:sz="0" w:space="0" w:color="auto"/>
        <w:bottom w:val="none" w:sz="0" w:space="0" w:color="auto"/>
        <w:right w:val="none" w:sz="0" w:space="0" w:color="auto"/>
      </w:divBdr>
    </w:div>
    <w:div w:id="1402211173">
      <w:bodyDiv w:val="1"/>
      <w:marLeft w:val="0"/>
      <w:marRight w:val="0"/>
      <w:marTop w:val="0"/>
      <w:marBottom w:val="0"/>
      <w:divBdr>
        <w:top w:val="none" w:sz="0" w:space="0" w:color="auto"/>
        <w:left w:val="none" w:sz="0" w:space="0" w:color="auto"/>
        <w:bottom w:val="none" w:sz="0" w:space="0" w:color="auto"/>
        <w:right w:val="none" w:sz="0" w:space="0" w:color="auto"/>
      </w:divBdr>
    </w:div>
    <w:div w:id="1563716885">
      <w:bodyDiv w:val="1"/>
      <w:marLeft w:val="0"/>
      <w:marRight w:val="0"/>
      <w:marTop w:val="0"/>
      <w:marBottom w:val="0"/>
      <w:divBdr>
        <w:top w:val="none" w:sz="0" w:space="0" w:color="auto"/>
        <w:left w:val="none" w:sz="0" w:space="0" w:color="auto"/>
        <w:bottom w:val="none" w:sz="0" w:space="0" w:color="auto"/>
        <w:right w:val="none" w:sz="0" w:space="0" w:color="auto"/>
      </w:divBdr>
    </w:div>
    <w:div w:id="1569732626">
      <w:bodyDiv w:val="1"/>
      <w:marLeft w:val="0"/>
      <w:marRight w:val="0"/>
      <w:marTop w:val="0"/>
      <w:marBottom w:val="0"/>
      <w:divBdr>
        <w:top w:val="none" w:sz="0" w:space="0" w:color="auto"/>
        <w:left w:val="none" w:sz="0" w:space="0" w:color="auto"/>
        <w:bottom w:val="none" w:sz="0" w:space="0" w:color="auto"/>
        <w:right w:val="none" w:sz="0" w:space="0" w:color="auto"/>
      </w:divBdr>
    </w:div>
    <w:div w:id="1712533548">
      <w:bodyDiv w:val="1"/>
      <w:marLeft w:val="0"/>
      <w:marRight w:val="0"/>
      <w:marTop w:val="0"/>
      <w:marBottom w:val="0"/>
      <w:divBdr>
        <w:top w:val="none" w:sz="0" w:space="0" w:color="auto"/>
        <w:left w:val="none" w:sz="0" w:space="0" w:color="auto"/>
        <w:bottom w:val="none" w:sz="0" w:space="0" w:color="auto"/>
        <w:right w:val="none" w:sz="0" w:space="0" w:color="auto"/>
      </w:divBdr>
    </w:div>
    <w:div w:id="1759405054">
      <w:bodyDiv w:val="1"/>
      <w:marLeft w:val="0"/>
      <w:marRight w:val="0"/>
      <w:marTop w:val="0"/>
      <w:marBottom w:val="0"/>
      <w:divBdr>
        <w:top w:val="none" w:sz="0" w:space="0" w:color="auto"/>
        <w:left w:val="none" w:sz="0" w:space="0" w:color="auto"/>
        <w:bottom w:val="none" w:sz="0" w:space="0" w:color="auto"/>
        <w:right w:val="none" w:sz="0" w:space="0" w:color="auto"/>
      </w:divBdr>
    </w:div>
    <w:div w:id="1825581788">
      <w:bodyDiv w:val="1"/>
      <w:marLeft w:val="0"/>
      <w:marRight w:val="0"/>
      <w:marTop w:val="0"/>
      <w:marBottom w:val="0"/>
      <w:divBdr>
        <w:top w:val="none" w:sz="0" w:space="0" w:color="auto"/>
        <w:left w:val="none" w:sz="0" w:space="0" w:color="auto"/>
        <w:bottom w:val="none" w:sz="0" w:space="0" w:color="auto"/>
        <w:right w:val="none" w:sz="0" w:space="0" w:color="auto"/>
      </w:divBdr>
    </w:div>
    <w:div w:id="1878421312">
      <w:bodyDiv w:val="1"/>
      <w:marLeft w:val="0"/>
      <w:marRight w:val="0"/>
      <w:marTop w:val="0"/>
      <w:marBottom w:val="0"/>
      <w:divBdr>
        <w:top w:val="none" w:sz="0" w:space="0" w:color="auto"/>
        <w:left w:val="none" w:sz="0" w:space="0" w:color="auto"/>
        <w:bottom w:val="none" w:sz="0" w:space="0" w:color="auto"/>
        <w:right w:val="none" w:sz="0" w:space="0" w:color="auto"/>
      </w:divBdr>
    </w:div>
    <w:div w:id="1902330245">
      <w:bodyDiv w:val="1"/>
      <w:marLeft w:val="0"/>
      <w:marRight w:val="0"/>
      <w:marTop w:val="0"/>
      <w:marBottom w:val="0"/>
      <w:divBdr>
        <w:top w:val="none" w:sz="0" w:space="0" w:color="auto"/>
        <w:left w:val="none" w:sz="0" w:space="0" w:color="auto"/>
        <w:bottom w:val="none" w:sz="0" w:space="0" w:color="auto"/>
        <w:right w:val="none" w:sz="0" w:space="0" w:color="auto"/>
      </w:divBdr>
    </w:div>
    <w:div w:id="1906792097">
      <w:bodyDiv w:val="1"/>
      <w:marLeft w:val="0"/>
      <w:marRight w:val="0"/>
      <w:marTop w:val="0"/>
      <w:marBottom w:val="0"/>
      <w:divBdr>
        <w:top w:val="none" w:sz="0" w:space="0" w:color="auto"/>
        <w:left w:val="none" w:sz="0" w:space="0" w:color="auto"/>
        <w:bottom w:val="none" w:sz="0" w:space="0" w:color="auto"/>
        <w:right w:val="none" w:sz="0" w:space="0" w:color="auto"/>
      </w:divBdr>
    </w:div>
    <w:div w:id="194812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hyperlink" Target="mailto:seguridadinformatica@cmfitzroy.com.ar" TargetMode="External"/><Relationship Id="rId19" Type="http://schemas.openxmlformats.org/officeDocument/2006/relationships/diagramColors" Target="diagrams/colors2.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54ADD2-F394-4B6D-B57F-B1363C21A27B}" type="doc">
      <dgm:prSet loTypeId="urn:microsoft.com/office/officeart/2005/8/layout/process1" loCatId="process" qsTypeId="urn:microsoft.com/office/officeart/2005/8/quickstyle/simple1" qsCatId="simple" csTypeId="urn:microsoft.com/office/officeart/2005/8/colors/accent1_2" csCatId="accent1" phldr="1"/>
      <dgm:spPr/>
    </dgm:pt>
    <dgm:pt modelId="{C6D1C6D6-4093-4AC7-875E-0186B97AF28C}">
      <dgm:prSet phldrT="[Text]" custT="1"/>
      <dgm:spPr>
        <a:solidFill>
          <a:srgbClr val="C00000"/>
        </a:solidFill>
      </dgm:spPr>
      <dgm:t>
        <a:bodyPr/>
        <a:lstStyle/>
        <a:p>
          <a:r>
            <a:rPr lang="en-US" sz="1050"/>
            <a:t>ETAPA 1 2014</a:t>
          </a:r>
        </a:p>
      </dgm:t>
    </dgm:pt>
    <dgm:pt modelId="{BDA6ADF7-CAB3-424B-AA18-8D768F82017B}" type="parTrans" cxnId="{1678BA73-8794-4293-9631-5623AF90B66A}">
      <dgm:prSet/>
      <dgm:spPr/>
      <dgm:t>
        <a:bodyPr/>
        <a:lstStyle/>
        <a:p>
          <a:endParaRPr lang="en-US" sz="2800"/>
        </a:p>
      </dgm:t>
    </dgm:pt>
    <dgm:pt modelId="{9763997A-15F1-4FCD-8F84-A66F642875EE}" type="sibTrans" cxnId="{1678BA73-8794-4293-9631-5623AF90B66A}">
      <dgm:prSet custT="1"/>
      <dgm:spPr/>
      <dgm:t>
        <a:bodyPr/>
        <a:lstStyle/>
        <a:p>
          <a:endParaRPr lang="en-US" sz="1000"/>
        </a:p>
      </dgm:t>
    </dgm:pt>
    <dgm:pt modelId="{B3DD3791-8F1A-426A-9470-0535CC79CF92}">
      <dgm:prSet phldrT="[Text]" custT="1"/>
      <dgm:spPr>
        <a:solidFill>
          <a:srgbClr val="C00000"/>
        </a:solidFill>
      </dgm:spPr>
      <dgm:t>
        <a:bodyPr/>
        <a:lstStyle/>
        <a:p>
          <a:r>
            <a:rPr lang="en-US" sz="1050"/>
            <a:t>ETAPA 2 2014</a:t>
          </a:r>
        </a:p>
      </dgm:t>
    </dgm:pt>
    <dgm:pt modelId="{20A1D756-0E8B-4C86-9E68-7FAC615A16D6}" type="parTrans" cxnId="{4D52CDD5-4404-45AF-8AA9-B3D45012A405}">
      <dgm:prSet/>
      <dgm:spPr/>
      <dgm:t>
        <a:bodyPr/>
        <a:lstStyle/>
        <a:p>
          <a:endParaRPr lang="en-US" sz="2800"/>
        </a:p>
      </dgm:t>
    </dgm:pt>
    <dgm:pt modelId="{C3137F27-6CC6-4BC2-8EAA-E1C9349D6C93}" type="sibTrans" cxnId="{4D52CDD5-4404-45AF-8AA9-B3D45012A405}">
      <dgm:prSet custT="1"/>
      <dgm:spPr/>
      <dgm:t>
        <a:bodyPr/>
        <a:lstStyle/>
        <a:p>
          <a:endParaRPr lang="en-US" sz="1000"/>
        </a:p>
      </dgm:t>
    </dgm:pt>
    <dgm:pt modelId="{2624F0D0-9AC2-4CC6-BC12-FFFBB830AFBD}" type="pres">
      <dgm:prSet presAssocID="{2754ADD2-F394-4B6D-B57F-B1363C21A27B}" presName="Name0" presStyleCnt="0">
        <dgm:presLayoutVars>
          <dgm:dir/>
          <dgm:resizeHandles val="exact"/>
        </dgm:presLayoutVars>
      </dgm:prSet>
      <dgm:spPr/>
    </dgm:pt>
    <dgm:pt modelId="{EF21461F-BA32-4941-B1C6-FF0267A532EB}" type="pres">
      <dgm:prSet presAssocID="{C6D1C6D6-4093-4AC7-875E-0186B97AF28C}" presName="node" presStyleLbl="node1" presStyleIdx="0" presStyleCnt="2" custScaleX="122455">
        <dgm:presLayoutVars>
          <dgm:bulletEnabled val="1"/>
        </dgm:presLayoutVars>
      </dgm:prSet>
      <dgm:spPr/>
      <dgm:t>
        <a:bodyPr/>
        <a:lstStyle/>
        <a:p>
          <a:endParaRPr lang="en-US"/>
        </a:p>
      </dgm:t>
    </dgm:pt>
    <dgm:pt modelId="{1BB6E69C-28A8-493F-BFB9-6F75E7323CDE}" type="pres">
      <dgm:prSet presAssocID="{9763997A-15F1-4FCD-8F84-A66F642875EE}" presName="sibTrans" presStyleLbl="sibTrans2D1" presStyleIdx="0" presStyleCnt="1"/>
      <dgm:spPr/>
      <dgm:t>
        <a:bodyPr/>
        <a:lstStyle/>
        <a:p>
          <a:endParaRPr lang="es-AR"/>
        </a:p>
      </dgm:t>
    </dgm:pt>
    <dgm:pt modelId="{101EF70A-95F3-4C58-AEE5-5F41536206E2}" type="pres">
      <dgm:prSet presAssocID="{9763997A-15F1-4FCD-8F84-A66F642875EE}" presName="connectorText" presStyleLbl="sibTrans2D1" presStyleIdx="0" presStyleCnt="1"/>
      <dgm:spPr/>
      <dgm:t>
        <a:bodyPr/>
        <a:lstStyle/>
        <a:p>
          <a:endParaRPr lang="es-AR"/>
        </a:p>
      </dgm:t>
    </dgm:pt>
    <dgm:pt modelId="{6E9F232D-0B8C-4B37-9B63-6989B375494F}" type="pres">
      <dgm:prSet presAssocID="{B3DD3791-8F1A-426A-9470-0535CC79CF92}" presName="node" presStyleLbl="node1" presStyleIdx="1" presStyleCnt="2" custScaleX="138107">
        <dgm:presLayoutVars>
          <dgm:bulletEnabled val="1"/>
        </dgm:presLayoutVars>
      </dgm:prSet>
      <dgm:spPr/>
      <dgm:t>
        <a:bodyPr/>
        <a:lstStyle/>
        <a:p>
          <a:endParaRPr lang="en-US"/>
        </a:p>
      </dgm:t>
    </dgm:pt>
  </dgm:ptLst>
  <dgm:cxnLst>
    <dgm:cxn modelId="{4D52CDD5-4404-45AF-8AA9-B3D45012A405}" srcId="{2754ADD2-F394-4B6D-B57F-B1363C21A27B}" destId="{B3DD3791-8F1A-426A-9470-0535CC79CF92}" srcOrd="1" destOrd="0" parTransId="{20A1D756-0E8B-4C86-9E68-7FAC615A16D6}" sibTransId="{C3137F27-6CC6-4BC2-8EAA-E1C9349D6C93}"/>
    <dgm:cxn modelId="{CEF43B6A-7047-40B5-BE88-8EB6B19D4108}" type="presOf" srcId="{9763997A-15F1-4FCD-8F84-A66F642875EE}" destId="{1BB6E69C-28A8-493F-BFB9-6F75E7323CDE}" srcOrd="0" destOrd="0" presId="urn:microsoft.com/office/officeart/2005/8/layout/process1"/>
    <dgm:cxn modelId="{1678BA73-8794-4293-9631-5623AF90B66A}" srcId="{2754ADD2-F394-4B6D-B57F-B1363C21A27B}" destId="{C6D1C6D6-4093-4AC7-875E-0186B97AF28C}" srcOrd="0" destOrd="0" parTransId="{BDA6ADF7-CAB3-424B-AA18-8D768F82017B}" sibTransId="{9763997A-15F1-4FCD-8F84-A66F642875EE}"/>
    <dgm:cxn modelId="{B1EE2D95-F334-44FA-BDF4-0E0F4B8EDA41}" type="presOf" srcId="{9763997A-15F1-4FCD-8F84-A66F642875EE}" destId="{101EF70A-95F3-4C58-AEE5-5F41536206E2}" srcOrd="1" destOrd="0" presId="urn:microsoft.com/office/officeart/2005/8/layout/process1"/>
    <dgm:cxn modelId="{AAD8AFB1-5BD4-4F0C-B2EF-CBCFCACB5D5D}" type="presOf" srcId="{B3DD3791-8F1A-426A-9470-0535CC79CF92}" destId="{6E9F232D-0B8C-4B37-9B63-6989B375494F}" srcOrd="0" destOrd="0" presId="urn:microsoft.com/office/officeart/2005/8/layout/process1"/>
    <dgm:cxn modelId="{89CAA73D-5F41-4A81-9A7F-63988E1FA688}" type="presOf" srcId="{C6D1C6D6-4093-4AC7-875E-0186B97AF28C}" destId="{EF21461F-BA32-4941-B1C6-FF0267A532EB}" srcOrd="0" destOrd="0" presId="urn:microsoft.com/office/officeart/2005/8/layout/process1"/>
    <dgm:cxn modelId="{840C9070-F8E1-409D-AFB2-856E3EAC75A8}" type="presOf" srcId="{2754ADD2-F394-4B6D-B57F-B1363C21A27B}" destId="{2624F0D0-9AC2-4CC6-BC12-FFFBB830AFBD}" srcOrd="0" destOrd="0" presId="urn:microsoft.com/office/officeart/2005/8/layout/process1"/>
    <dgm:cxn modelId="{DB46A4AC-B652-450C-8429-561D84429752}" type="presParOf" srcId="{2624F0D0-9AC2-4CC6-BC12-FFFBB830AFBD}" destId="{EF21461F-BA32-4941-B1C6-FF0267A532EB}" srcOrd="0" destOrd="0" presId="urn:microsoft.com/office/officeart/2005/8/layout/process1"/>
    <dgm:cxn modelId="{3DCF7793-8856-4190-A77E-EB7A8B91E8D8}" type="presParOf" srcId="{2624F0D0-9AC2-4CC6-BC12-FFFBB830AFBD}" destId="{1BB6E69C-28A8-493F-BFB9-6F75E7323CDE}" srcOrd="1" destOrd="0" presId="urn:microsoft.com/office/officeart/2005/8/layout/process1"/>
    <dgm:cxn modelId="{3191266B-3322-47E9-88CE-B8E010B8EBA1}" type="presParOf" srcId="{1BB6E69C-28A8-493F-BFB9-6F75E7323CDE}" destId="{101EF70A-95F3-4C58-AEE5-5F41536206E2}" srcOrd="0" destOrd="0" presId="urn:microsoft.com/office/officeart/2005/8/layout/process1"/>
    <dgm:cxn modelId="{4E0A0928-AC6E-4D44-AD19-2BA0E07D98FE}" type="presParOf" srcId="{2624F0D0-9AC2-4CC6-BC12-FFFBB830AFBD}" destId="{6E9F232D-0B8C-4B37-9B63-6989B375494F}" srcOrd="2" destOrd="0" presId="urn:microsoft.com/office/officeart/2005/8/layout/process1"/>
  </dgm:cxnLst>
  <dgm:bg>
    <a:effectLst>
      <a:outerShdw blurRad="50800" dist="50800" dir="5400000" algn="ctr" rotWithShape="0">
        <a:srgbClr val="C00000"/>
      </a:outerShdw>
    </a:effect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54ADD2-F394-4B6D-B57F-B1363C21A27B}" type="doc">
      <dgm:prSet loTypeId="urn:microsoft.com/office/officeart/2005/8/layout/process1" loCatId="process" qsTypeId="urn:microsoft.com/office/officeart/2005/8/quickstyle/simple1" qsCatId="simple" csTypeId="urn:microsoft.com/office/officeart/2005/8/colors/accent1_2" csCatId="accent1" phldr="1"/>
      <dgm:spPr/>
    </dgm:pt>
    <dgm:pt modelId="{C6D1C6D6-4093-4AC7-875E-0186B97AF28C}">
      <dgm:prSet phldrT="[Text]" custT="1"/>
      <dgm:spPr>
        <a:solidFill>
          <a:srgbClr val="C00000"/>
        </a:solidFill>
      </dgm:spPr>
      <dgm:t>
        <a:bodyPr/>
        <a:lstStyle/>
        <a:p>
          <a:r>
            <a:rPr lang="en-US" sz="1050"/>
            <a:t>ETAPA 3 2015</a:t>
          </a:r>
        </a:p>
      </dgm:t>
    </dgm:pt>
    <dgm:pt modelId="{BDA6ADF7-CAB3-424B-AA18-8D768F82017B}" type="parTrans" cxnId="{1678BA73-8794-4293-9631-5623AF90B66A}">
      <dgm:prSet/>
      <dgm:spPr/>
      <dgm:t>
        <a:bodyPr/>
        <a:lstStyle/>
        <a:p>
          <a:endParaRPr lang="en-US" sz="2800"/>
        </a:p>
      </dgm:t>
    </dgm:pt>
    <dgm:pt modelId="{9763997A-15F1-4FCD-8F84-A66F642875EE}" type="sibTrans" cxnId="{1678BA73-8794-4293-9631-5623AF90B66A}">
      <dgm:prSet custT="1"/>
      <dgm:spPr/>
      <dgm:t>
        <a:bodyPr/>
        <a:lstStyle/>
        <a:p>
          <a:endParaRPr lang="en-US" sz="1000"/>
        </a:p>
      </dgm:t>
    </dgm:pt>
    <dgm:pt modelId="{B3DD3791-8F1A-426A-9470-0535CC79CF92}">
      <dgm:prSet phldrT="[Text]" custT="1"/>
      <dgm:spPr>
        <a:solidFill>
          <a:srgbClr val="C00000"/>
        </a:solidFill>
      </dgm:spPr>
      <dgm:t>
        <a:bodyPr/>
        <a:lstStyle/>
        <a:p>
          <a:r>
            <a:rPr lang="en-US" sz="1050"/>
            <a:t>ETAPA  Final  2015</a:t>
          </a:r>
        </a:p>
      </dgm:t>
    </dgm:pt>
    <dgm:pt modelId="{20A1D756-0E8B-4C86-9E68-7FAC615A16D6}" type="parTrans" cxnId="{4D52CDD5-4404-45AF-8AA9-B3D45012A405}">
      <dgm:prSet/>
      <dgm:spPr/>
      <dgm:t>
        <a:bodyPr/>
        <a:lstStyle/>
        <a:p>
          <a:endParaRPr lang="en-US" sz="2800"/>
        </a:p>
      </dgm:t>
    </dgm:pt>
    <dgm:pt modelId="{C3137F27-6CC6-4BC2-8EAA-E1C9349D6C93}" type="sibTrans" cxnId="{4D52CDD5-4404-45AF-8AA9-B3D45012A405}">
      <dgm:prSet custT="1"/>
      <dgm:spPr/>
      <dgm:t>
        <a:bodyPr/>
        <a:lstStyle/>
        <a:p>
          <a:endParaRPr lang="en-US" sz="1000"/>
        </a:p>
      </dgm:t>
    </dgm:pt>
    <dgm:pt modelId="{2624F0D0-9AC2-4CC6-BC12-FFFBB830AFBD}" type="pres">
      <dgm:prSet presAssocID="{2754ADD2-F394-4B6D-B57F-B1363C21A27B}" presName="Name0" presStyleCnt="0">
        <dgm:presLayoutVars>
          <dgm:dir/>
          <dgm:resizeHandles val="exact"/>
        </dgm:presLayoutVars>
      </dgm:prSet>
      <dgm:spPr/>
    </dgm:pt>
    <dgm:pt modelId="{EF21461F-BA32-4941-B1C6-FF0267A532EB}" type="pres">
      <dgm:prSet presAssocID="{C6D1C6D6-4093-4AC7-875E-0186B97AF28C}" presName="node" presStyleLbl="node1" presStyleIdx="0" presStyleCnt="2" custScaleX="122455">
        <dgm:presLayoutVars>
          <dgm:bulletEnabled val="1"/>
        </dgm:presLayoutVars>
      </dgm:prSet>
      <dgm:spPr/>
      <dgm:t>
        <a:bodyPr/>
        <a:lstStyle/>
        <a:p>
          <a:endParaRPr lang="en-US"/>
        </a:p>
      </dgm:t>
    </dgm:pt>
    <dgm:pt modelId="{1BB6E69C-28A8-493F-BFB9-6F75E7323CDE}" type="pres">
      <dgm:prSet presAssocID="{9763997A-15F1-4FCD-8F84-A66F642875EE}" presName="sibTrans" presStyleLbl="sibTrans2D1" presStyleIdx="0" presStyleCnt="1"/>
      <dgm:spPr/>
      <dgm:t>
        <a:bodyPr/>
        <a:lstStyle/>
        <a:p>
          <a:endParaRPr lang="es-AR"/>
        </a:p>
      </dgm:t>
    </dgm:pt>
    <dgm:pt modelId="{101EF70A-95F3-4C58-AEE5-5F41536206E2}" type="pres">
      <dgm:prSet presAssocID="{9763997A-15F1-4FCD-8F84-A66F642875EE}" presName="connectorText" presStyleLbl="sibTrans2D1" presStyleIdx="0" presStyleCnt="1"/>
      <dgm:spPr/>
      <dgm:t>
        <a:bodyPr/>
        <a:lstStyle/>
        <a:p>
          <a:endParaRPr lang="es-AR"/>
        </a:p>
      </dgm:t>
    </dgm:pt>
    <dgm:pt modelId="{6E9F232D-0B8C-4B37-9B63-6989B375494F}" type="pres">
      <dgm:prSet presAssocID="{B3DD3791-8F1A-426A-9470-0535CC79CF92}" presName="node" presStyleLbl="node1" presStyleIdx="1" presStyleCnt="2" custScaleX="138107">
        <dgm:presLayoutVars>
          <dgm:bulletEnabled val="1"/>
        </dgm:presLayoutVars>
      </dgm:prSet>
      <dgm:spPr/>
      <dgm:t>
        <a:bodyPr/>
        <a:lstStyle/>
        <a:p>
          <a:endParaRPr lang="en-US"/>
        </a:p>
      </dgm:t>
    </dgm:pt>
  </dgm:ptLst>
  <dgm:cxnLst>
    <dgm:cxn modelId="{4D52CDD5-4404-45AF-8AA9-B3D45012A405}" srcId="{2754ADD2-F394-4B6D-B57F-B1363C21A27B}" destId="{B3DD3791-8F1A-426A-9470-0535CC79CF92}" srcOrd="1" destOrd="0" parTransId="{20A1D756-0E8B-4C86-9E68-7FAC615A16D6}" sibTransId="{C3137F27-6CC6-4BC2-8EAA-E1C9349D6C93}"/>
    <dgm:cxn modelId="{1678BA73-8794-4293-9631-5623AF90B66A}" srcId="{2754ADD2-F394-4B6D-B57F-B1363C21A27B}" destId="{C6D1C6D6-4093-4AC7-875E-0186B97AF28C}" srcOrd="0" destOrd="0" parTransId="{BDA6ADF7-CAB3-424B-AA18-8D768F82017B}" sibTransId="{9763997A-15F1-4FCD-8F84-A66F642875EE}"/>
    <dgm:cxn modelId="{D21A7370-E736-4854-9D4B-C2CA1BB9D239}" type="presOf" srcId="{9763997A-15F1-4FCD-8F84-A66F642875EE}" destId="{1BB6E69C-28A8-493F-BFB9-6F75E7323CDE}" srcOrd="0" destOrd="0" presId="urn:microsoft.com/office/officeart/2005/8/layout/process1"/>
    <dgm:cxn modelId="{2F2FB6D3-E1F4-4F05-B0C5-961431036E60}" type="presOf" srcId="{2754ADD2-F394-4B6D-B57F-B1363C21A27B}" destId="{2624F0D0-9AC2-4CC6-BC12-FFFBB830AFBD}" srcOrd="0" destOrd="0" presId="urn:microsoft.com/office/officeart/2005/8/layout/process1"/>
    <dgm:cxn modelId="{4565BE94-D224-4699-A20C-E17953E9E8D9}" type="presOf" srcId="{C6D1C6D6-4093-4AC7-875E-0186B97AF28C}" destId="{EF21461F-BA32-4941-B1C6-FF0267A532EB}" srcOrd="0" destOrd="0" presId="urn:microsoft.com/office/officeart/2005/8/layout/process1"/>
    <dgm:cxn modelId="{D7902814-ED31-44F8-8366-CD3CAEF5F38C}" type="presOf" srcId="{B3DD3791-8F1A-426A-9470-0535CC79CF92}" destId="{6E9F232D-0B8C-4B37-9B63-6989B375494F}" srcOrd="0" destOrd="0" presId="urn:microsoft.com/office/officeart/2005/8/layout/process1"/>
    <dgm:cxn modelId="{E0C9222A-C3BD-407F-899F-637BAE4784AB}" type="presOf" srcId="{9763997A-15F1-4FCD-8F84-A66F642875EE}" destId="{101EF70A-95F3-4C58-AEE5-5F41536206E2}" srcOrd="1" destOrd="0" presId="urn:microsoft.com/office/officeart/2005/8/layout/process1"/>
    <dgm:cxn modelId="{8833AD05-8185-445A-9425-2496C17AB09A}" type="presParOf" srcId="{2624F0D0-9AC2-4CC6-BC12-FFFBB830AFBD}" destId="{EF21461F-BA32-4941-B1C6-FF0267A532EB}" srcOrd="0" destOrd="0" presId="urn:microsoft.com/office/officeart/2005/8/layout/process1"/>
    <dgm:cxn modelId="{8B27ADB2-0B5D-482A-96CC-2181206C16F4}" type="presParOf" srcId="{2624F0D0-9AC2-4CC6-BC12-FFFBB830AFBD}" destId="{1BB6E69C-28A8-493F-BFB9-6F75E7323CDE}" srcOrd="1" destOrd="0" presId="urn:microsoft.com/office/officeart/2005/8/layout/process1"/>
    <dgm:cxn modelId="{72418A08-0E6B-46B4-9732-42ECB4C14AA3}" type="presParOf" srcId="{1BB6E69C-28A8-493F-BFB9-6F75E7323CDE}" destId="{101EF70A-95F3-4C58-AEE5-5F41536206E2}" srcOrd="0" destOrd="0" presId="urn:microsoft.com/office/officeart/2005/8/layout/process1"/>
    <dgm:cxn modelId="{EB9B9375-F930-4614-BBDC-60EC36630E75}" type="presParOf" srcId="{2624F0D0-9AC2-4CC6-BC12-FFFBB830AFBD}" destId="{6E9F232D-0B8C-4B37-9B63-6989B375494F}" srcOrd="2"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1461F-BA32-4941-B1C6-FF0267A532EB}">
      <dsp:nvSpPr>
        <dsp:cNvPr id="0" name=""/>
        <dsp:cNvSpPr/>
      </dsp:nvSpPr>
      <dsp:spPr>
        <a:xfrm>
          <a:off x="1547" y="210559"/>
          <a:ext cx="2200256" cy="1078072"/>
        </a:xfrm>
        <a:prstGeom prst="roundRect">
          <a:avLst>
            <a:gd name="adj" fmla="val 10000"/>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ETAPA 1 2014</a:t>
          </a:r>
        </a:p>
      </dsp:txBody>
      <dsp:txXfrm>
        <a:off x="33123" y="242135"/>
        <a:ext cx="2137104" cy="1014920"/>
      </dsp:txXfrm>
    </dsp:sp>
    <dsp:sp modelId="{1BB6E69C-28A8-493F-BFB9-6F75E7323CDE}">
      <dsp:nvSpPr>
        <dsp:cNvPr id="0" name=""/>
        <dsp:cNvSpPr/>
      </dsp:nvSpPr>
      <dsp:spPr>
        <a:xfrm>
          <a:off x="2381482" y="526793"/>
          <a:ext cx="380918" cy="4456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381482" y="615914"/>
        <a:ext cx="266643" cy="267361"/>
      </dsp:txXfrm>
    </dsp:sp>
    <dsp:sp modelId="{6E9F232D-0B8C-4B37-9B63-6989B375494F}">
      <dsp:nvSpPr>
        <dsp:cNvPr id="0" name=""/>
        <dsp:cNvSpPr/>
      </dsp:nvSpPr>
      <dsp:spPr>
        <a:xfrm>
          <a:off x="2920518" y="210559"/>
          <a:ext cx="2481489" cy="1078072"/>
        </a:xfrm>
        <a:prstGeom prst="roundRect">
          <a:avLst>
            <a:gd name="adj" fmla="val 10000"/>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ETAPA 2 2014</a:t>
          </a:r>
        </a:p>
      </dsp:txBody>
      <dsp:txXfrm>
        <a:off x="2952094" y="242135"/>
        <a:ext cx="2418337" cy="10149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1461F-BA32-4941-B1C6-FF0267A532EB}">
      <dsp:nvSpPr>
        <dsp:cNvPr id="0" name=""/>
        <dsp:cNvSpPr/>
      </dsp:nvSpPr>
      <dsp:spPr>
        <a:xfrm>
          <a:off x="1570" y="133082"/>
          <a:ext cx="2233989" cy="1094601"/>
        </a:xfrm>
        <a:prstGeom prst="roundRect">
          <a:avLst>
            <a:gd name="adj" fmla="val 10000"/>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ETAPA 3 2015</a:t>
          </a:r>
        </a:p>
      </dsp:txBody>
      <dsp:txXfrm>
        <a:off x="33630" y="165142"/>
        <a:ext cx="2169869" cy="1030481"/>
      </dsp:txXfrm>
    </dsp:sp>
    <dsp:sp modelId="{1BB6E69C-28A8-493F-BFB9-6F75E7323CDE}">
      <dsp:nvSpPr>
        <dsp:cNvPr id="0" name=""/>
        <dsp:cNvSpPr/>
      </dsp:nvSpPr>
      <dsp:spPr>
        <a:xfrm>
          <a:off x="2417994" y="454165"/>
          <a:ext cx="386759" cy="4524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417994" y="544652"/>
        <a:ext cx="270731" cy="271461"/>
      </dsp:txXfrm>
    </dsp:sp>
    <dsp:sp modelId="{6E9F232D-0B8C-4B37-9B63-6989B375494F}">
      <dsp:nvSpPr>
        <dsp:cNvPr id="0" name=""/>
        <dsp:cNvSpPr/>
      </dsp:nvSpPr>
      <dsp:spPr>
        <a:xfrm>
          <a:off x="2965294" y="133082"/>
          <a:ext cx="2519534" cy="1094601"/>
        </a:xfrm>
        <a:prstGeom prst="roundRect">
          <a:avLst>
            <a:gd name="adj" fmla="val 10000"/>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ETAPA  Final  2015</a:t>
          </a:r>
        </a:p>
      </dsp:txBody>
      <dsp:txXfrm>
        <a:off x="2997354" y="165142"/>
        <a:ext cx="2455414" cy="10304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85320-2DBF-43C1-A0B7-3EC90F77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3829</Words>
  <Characters>21065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Plan de Capacitación</vt:lpstr>
    </vt:vector>
  </TitlesOfParts>
  <Company>Microsoft</Company>
  <LinksUpToDate>false</LinksUpToDate>
  <CharactersWithSpaces>24845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Capacitación</dc:title>
  <dc:creator>La Rosa, Gonzalo</dc:creator>
  <cp:lastModifiedBy>nullcode</cp:lastModifiedBy>
  <cp:revision>2</cp:revision>
  <cp:lastPrinted>2013-12-06T15:55:00Z</cp:lastPrinted>
  <dcterms:created xsi:type="dcterms:W3CDTF">2014-05-23T10:06:00Z</dcterms:created>
  <dcterms:modified xsi:type="dcterms:W3CDTF">2014-05-23T10:06:00Z</dcterms:modified>
</cp:coreProperties>
</file>