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1安 全 复 习 试 题</w:t>
      </w:r>
    </w:p>
    <w:p>
      <w:pPr>
        <w:rPr>
          <w:rFonts w:hint="eastAsia"/>
        </w:rPr>
      </w:pPr>
      <w:r>
        <w:rPr>
          <w:rFonts w:hint="eastAsia"/>
        </w:rPr>
        <w:t>一．名词解释： 1.危险化学品：指属于爆炸品、压缩气体和液化气体、易燃液体、易 燃固体、自燃物品和遇湿易燃物品、氧化剂和有机过氧化物、有毒品 和腐蚀品的化学品。 2.重大危险源：指长期地或临时地生产、搬运、使用或者储存危险物 品，且危险物品的数量等于或者超过临界量的单元（包括场所和设 施）。 3.未遂事故：凡因操作不当、维护不周等原因，已构成事故发生条件， 足以酿成灾害，但所幸发现及时，得以避免或侥幸未造成严重后果的 事故，称为未遂事故。 4. 动火作业：在禁火区进行焊接与切割作业及在易燃、易爆场所使 用喷灯、电钻、砂轮等进行可能产生火焰、火花和赤热表面的临时性 作业。 5.高处作业：凡距坠落高度基准面 2 米及其以上，有可能坠落的高处 进行的作业，称为高处作业。 6.受限空间作业是指生产或生活区域内炉、塔、釜、罐、仓、槽车、 管道、烟道、隧道、下水道、沟、坑、井、池坑、涵洞等或其它密闭、 半密闭的设施及场所内进行的作业。 7.安全生产责任制:各级领导干部对安全生产工作应负的责任，各级 工程技术人员、职能科室人员及全体职工在各自职责范围内对安全生 产应负责任。 8.设备事故：企业的设备，因非正常损坏，造成停产或效能降低，停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机时间和经济损失超过规定限额，且未造成人身伤害的，称为设备事 故。 9.违章作业：职工在劳动过程中，违反劳动安全卫生法规、标准、规 章制度、操作规程、盲目蛮干，冒险作业的行为称违章作业。 10. 安全操作规程:是工人操作机械设备和调整仪器仪表以及从事其 它作业时，必须遵守的程序和注意事项。 二．选择题： 1.职工的下列 C 情形，不应当认定为工伤。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A.在抢险救灾等维护国家利益、公共利益活动中受到伤害。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B.在上下班途中，受到机动车事故伤害。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C.醉酒导致死亡。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D.在工作时间和工作岗位，突发疾病死亡或在 48 小时之内经抢救无 效死亡。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我国规定工作地点噪声容许标准为 C 分贝？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D.90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3.事故应急管理包括 C 四个过程。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A.准备、预防、响应、恢复 B.恢复、响应、准备、预防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C.预防、准备、响应、恢复 D.响应、准备、恢复、预防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4.下列关于动火安全作业证制度说法不正确的是 C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A.在禁火区进行动火作业应办理“动火安全作业证”，严格履行申请、 审核和批准手续。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B.动火作业人员在接到动火证后，要详细核对各项内容，如发现不符 合动火安全规定，有权拒绝动火，并向单位安全监察处部门报告。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C.动火地点和内容变更时，应在动火安全作业证上标明，否则不得动 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D.高处进行动火作业和设备内动火作业时，除办理“动火安全作业证” 外，还必须办理“高处安全作业证”和“设备内安全作业证”。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5.“动火安全作业证”不需要注明（ A ）.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A.工作设备 B.动火有效日期 C.动火监护人 D.动火等级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6.在禁火区需动火作业时，必须取得动火证。做动火分析时，取样与 动火的间隔时间不得超过（A）min；动火作业中间停止作业时间超 过（A）min，必须重新取样分析。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A.30,30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B.30,60 C.60.30 D.60，60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7.作业场所氧含量低于（A）时，严禁入内以免造成窒息事故。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18℅ B. 21℅ C. 30℅ D. 15℅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8.以下不符合进入设备内作业安全要求的是（ A）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A.进入设备前 1h 需取样分析，并使各种气体含量在安全指标范围内。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B.设备内作业必须办理“设备内安全作业证”，并按要求履行审批手 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C.采取适当通风，确保设备内空气流通良好。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D.设备内作业必须设专人监护，并与设备内人员保持有效联系。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9.化工生产过程中进行设备检修时，进入设备内作业应办理设备内安 全作业证，严格履行审批手续。下列有关设备内作业的描述正确的是 （D） A.进入地坑作业不属设备内作业。 B.在设备内作业至少每隔 3 小时分析一次设备内的毒气浓度。 C.在潮湿容器、狭小容器内作业时，设备内照明电压为 36V。 D.检修作业因意外情况撤出人员，需要再次进入现场时，必须重新 审批。 10.化工厂防爆车间采取通风的目的是（ B）. A.消除氧化剂 B.控制可燃物 C.降低车间温度 D.冷却加热设备 11.“闪电型”死亡是由于接触了高浓度的（D ）而死亡。 A.氨气 B.甲醇 C.硫酸 D.硫化氢 12.事故隐患泛指生产系统导致事故发生的（B） A.潜藏着的祸患。 B.人的不安全行为、物的不安全状态和管理上的缺陷。 C.各种危险物品以及管理上的缺陷。 D.人、机、环境的危险性。 13.职工在上班途中因路滑摔倒而造成伤害，该职工(A)按工伤处理。 A.不应当 B.应当 C.视伤残情况 D.由领导决定 14.我国规定，高危行业企业要针对生产事故易发环节，每年至少组织 开展（A）次应急预案演练。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A．1 B.2 C.3 D.4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15.我国的消防方针是：（ B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Ａ、安全第一，预防为主。 Ｂ、预防为主，防消结合。 为主、防治结合。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Ｃ、预防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16.我国规定工作地点噪声容许标准为（ Ｃ ）分贝？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Ａ、７５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Ｂ、８０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Ｃ、８５ Ｄ、９０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企业新职工上岗前必须进行三级安全教育，三级安全教育时间不 得少于（Ｄ）学时。 Ａ、24 Ｂ、48 Ｃ、72 Ｄ、96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应（B）对压力表校验一次，并确保铅封良好。 A 每月 B、每半年 C、每年 D、每两年 19. 甲醇在生产车间的允许浓度为：( D ) A. ≤40mg/m3 B. ≤45mg/m3 C. ≤500mg/m3 D. ≤ 50mg/m3 20. 化工企业的动火标准是：可燃物爆炸下限小于__ __的动火地点可 燃物浓度应小于____为合格；爆炸下限大于__ __的则现场可燃物含量 小于____为合格。（ A ） A、4%，0.2%，4%，0.5%；B、0.4%，2%，0.4%，5%； C、4%，0.5%，5%、0.4%。D、5%，0.5%，4%，0.4% 三．填空题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动火作业分为（特殊危险动火作业）、（一级动火作业）和（二级动 火作业）三类。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2.三不伤害是指（不伤害他人）、（不被他人伤害）和（不伤害自己）。 3.凡盛有或盛过化学危险物品的容器、设备、管道等生产、储存装置， 必须在动火作业前进行（清洗置换），经（分析合格）后，方可动火 作业。 4.（五级）风以上含（五级）风天气，禁止露天动火作业。因生产需 要确需动火作业时，动火作业应（升级管理）。 5.使用气焊割动火作业时，氧气瓶与乙炔气瓶间距不小于（5 米），二 者与动火作业地点均不小于（10 米），并不准在（烈日下曝晒），电焊 机绝缘好，二次线不能超过 30 米。 6.检修作业前应对检修作业使用的（气体防护器材）、消防器材、通信 设备、（照明设备）等器材设备应经专人检查，保证完好可靠，并合 理放置。 7.进入设备内作业前，必须对设备内进行清洗和置换，氧含量（18～ 21%）。 8.设备内照明电压应小于等于（36 伏），在潮湿容器、狭小容器内作 业应小于等于（12 伏）。 9.保护零线除必须在配电室或总配电箱处作重复接地外、还应在线路 和末端、设备比较集中的地方作（重复接地）。保护零线每一重复接 地装置的接地电阻应不大于（10Ω）。 10. 操作人员必须熟悉本岗位压力容器的技术特性、系统结构、工艺 流程、工艺指标、可能发生的事故和应采取的措施。做到"四懂三会"，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即懂原理、（懂性能）、（懂结构）、懂用途；会使用、（会维护）、 会排除故障。 11. 重大危险源安全监督管理坚持“安全第一、预防为主”的方针， 实行(属地管理)和(统一协调)相结合的原则，各单位主要负责人对本单 位管辖区域内重大危险源的安全监督管理负总责，接受厂部领导和主 管部门的管理和指导。 12. 一氧化碳属于（无色无臭）的气体，比空气轻与空气混合能形成 （爆炸性混合物），爆炸下限（12.5 ）（V%），爆炸上限（74.2）（V%）。 13. 加强明火管理，厂区内（不准吸烟）。 14.职工上岗必须按规定(着装)，并(持证上岗)。爱护和正确使用(消防 用具)与(防护器材)。 15. 车间空气中有害物质的最高容许浓度为一氧化碳(30mg/m3)，二 氧化硫（15mg/m3），硫化氢（10mg/ m3），甲醇（50mg/ m3）。 16.安全生产工作应坚持（安全第一、预防为主）的方针，(管生产必 须管安全)的原则。 17. 实现安全生产必须杜绝的“三违”行为是指（违章指挥）、（违 章作业）、（违反劳动纪律）。 18.硫化氢是可燃（无色）气体，具有典型的(臭蛋味)，工作场所空气 中短时间接触容许浓度为（10mg/m3）。 19.我国的职业病防治工作坚持是：（预防为主，防治结合）方针，实 行分类管理，综合治理。 20. 检修设备时（安全措施不落实），不准开始检修。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四．判断题 1.动火分析应由动火分析人进行。凡是在易燃易爆装置、管道、储罐、 阴井等部位及其它认为应进行分析的部位动火时，动火作业前必须进 行动火分析。（ x ） 2.吊装作业前，应对起重吊装设备、钢丝绳、揽风绳、链条、吊钩等 各种机具进行检查，必须保证安全可靠，不准带病使用。 （√ ） 3.高处作业所使用的工具、材料、零件等必须装入工具袋，上下时手 中不得持物；不准投掷工具、材料及其他物品；易滑动、易滚动的工 具、材料堆放在脚手架上时，应采取措施，防止坠落。（√） 4.安全隔绝指设备上所有与外界连通的管道、孔洞均应与外界有效隔 离。设备上与外界连接的电源应有效切断。（ x ） 5. 发生化学事故后，首先应迅速将警戒区内无关人员集中，以免人员 伤亡。（×） 6. 职工在生产过程中因违反安全操作规程发生伤亡事故，不属工伤事 故。（×） 7. 车间抹过油的废布废棉丝不能随间丢放，应放在废纸箱内。（×） 8. 生产、经营、储存、使用危险物品的车间、商店、仓库可以和员工 宿舍在同一座建筑物内，但应当保持一定的安全距离。（×） 9.压力表是测量容器中介质压力的仪表，可以直接显示出容器内的压 力值，使操作人员正确了解容器内压力，防止发生超压事故。(√ ) 10. 工人操作机械时穿着的“三紧”工作服是指袖口紧、领口紧、下 摆紧。(√ )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11. 甲烷、二氧化碳和氮气等气体是单纯性窒息性气体。(√ ) 12.火场上扑救原则是先人后物、先重点后一般、先控制后消灭。（√） 13.一氧化碳的爆炸极限是 12.5%～74.5%,也就是说,一氧化碳在空气 中的浓度小于 12.5%时,遇明火时，这种混合物也不会爆炸。(√) 14. 发生化学事故时，应向下风方向迅速撤离出危险区或可能受到危 害的区域。(×) 15. 长管式防毒面具可以进行有毒设备的检修，进罐入塔、带有害气 体作业。（√） 五．简答题 .事故处理的“四不放过”原则的内容是什么？ 答：事故处理的“四不放过”原则的内容是：事故原因没查清不放过， 事故责任者没有受到严肃处理不放过，广大职工没有受到教育不放 过，防范措施没有落实不放过。 2.实现安全生产必须杜绝的“三违”行为是指什么？ 答：违章指挥，违章操作，违反劳动纪律 3.高处安全作业证共分几级，分级标准时什么？ （1）作业高度在 2 米至 5 米时，称为一级高处作业。 （2）作业高度在 5 米以上至 15 米时，称为二级高处作业。 （3）作业高度在 15 米以上至 30 米时，称为三级高处作业。 （4）作业高度在 30 米以上时，称为特级高处作业。 4.简述监火人职责？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（1）监火人负责动火现场的监护与检查，随时扑灭动火飞溅的火花， 发现异常情况应立即通知动火人停止动火作业，及时联系有关人员 采取措施。 （2）监火人必须坚守岗位，不准脱岗。在动火期间，不准兼作其它 工作；在动火作业完成后，要会同有关人员清理现场，清除残火， 确认无遗留火种后方可离开现场。 5.进入化工生产厂区十四个不准是什么？ （1）加强明火管理，厂区内不准吸烟。 （2）生产区内，不准未成年人进入。 （3）上班时间，不准睡觉、干私活、离岗和干与生产无关的事。 （4）在班前、班上不准喝酒。 （5）不准使用汽油等易燃液体擦洗设备、用具和衣物。 （6）不按规定穿戴劳动保护用品，不准进入生产岗位。 （7）安全装置不齐全的设备不准使用。 （8）不是自己分管的设备、工具不准动用。 （9）检修设备时安全措施不落实，不准开始检修。 （10）停机检修后的设备，未经彻底检查，不准启用。 （11）未办高处作业证，不系安全带，脚手架、跳板不牢，不准 登高作业。 （12）石棉瓦上不固定好跳板，不准作业。 （13）未安装触电保安器的移动式电动工具，不准使用。 （14）未取得安全作业证的职工，不准独立作业；特殊工种职工， 未经取证，不准作业。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6. 化工部操作工的六严格是什么？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（1）严格进行交接班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（2）严格进行巡回检查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（3）严格控制工艺指标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（4）严格执行操作法（票）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（5）严格遵守劳动纪律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（6）严格执行安全规定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化工部动火作业六大禁令是什么？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（1）动火证未经批准，禁止动火。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（2）不与生产系统可靠隔绝，禁止动火。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（3）不清洗，置换不合格，禁止动火。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（4）不清除周围易燃物，禁止动火。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（5）不按时作动火分析，禁止动火。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（6）没有消防措施，禁止动火。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什么是三级安全教育？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答：企业必须对新工人进行安全生产的入厂教育、车间教育、班组 教育；对调换新工种，采取新技术、新工艺、新设备、新材料的工 人，必须进行新岗位、新操作方法的安全卫生教育，受教育者，经 考试合格后，方可上岗操作。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事故处理三个对待是什么？ （1）小事故当做大事故对待。 （2）未遂事故当成已遂事故对待。 （3）外单位事故当成本单位事故对待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10. 什么地点动火为一级动火？ （1）正在生产中的工艺装置区。</w:t>
      </w:r>
    </w:p>
    <w:p>
      <w:pPr>
        <w:rPr>
          <w:rFonts w:hint="eastAsia"/>
        </w:rPr>
      </w:pPr>
      <w:r>
        <w:rPr>
          <w:rFonts w:hint="eastAsia"/>
        </w:rPr>
        <w:t>（2）各类油罐区、气罐区、有毒介质区、液化气站。</w:t>
      </w:r>
    </w:p>
    <w:p>
      <w:pPr>
        <w:rPr>
          <w:rFonts w:hint="eastAsia"/>
        </w:rPr>
      </w:pPr>
      <w:r>
        <w:rPr>
          <w:rFonts w:hint="eastAsia"/>
        </w:rPr>
        <w:t>（3）有易燃、可燃、液化气及有毒介质的装卸及洗槽站。</w:t>
      </w:r>
    </w:p>
    <w:p>
      <w:pPr>
        <w:rPr>
          <w:rFonts w:hint="eastAsia"/>
        </w:rPr>
      </w:pPr>
      <w:r>
        <w:rPr>
          <w:rFonts w:hint="eastAsia"/>
        </w:rPr>
        <w:t>（4）有易燃、可燃、液化气及有毒介质的泵房和机房。</w:t>
      </w:r>
    </w:p>
    <w:p>
      <w:pPr>
        <w:rPr>
          <w:rFonts w:hint="eastAsia"/>
        </w:rPr>
      </w:pPr>
      <w:r>
        <w:rPr>
          <w:rFonts w:hint="eastAsia"/>
        </w:rPr>
        <w:t>（5）引工业下水并及下水道系统油池、油沟（包括上述地点 5 米以 内区域）。</w:t>
      </w:r>
    </w:p>
    <w:p>
      <w:pPr>
        <w:rPr>
          <w:rFonts w:hint="eastAsia"/>
        </w:rPr>
      </w:pPr>
      <w:r>
        <w:rPr>
          <w:rFonts w:hint="eastAsia"/>
        </w:rPr>
        <w:t>（6）化学危险品仓库。</w:t>
      </w:r>
    </w:p>
    <w:p>
      <w:pPr>
        <w:rPr>
          <w:rFonts w:hint="eastAsia"/>
        </w:rPr>
      </w:pPr>
      <w:r>
        <w:rPr>
          <w:rFonts w:hint="eastAsia"/>
        </w:rPr>
        <w:t>（7）输送易燃、可燃气体、液体的管线。 11. 照明对安全有什么影响？ 答：人在作业现场进行各种生产活动，主要是通过视觉对外界的情 况做出判断而行动的。若作业现场的采光和照明条件不好，操作人 员就不能清晰地看到周围的东西，容易接受错误的信息，并在操作 时产生差错，而导致事故的发生。 12.可燃性气体具有哪些特点？</w:t>
      </w:r>
    </w:p>
    <w:p>
      <w:pPr>
        <w:rPr>
          <w:rFonts w:hint="eastAsia"/>
        </w:rPr>
      </w:pPr>
      <w:r>
        <w:rPr>
          <w:rFonts w:hint="eastAsia"/>
        </w:rPr>
        <w:t>（1）可燃性气体的爆炸极限范围越大，起火灾爆炸的危险性越大；</w:t>
      </w:r>
    </w:p>
    <w:p>
      <w:pPr>
        <w:rPr>
          <w:rFonts w:hint="eastAsia"/>
        </w:rPr>
      </w:pPr>
      <w:r>
        <w:rPr>
          <w:rFonts w:hint="eastAsia"/>
        </w:rPr>
        <w:t>（2）可燃性气体的自燃点越低，受热自燃的危险性越大；</w:t>
      </w:r>
    </w:p>
    <w:p>
      <w:pPr>
        <w:rPr>
          <w:rFonts w:hint="eastAsia"/>
        </w:rPr>
      </w:pPr>
      <w:r>
        <w:rPr>
          <w:rFonts w:hint="eastAsia"/>
        </w:rPr>
        <w:t>（3）可燃性气体能散逸在空气中随风漂移，容易引起火灾或促使火 灾的扩大蔓延。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  <w:r>
        <w:rPr>
          <w:rFonts w:hint="eastAsia"/>
        </w:rPr>
        <w:t>13.怎样使用手提式干粉灭火机， 答；使用手提式干粉灭火机时，将灭火机提到起火地点，站在上风 向或侧风面，把灭火机上下颠倒几次，拨出保险销或铅封，一手握 紧喷嘴，对准火源根部另一只手把压把按下，干粉即可喷出。灭火 时，要迅速摇摆喷嘴，使粉雾横扫整个火区，由近而远，向前推进 将火扑灭，同时要注意不要遗留残火。油品着火，灭火时不要冲击 液面，以防液体溅出而造成扑救困难。 14. 事故发生的主要原因有哪些？ （1）设计上的不足；（2）设备上的缺陷；（3）操作上的失误；（4） 管理上的漏洞；（5）不遵守劳动纪律 15. 动火人的职权有哪些？ （1）不见批准的动火火票不动火，动火日期涂改或不清不动火。 （2）火票措施没实现不动火。 （3）发现动火部位与火票不符，时间不对，不动火。 （4）监护人不在场不动火，发现异常现象监护人一旦提出，要立即 停止动火。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5NjUwMTVjYWRiMWQwODdhMDFiMTU2YTBhMTY5YTMifQ=="/>
  </w:docVars>
  <w:rsids>
    <w:rsidRoot w:val="00000000"/>
    <w:rsid w:val="3BC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2024-01-08T06:48:35Z</dcterms:created>
  <dc:creator>37615</dc:creator>
  <cp:lastModifiedBy>37615</cp:lastModifiedBy>
  <dcterms:modified xsi:type="dcterms:W3CDTF">2024-01-08T06:48:45Z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850D290D28744F359C66377318FD0011_12</vt:lpwstr>
  </property>
</Properties>
</file>