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C54C" w14:textId="485E1FC3" w:rsidR="00534A52" w:rsidRPr="00534A52" w:rsidRDefault="00534A52" w:rsidP="00534A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534A52">
        <w:rPr>
          <w:rFonts w:ascii="宋体" w:eastAsia="宋体" w:hAnsi="宋体" w:hint="eastAsia"/>
          <w:b/>
          <w:bCs/>
          <w:sz w:val="28"/>
          <w:szCs w:val="32"/>
        </w:rPr>
        <w:t>机构</w:t>
      </w:r>
    </w:p>
    <w:p w14:paraId="76CD9871" w14:textId="6231579B" w:rsidR="00534A52" w:rsidRPr="00534A52" w:rsidRDefault="00534A52" w:rsidP="00534A52">
      <w:pPr>
        <w:rPr>
          <w:rFonts w:ascii="宋体" w:eastAsia="宋体" w:hAnsi="宋体"/>
          <w:sz w:val="24"/>
          <w:szCs w:val="28"/>
        </w:rPr>
      </w:pPr>
      <w:r w:rsidRPr="00534A52">
        <w:rPr>
          <w:rFonts w:ascii="宋体" w:eastAsia="宋体" w:hAnsi="宋体" w:hint="eastAsia"/>
          <w:sz w:val="24"/>
          <w:szCs w:val="28"/>
        </w:rPr>
        <w:t xml:space="preserve"> </w:t>
      </w:r>
      <w:r w:rsidRPr="00534A52">
        <w:rPr>
          <w:rFonts w:ascii="宋体" w:eastAsia="宋体" w:hAnsi="宋体"/>
          <w:sz w:val="24"/>
          <w:szCs w:val="28"/>
        </w:rPr>
        <w:t xml:space="preserve"> </w:t>
      </w:r>
      <w:r w:rsidRPr="00534A52">
        <w:rPr>
          <w:rFonts w:ascii="宋体" w:eastAsia="宋体" w:hAnsi="宋体" w:hint="eastAsia"/>
          <w:sz w:val="24"/>
          <w:szCs w:val="28"/>
        </w:rPr>
        <w:t>中国证券业协会</w:t>
      </w:r>
    </w:p>
    <w:p w14:paraId="19FACB2C" w14:textId="0B509643" w:rsidR="00534A52" w:rsidRDefault="00534A52" w:rsidP="00534A52">
      <w:r w:rsidRPr="00534A52">
        <w:rPr>
          <w:rFonts w:ascii="宋体" w:eastAsia="宋体" w:hAnsi="宋体" w:hint="eastAsia"/>
          <w:sz w:val="24"/>
          <w:szCs w:val="28"/>
        </w:rPr>
        <w:t xml:space="preserve"> </w:t>
      </w:r>
      <w:r w:rsidRPr="00534A52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报名网址：</w:t>
      </w:r>
      <w:r>
        <w:fldChar w:fldCharType="begin"/>
      </w:r>
      <w:r>
        <w:instrText xml:space="preserve"> HYPERLINK "https://www.sac.net.cn/cyry/kspt/kstz/" </w:instrText>
      </w:r>
      <w:r>
        <w:fldChar w:fldCharType="separate"/>
      </w:r>
      <w:r>
        <w:rPr>
          <w:rStyle w:val="a4"/>
        </w:rPr>
        <w:t>考试通知</w:t>
      </w:r>
      <w:r>
        <w:rPr>
          <w:rStyle w:val="a4"/>
        </w:rPr>
        <w:t>-</w:t>
      </w:r>
      <w:r>
        <w:rPr>
          <w:rStyle w:val="a4"/>
        </w:rPr>
        <w:t>中国证券业协会 (sac.net.cn)</w:t>
      </w:r>
      <w:r>
        <w:fldChar w:fldCharType="end"/>
      </w:r>
    </w:p>
    <w:p w14:paraId="49AA4E55" w14:textId="0FFC4C35" w:rsidR="00534A52" w:rsidRDefault="00534A52" w:rsidP="00534A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021</w:t>
      </w:r>
      <w:r>
        <w:rPr>
          <w:rFonts w:ascii="宋体" w:eastAsia="宋体" w:hAnsi="宋体" w:hint="eastAsia"/>
          <w:b/>
          <w:bCs/>
          <w:sz w:val="28"/>
          <w:szCs w:val="32"/>
        </w:rPr>
        <w:t>年度考试计划</w:t>
      </w:r>
    </w:p>
    <w:p w14:paraId="5D043A22" w14:textId="16723050" w:rsidR="00534A52" w:rsidRDefault="00534A52" w:rsidP="00534A52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E072003" wp14:editId="67149857">
            <wp:extent cx="5274310" cy="1698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1DB7" w14:textId="56014290" w:rsidR="00534A52" w:rsidRDefault="00534A52" w:rsidP="00534A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报名流程</w:t>
      </w:r>
    </w:p>
    <w:p w14:paraId="0963715F" w14:textId="4AE1468F" w:rsidR="00534A52" w:rsidRDefault="00534A52" w:rsidP="00534A5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534A52">
        <w:rPr>
          <w:rFonts w:ascii="宋体" w:eastAsia="宋体" w:hAnsi="宋体"/>
          <w:sz w:val="28"/>
          <w:szCs w:val="32"/>
        </w:rPr>
        <w:t xml:space="preserve"> </w:t>
      </w:r>
      <w:r w:rsidRPr="00534A52">
        <w:rPr>
          <w:rFonts w:ascii="宋体" w:eastAsia="宋体" w:hAnsi="宋体" w:hint="eastAsia"/>
          <w:sz w:val="24"/>
          <w:szCs w:val="28"/>
        </w:rPr>
        <w:t>一般是提前一个月左右开始报名</w:t>
      </w:r>
    </w:p>
    <w:p w14:paraId="3F5CA84D" w14:textId="5E80564D" w:rsidR="00534A52" w:rsidRDefault="00534A52" w:rsidP="00534A5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534A52">
        <w:rPr>
          <w:rFonts w:ascii="宋体" w:eastAsia="宋体" w:hAnsi="宋体" w:hint="eastAsia"/>
          <w:color w:val="FF0000"/>
          <w:sz w:val="24"/>
          <w:szCs w:val="28"/>
        </w:rPr>
        <w:t>打印准考证</w:t>
      </w:r>
    </w:p>
    <w:p w14:paraId="1C969DD7" w14:textId="7A2F88F5" w:rsidR="00534A52" w:rsidRDefault="00534A52" w:rsidP="00534A5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登录报名网址：</w:t>
      </w:r>
    </w:p>
    <w:p w14:paraId="0CA625A7" w14:textId="01FAA0FA" w:rsidR="00534A52" w:rsidRDefault="00534A52" w:rsidP="00534A52">
      <w:pPr>
        <w:jc w:val="center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7A1BCC3" wp14:editId="02D35D2F">
            <wp:extent cx="2638444" cy="20383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8CDD" w14:textId="67303C25" w:rsidR="00BA020E" w:rsidRDefault="00534A52" w:rsidP="0073672E">
      <w:pPr>
        <w:ind w:firstLineChars="100" w:firstLine="240"/>
        <w:rPr>
          <w:rFonts w:ascii="宋体" w:eastAsia="宋体" w:hAnsi="宋体"/>
          <w:sz w:val="24"/>
          <w:szCs w:val="28"/>
        </w:rPr>
      </w:pPr>
      <w:r w:rsidRPr="00BA020E">
        <w:rPr>
          <w:rFonts w:ascii="宋体" w:eastAsia="宋体" w:hAnsi="宋体" w:hint="eastAsia"/>
          <w:sz w:val="24"/>
          <w:szCs w:val="28"/>
        </w:rPr>
        <w:t>点击考试报名完成</w:t>
      </w:r>
      <w:r w:rsidR="0073672E">
        <w:rPr>
          <w:rFonts w:ascii="宋体" w:eastAsia="宋体" w:hAnsi="宋体" w:hint="eastAsia"/>
          <w:sz w:val="24"/>
          <w:szCs w:val="28"/>
        </w:rPr>
        <w:t>报名</w:t>
      </w:r>
    </w:p>
    <w:p w14:paraId="00948762" w14:textId="7EB743A8" w:rsidR="0073672E" w:rsidRDefault="0073672E" w:rsidP="007367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考试科目与考试形式</w:t>
      </w:r>
    </w:p>
    <w:p w14:paraId="31DF5AD3" w14:textId="6D7D7680" w:rsidR="0073672E" w:rsidRPr="0073672E" w:rsidRDefault="0073672E" w:rsidP="0073672E">
      <w:pPr>
        <w:ind w:firstLineChars="100" w:firstLine="240"/>
        <w:rPr>
          <w:rFonts w:ascii="宋体" w:eastAsia="宋体" w:hAnsi="宋体" w:hint="eastAsia"/>
          <w:sz w:val="24"/>
          <w:szCs w:val="28"/>
        </w:rPr>
      </w:pPr>
      <w:r w:rsidRPr="0073672E">
        <w:rPr>
          <w:rFonts w:ascii="宋体" w:eastAsia="宋体" w:hAnsi="宋体" w:hint="eastAsia"/>
          <w:sz w:val="24"/>
          <w:szCs w:val="28"/>
        </w:rPr>
        <w:t>考试科目：</w:t>
      </w:r>
      <w:r>
        <w:rPr>
          <w:rFonts w:ascii="宋体" w:eastAsia="宋体" w:hAnsi="宋体" w:hint="eastAsia"/>
          <w:sz w:val="24"/>
          <w:szCs w:val="28"/>
        </w:rPr>
        <w:t>《证券市场基本法律法规》+《证券市场基础知识》</w:t>
      </w:r>
    </w:p>
    <w:p w14:paraId="40803328" w14:textId="2446E6D9" w:rsidR="0073672E" w:rsidRDefault="0073672E" w:rsidP="0073672E">
      <w:pPr>
        <w:ind w:firstLineChars="100" w:firstLine="2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考试形式：闭卷机考、均为单选，考试体量均为1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题、考试时间为1</w:t>
      </w:r>
      <w:r>
        <w:rPr>
          <w:rFonts w:ascii="宋体" w:eastAsia="宋体" w:hAnsi="宋体"/>
          <w:sz w:val="24"/>
          <w:szCs w:val="28"/>
        </w:rPr>
        <w:t>20</w:t>
      </w:r>
      <w:r>
        <w:rPr>
          <w:rFonts w:ascii="宋体" w:eastAsia="宋体" w:hAnsi="宋体" w:hint="eastAsia"/>
          <w:sz w:val="24"/>
          <w:szCs w:val="28"/>
        </w:rPr>
        <w:t>min、≥6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及格</w:t>
      </w:r>
    </w:p>
    <w:p w14:paraId="42EE887D" w14:textId="3D0E76E1" w:rsidR="0073672E" w:rsidRDefault="0073672E" w:rsidP="007367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考试准备材料</w:t>
      </w:r>
    </w:p>
    <w:p w14:paraId="6EF37173" w14:textId="7F7A2D81" w:rsidR="0073672E" w:rsidRPr="0073672E" w:rsidRDefault="0073672E" w:rsidP="0073672E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0FCF905" wp14:editId="1D6322BF">
            <wp:extent cx="5274310" cy="1358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F87" w14:textId="4F24CAA1" w:rsidR="0073672E" w:rsidRDefault="0073672E" w:rsidP="007367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考试</w:t>
      </w:r>
      <w:r>
        <w:rPr>
          <w:rFonts w:ascii="宋体" w:eastAsia="宋体" w:hAnsi="宋体" w:hint="eastAsia"/>
          <w:b/>
          <w:bCs/>
          <w:sz w:val="28"/>
          <w:szCs w:val="32"/>
        </w:rPr>
        <w:t>大纲</w:t>
      </w:r>
    </w:p>
    <w:p w14:paraId="7CBC3A62" w14:textId="718C74EB" w:rsidR="00BA020E" w:rsidRDefault="0073672E" w:rsidP="00534A5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文件夹下查看</w:t>
      </w:r>
    </w:p>
    <w:p w14:paraId="3B91CD2F" w14:textId="7F2FC44E" w:rsidR="004120B1" w:rsidRDefault="009A0B26" w:rsidP="004120B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考纲</w:t>
      </w:r>
      <w:r w:rsidR="004120B1">
        <w:rPr>
          <w:rFonts w:ascii="宋体" w:eastAsia="宋体" w:hAnsi="宋体" w:hint="eastAsia"/>
          <w:b/>
          <w:bCs/>
          <w:sz w:val="28"/>
          <w:szCs w:val="32"/>
        </w:rPr>
        <w:t>内容与学习计划安排</w:t>
      </w:r>
    </w:p>
    <w:p w14:paraId="5F551BA3" w14:textId="5641BC57" w:rsidR="004120B1" w:rsidRDefault="004120B1" w:rsidP="004120B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7</w:t>
      </w:r>
      <w:r>
        <w:rPr>
          <w:rFonts w:ascii="宋体" w:eastAsia="宋体" w:hAnsi="宋体"/>
          <w:b/>
          <w:bCs/>
          <w:sz w:val="28"/>
          <w:szCs w:val="32"/>
        </w:rPr>
        <w:t>.1</w:t>
      </w:r>
      <w:r>
        <w:rPr>
          <w:rFonts w:ascii="宋体" w:eastAsia="宋体" w:hAnsi="宋体" w:hint="eastAsia"/>
          <w:b/>
          <w:bCs/>
          <w:sz w:val="28"/>
          <w:szCs w:val="32"/>
        </w:rPr>
        <w:t>考试内容</w:t>
      </w:r>
    </w:p>
    <w:p w14:paraId="32E32B40" w14:textId="5821ED4D" w:rsidR="004120B1" w:rsidRDefault="004120B1" w:rsidP="004120B1">
      <w:pPr>
        <w:rPr>
          <w:rFonts w:ascii="宋体" w:eastAsia="宋体" w:hAnsi="宋体"/>
          <w:sz w:val="24"/>
          <w:szCs w:val="28"/>
        </w:rPr>
      </w:pPr>
      <w:r w:rsidRPr="004120B1">
        <w:rPr>
          <w:rFonts w:ascii="宋体" w:eastAsia="宋体" w:hAnsi="宋体" w:hint="eastAsia"/>
          <w:sz w:val="24"/>
          <w:szCs w:val="28"/>
        </w:rPr>
        <w:t>证券市场基本法律法规：</w:t>
      </w:r>
    </w:p>
    <w:p w14:paraId="1E1B04AD" w14:textId="15D77026" w:rsidR="004120B1" w:rsidRDefault="004120B1" w:rsidP="0029158C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第一章</w:t>
      </w:r>
      <w:r w:rsidR="0029158C"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证券市场基本法律法规</w:t>
      </w:r>
      <w:r w:rsidR="0029158C">
        <w:rPr>
          <w:rFonts w:ascii="宋体" w:eastAsia="宋体" w:hAnsi="宋体" w:hint="eastAsia"/>
          <w:sz w:val="24"/>
          <w:szCs w:val="28"/>
        </w:rPr>
        <w:t>（</w:t>
      </w:r>
      <w:r w:rsidR="0029158C">
        <w:rPr>
          <w:rFonts w:ascii="宋体" w:eastAsia="宋体" w:hAnsi="宋体"/>
          <w:sz w:val="24"/>
          <w:szCs w:val="28"/>
        </w:rPr>
        <w:t>40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7722E37E" w14:textId="6495D958" w:rsidR="004120B1" w:rsidRPr="004120B1" w:rsidRDefault="004120B1" w:rsidP="0029158C">
      <w:pPr>
        <w:ind w:firstLineChars="600" w:firstLine="14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第二章</w:t>
      </w:r>
      <w:r w:rsidR="0029158C"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 w:hint="eastAsia"/>
          <w:sz w:val="24"/>
          <w:szCs w:val="28"/>
        </w:rPr>
        <w:t>证券经营机构</w:t>
      </w:r>
      <w:r w:rsidRPr="004120B1">
        <w:rPr>
          <w:rFonts w:ascii="宋体" w:eastAsia="宋体" w:hAnsi="宋体"/>
          <w:sz w:val="24"/>
          <w:szCs w:val="28"/>
        </w:rPr>
        <w:t>管理</w:t>
      </w:r>
      <w:r w:rsidRPr="004120B1">
        <w:rPr>
          <w:rFonts w:ascii="宋体" w:eastAsia="宋体" w:hAnsi="宋体" w:hint="eastAsia"/>
          <w:sz w:val="24"/>
          <w:szCs w:val="28"/>
        </w:rPr>
        <w:t>规范</w:t>
      </w:r>
      <w:r w:rsidR="0029158C">
        <w:rPr>
          <w:rFonts w:ascii="宋体" w:eastAsia="宋体" w:hAnsi="宋体" w:hint="eastAsia"/>
          <w:sz w:val="24"/>
          <w:szCs w:val="28"/>
        </w:rPr>
        <w:t>（2</w:t>
      </w:r>
      <w:r w:rsidR="0029158C">
        <w:rPr>
          <w:rFonts w:ascii="宋体" w:eastAsia="宋体" w:hAnsi="宋体"/>
          <w:sz w:val="24"/>
          <w:szCs w:val="28"/>
        </w:rPr>
        <w:t>0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346E40AD" w14:textId="66F93898" w:rsidR="0073672E" w:rsidRPr="00BA020E" w:rsidRDefault="004120B1" w:rsidP="0029158C">
      <w:pPr>
        <w:tabs>
          <w:tab w:val="center" w:pos="4873"/>
        </w:tabs>
        <w:ind w:firstLineChars="600" w:firstLine="14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第三章</w:t>
      </w:r>
      <w:r w:rsidR="0029158C"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证券</w:t>
      </w:r>
      <w:r w:rsidRPr="004120B1">
        <w:rPr>
          <w:rFonts w:ascii="宋体" w:eastAsia="宋体" w:hAnsi="宋体" w:hint="eastAsia"/>
          <w:sz w:val="24"/>
          <w:szCs w:val="28"/>
        </w:rPr>
        <w:t>公</w:t>
      </w:r>
      <w:r w:rsidRPr="004120B1">
        <w:rPr>
          <w:rFonts w:ascii="宋体" w:eastAsia="宋体" w:hAnsi="宋体" w:hint="eastAsia"/>
          <w:sz w:val="24"/>
          <w:szCs w:val="28"/>
        </w:rPr>
        <w:t>司</w:t>
      </w:r>
      <w:r w:rsidRPr="004120B1">
        <w:rPr>
          <w:rFonts w:ascii="宋体" w:eastAsia="宋体" w:hAnsi="宋体"/>
          <w:sz w:val="24"/>
          <w:szCs w:val="28"/>
        </w:rPr>
        <w:t>业务</w:t>
      </w:r>
      <w:r w:rsidRPr="004120B1">
        <w:rPr>
          <w:rFonts w:ascii="宋体" w:eastAsia="宋体" w:hAnsi="宋体" w:hint="eastAsia"/>
          <w:sz w:val="24"/>
          <w:szCs w:val="28"/>
        </w:rPr>
        <w:t>规范</w:t>
      </w:r>
      <w:r w:rsidR="0029158C">
        <w:rPr>
          <w:rFonts w:ascii="宋体" w:eastAsia="宋体" w:hAnsi="宋体" w:hint="eastAsia"/>
          <w:sz w:val="24"/>
          <w:szCs w:val="28"/>
        </w:rPr>
        <w:t>（3</w:t>
      </w:r>
      <w:r w:rsidR="0029158C">
        <w:rPr>
          <w:rFonts w:ascii="宋体" w:eastAsia="宋体" w:hAnsi="宋体"/>
          <w:sz w:val="24"/>
          <w:szCs w:val="28"/>
        </w:rPr>
        <w:t>5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  <w:r w:rsidR="0029158C">
        <w:rPr>
          <w:rFonts w:ascii="宋体" w:eastAsia="宋体" w:hAnsi="宋体"/>
          <w:sz w:val="24"/>
          <w:szCs w:val="28"/>
        </w:rPr>
        <w:tab/>
      </w:r>
    </w:p>
    <w:p w14:paraId="35B4281B" w14:textId="51DB7AEE" w:rsidR="00534A52" w:rsidRPr="00534A52" w:rsidRDefault="004120B1" w:rsidP="0029158C">
      <w:pPr>
        <w:ind w:firstLineChars="600" w:firstLine="14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第四章</w:t>
      </w:r>
      <w:r w:rsidR="0029158C"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证券市场典型违法违规行为及法律责任</w:t>
      </w:r>
      <w:r w:rsidR="0029158C">
        <w:rPr>
          <w:rFonts w:ascii="宋体" w:eastAsia="宋体" w:hAnsi="宋体" w:hint="eastAsia"/>
          <w:sz w:val="24"/>
          <w:szCs w:val="28"/>
        </w:rPr>
        <w:t>（5分）</w:t>
      </w:r>
    </w:p>
    <w:p w14:paraId="2DA13F1D" w14:textId="614B3169" w:rsidR="00534A52" w:rsidRDefault="004120B1" w:rsidP="0029158C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第五章</w:t>
      </w:r>
      <w:r w:rsidR="0029158C"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行业文化</w:t>
      </w:r>
      <w:r w:rsidRPr="004120B1">
        <w:rPr>
          <w:rFonts w:ascii="宋体" w:eastAsia="宋体" w:hAnsi="宋体" w:hint="eastAsia"/>
          <w:sz w:val="24"/>
          <w:szCs w:val="28"/>
        </w:rPr>
        <w:t>、</w:t>
      </w:r>
      <w:r w:rsidRPr="004120B1">
        <w:rPr>
          <w:rFonts w:ascii="宋体" w:eastAsia="宋体" w:hAnsi="宋体"/>
          <w:sz w:val="24"/>
          <w:szCs w:val="28"/>
        </w:rPr>
        <w:t>职业道德与从业人员行为规范</w:t>
      </w:r>
    </w:p>
    <w:p w14:paraId="57F03C60" w14:textId="1D9305B8" w:rsidR="004120B1" w:rsidRDefault="004120B1" w:rsidP="004120B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金融市场基础知识：</w:t>
      </w:r>
    </w:p>
    <w:p w14:paraId="02A41041" w14:textId="5CC27B09" w:rsidR="004120B1" w:rsidRPr="004120B1" w:rsidRDefault="004120B1" w:rsidP="003A6C32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第一章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金融市场</w:t>
      </w:r>
      <w:r w:rsidRPr="004120B1">
        <w:rPr>
          <w:rFonts w:ascii="宋体" w:eastAsia="宋体" w:hAnsi="宋体"/>
          <w:sz w:val="24"/>
          <w:szCs w:val="28"/>
        </w:rPr>
        <w:t>体</w:t>
      </w:r>
      <w:r w:rsidRPr="004120B1">
        <w:rPr>
          <w:rFonts w:ascii="宋体" w:eastAsia="宋体" w:hAnsi="宋体"/>
          <w:sz w:val="24"/>
          <w:szCs w:val="28"/>
        </w:rPr>
        <w:t>系</w:t>
      </w:r>
      <w:r w:rsidR="0029158C">
        <w:rPr>
          <w:rFonts w:ascii="宋体" w:eastAsia="宋体" w:hAnsi="宋体" w:hint="eastAsia"/>
          <w:sz w:val="24"/>
          <w:szCs w:val="28"/>
        </w:rPr>
        <w:t>（5分）</w:t>
      </w:r>
    </w:p>
    <w:p w14:paraId="6B10321A" w14:textId="603E448C" w:rsidR="004120B1" w:rsidRPr="004120B1" w:rsidRDefault="004120B1" w:rsidP="003A6C32">
      <w:pPr>
        <w:ind w:firstLineChars="600" w:firstLine="14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第二章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中国的金融体系与</w:t>
      </w:r>
      <w:r w:rsidRPr="004120B1">
        <w:rPr>
          <w:rFonts w:ascii="宋体" w:eastAsia="宋体" w:hAnsi="宋体"/>
          <w:sz w:val="24"/>
          <w:szCs w:val="28"/>
        </w:rPr>
        <w:t>多</w:t>
      </w:r>
      <w:r w:rsidRPr="004120B1">
        <w:rPr>
          <w:rFonts w:ascii="宋体" w:eastAsia="宋体" w:hAnsi="宋体"/>
          <w:sz w:val="24"/>
          <w:szCs w:val="28"/>
        </w:rPr>
        <w:t>层次资本市场</w:t>
      </w:r>
      <w:r w:rsidR="0029158C">
        <w:rPr>
          <w:rFonts w:ascii="宋体" w:eastAsia="宋体" w:hAnsi="宋体" w:hint="eastAsia"/>
          <w:sz w:val="24"/>
          <w:szCs w:val="28"/>
        </w:rPr>
        <w:t>（5分）</w:t>
      </w:r>
    </w:p>
    <w:p w14:paraId="675EFAE5" w14:textId="513E3123" w:rsidR="004120B1" w:rsidRPr="00BA020E" w:rsidRDefault="004120B1" w:rsidP="003A6C32">
      <w:pPr>
        <w:ind w:firstLineChars="600" w:firstLine="14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第三章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证</w:t>
      </w:r>
      <w:r w:rsidRPr="004120B1">
        <w:rPr>
          <w:rFonts w:ascii="宋体" w:eastAsia="宋体" w:hAnsi="宋体"/>
          <w:sz w:val="24"/>
          <w:szCs w:val="28"/>
        </w:rPr>
        <w:t>券</w:t>
      </w:r>
      <w:r w:rsidRPr="004120B1">
        <w:rPr>
          <w:rFonts w:ascii="宋体" w:eastAsia="宋体" w:hAnsi="宋体"/>
          <w:sz w:val="24"/>
          <w:szCs w:val="28"/>
        </w:rPr>
        <w:t>市</w:t>
      </w:r>
      <w:r w:rsidRPr="004120B1">
        <w:rPr>
          <w:rFonts w:ascii="宋体" w:eastAsia="宋体" w:hAnsi="宋体"/>
          <w:sz w:val="24"/>
          <w:szCs w:val="28"/>
        </w:rPr>
        <w:t>场主体</w:t>
      </w:r>
      <w:r w:rsidR="0029158C">
        <w:rPr>
          <w:rFonts w:ascii="宋体" w:eastAsia="宋体" w:hAnsi="宋体" w:hint="eastAsia"/>
          <w:sz w:val="24"/>
          <w:szCs w:val="28"/>
        </w:rPr>
        <w:t>（2</w:t>
      </w:r>
      <w:r w:rsidR="0029158C">
        <w:rPr>
          <w:rFonts w:ascii="宋体" w:eastAsia="宋体" w:hAnsi="宋体"/>
          <w:sz w:val="24"/>
          <w:szCs w:val="28"/>
        </w:rPr>
        <w:t>5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41CBFFE1" w14:textId="08E090F5" w:rsidR="004120B1" w:rsidRPr="00534A52" w:rsidRDefault="004120B1" w:rsidP="003A6C32">
      <w:pPr>
        <w:ind w:firstLineChars="600" w:firstLine="14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第四章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股</w:t>
      </w:r>
      <w:r w:rsidRPr="004120B1">
        <w:rPr>
          <w:rFonts w:ascii="宋体" w:eastAsia="宋体" w:hAnsi="宋体"/>
          <w:sz w:val="24"/>
          <w:szCs w:val="28"/>
        </w:rPr>
        <w:t>票</w:t>
      </w:r>
      <w:r w:rsidR="0029158C">
        <w:rPr>
          <w:rFonts w:ascii="宋体" w:eastAsia="宋体" w:hAnsi="宋体" w:hint="eastAsia"/>
          <w:sz w:val="24"/>
          <w:szCs w:val="28"/>
        </w:rPr>
        <w:t>（2</w:t>
      </w:r>
      <w:r w:rsidR="0029158C">
        <w:rPr>
          <w:rFonts w:ascii="宋体" w:eastAsia="宋体" w:hAnsi="宋体"/>
          <w:sz w:val="24"/>
          <w:szCs w:val="28"/>
        </w:rPr>
        <w:t>0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4A2428AA" w14:textId="17B40900" w:rsidR="004120B1" w:rsidRDefault="004120B1" w:rsidP="003A6C32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第五章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4120B1">
        <w:rPr>
          <w:rFonts w:ascii="宋体" w:eastAsia="宋体" w:hAnsi="宋体"/>
          <w:sz w:val="24"/>
          <w:szCs w:val="28"/>
        </w:rPr>
        <w:t>债券</w:t>
      </w:r>
      <w:r w:rsidR="0029158C">
        <w:rPr>
          <w:rFonts w:ascii="宋体" w:eastAsia="宋体" w:hAnsi="宋体" w:hint="eastAsia"/>
          <w:sz w:val="24"/>
          <w:szCs w:val="28"/>
        </w:rPr>
        <w:t>（1</w:t>
      </w:r>
      <w:r w:rsidR="0029158C">
        <w:rPr>
          <w:rFonts w:ascii="宋体" w:eastAsia="宋体" w:hAnsi="宋体"/>
          <w:sz w:val="24"/>
          <w:szCs w:val="28"/>
        </w:rPr>
        <w:t>5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117292CC" w14:textId="13226CC4" w:rsidR="004120B1" w:rsidRDefault="004120B1" w:rsidP="003A6C32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第六章 </w:t>
      </w:r>
      <w:r w:rsidRPr="004120B1">
        <w:rPr>
          <w:rFonts w:ascii="宋体" w:eastAsia="宋体" w:hAnsi="宋体"/>
          <w:sz w:val="24"/>
          <w:szCs w:val="28"/>
        </w:rPr>
        <w:t>证券投</w:t>
      </w:r>
      <w:r w:rsidRPr="004120B1">
        <w:rPr>
          <w:rFonts w:ascii="宋体" w:eastAsia="宋体" w:hAnsi="宋体"/>
          <w:sz w:val="24"/>
          <w:szCs w:val="28"/>
        </w:rPr>
        <w:t>资</w:t>
      </w:r>
      <w:r w:rsidRPr="004120B1">
        <w:rPr>
          <w:rFonts w:ascii="宋体" w:eastAsia="宋体" w:hAnsi="宋体"/>
          <w:sz w:val="24"/>
          <w:szCs w:val="28"/>
        </w:rPr>
        <w:t>基金</w:t>
      </w:r>
      <w:r w:rsidR="0029158C">
        <w:rPr>
          <w:rFonts w:ascii="宋体" w:eastAsia="宋体" w:hAnsi="宋体" w:hint="eastAsia"/>
          <w:sz w:val="24"/>
          <w:szCs w:val="28"/>
        </w:rPr>
        <w:t>（1</w:t>
      </w:r>
      <w:r w:rsidR="0029158C">
        <w:rPr>
          <w:rFonts w:ascii="宋体" w:eastAsia="宋体" w:hAnsi="宋体"/>
          <w:sz w:val="24"/>
          <w:szCs w:val="28"/>
        </w:rPr>
        <w:t>0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753F5367" w14:textId="14BD8A52" w:rsidR="004120B1" w:rsidRDefault="004120B1" w:rsidP="003A6C32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第七章 </w:t>
      </w:r>
      <w:r w:rsidRPr="004120B1">
        <w:rPr>
          <w:rFonts w:ascii="宋体" w:eastAsia="宋体" w:hAnsi="宋体"/>
          <w:sz w:val="24"/>
          <w:szCs w:val="28"/>
        </w:rPr>
        <w:t>金融衍生工具</w:t>
      </w:r>
      <w:r w:rsidR="0029158C">
        <w:rPr>
          <w:rFonts w:ascii="宋体" w:eastAsia="宋体" w:hAnsi="宋体" w:hint="eastAsia"/>
          <w:sz w:val="24"/>
          <w:szCs w:val="28"/>
        </w:rPr>
        <w:t>（1</w:t>
      </w:r>
      <w:r w:rsidR="0029158C">
        <w:rPr>
          <w:rFonts w:ascii="宋体" w:eastAsia="宋体" w:hAnsi="宋体"/>
          <w:sz w:val="24"/>
          <w:szCs w:val="28"/>
        </w:rPr>
        <w:t>0</w:t>
      </w:r>
      <w:r w:rsidR="0029158C">
        <w:rPr>
          <w:rFonts w:ascii="宋体" w:eastAsia="宋体" w:hAnsi="宋体" w:hint="eastAsia"/>
          <w:sz w:val="24"/>
          <w:szCs w:val="28"/>
        </w:rPr>
        <w:t>分）</w:t>
      </w:r>
    </w:p>
    <w:p w14:paraId="0B5EA63D" w14:textId="6732AD66" w:rsidR="003A6C32" w:rsidRDefault="003A6C32" w:rsidP="003A6C32">
      <w:pPr>
        <w:ind w:firstLineChars="600" w:firstLine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第八章 </w:t>
      </w:r>
      <w:r w:rsidRPr="003A6C32">
        <w:rPr>
          <w:rFonts w:ascii="宋体" w:eastAsia="宋体" w:hAnsi="宋体"/>
          <w:sz w:val="24"/>
          <w:szCs w:val="28"/>
        </w:rPr>
        <w:t>金融</w:t>
      </w:r>
      <w:r>
        <w:rPr>
          <w:rFonts w:ascii="宋体" w:eastAsia="宋体" w:hAnsi="宋体" w:hint="eastAsia"/>
          <w:sz w:val="24"/>
          <w:szCs w:val="28"/>
        </w:rPr>
        <w:t>风险管理</w:t>
      </w:r>
      <w:r w:rsidR="0029158C">
        <w:rPr>
          <w:rFonts w:ascii="宋体" w:eastAsia="宋体" w:hAnsi="宋体" w:hint="eastAsia"/>
          <w:sz w:val="24"/>
          <w:szCs w:val="28"/>
        </w:rPr>
        <w:t>（5分）</w:t>
      </w:r>
    </w:p>
    <w:p w14:paraId="1E330FAD" w14:textId="66A0E101" w:rsidR="009A0B26" w:rsidRDefault="009A0B26" w:rsidP="009A0B26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F429FCE" wp14:editId="65F395EF">
            <wp:extent cx="3175712" cy="2520000"/>
            <wp:effectExtent l="0" t="0" r="5715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1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E2F7" w14:textId="09004D63" w:rsidR="009A0B26" w:rsidRDefault="009A0B26" w:rsidP="009A0B26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2BD62536" wp14:editId="4AD9DBD3">
            <wp:extent cx="3267075" cy="2519680"/>
            <wp:effectExtent l="0" t="0" r="9525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80" cy="25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9733" w14:textId="05CCF842" w:rsidR="001F15AB" w:rsidRDefault="001F15AB" w:rsidP="001F15AB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7</w:t>
      </w:r>
      <w:r>
        <w:rPr>
          <w:rFonts w:ascii="宋体" w:eastAsia="宋体" w:hAnsi="宋体"/>
          <w:b/>
          <w:bCs/>
          <w:sz w:val="28"/>
          <w:szCs w:val="32"/>
        </w:rPr>
        <w:t>.1</w:t>
      </w:r>
      <w:r>
        <w:rPr>
          <w:rFonts w:ascii="宋体" w:eastAsia="宋体" w:hAnsi="宋体" w:hint="eastAsia"/>
          <w:b/>
          <w:bCs/>
          <w:sz w:val="28"/>
          <w:szCs w:val="32"/>
        </w:rPr>
        <w:t>学习计划安排</w:t>
      </w:r>
    </w:p>
    <w:p w14:paraId="235CA5A4" w14:textId="7945A3D3" w:rsidR="001F15AB" w:rsidRPr="001F15AB" w:rsidRDefault="001F15AB" w:rsidP="001F15AB">
      <w:pPr>
        <w:rPr>
          <w:rFonts w:ascii="宋体" w:eastAsia="宋体" w:hAnsi="宋体" w:hint="eastAsia"/>
          <w:sz w:val="24"/>
          <w:szCs w:val="28"/>
        </w:rPr>
      </w:pPr>
      <w:r w:rsidRPr="001F15AB">
        <w:rPr>
          <w:rFonts w:ascii="宋体" w:eastAsia="宋体" w:hAnsi="宋体" w:hint="eastAsia"/>
          <w:sz w:val="24"/>
          <w:szCs w:val="28"/>
        </w:rPr>
        <w:t>关注的公众号：</w:t>
      </w:r>
      <w:r>
        <w:rPr>
          <w:rFonts w:ascii="宋体" w:eastAsia="宋体" w:hAnsi="宋体" w:hint="eastAsia"/>
          <w:sz w:val="24"/>
          <w:szCs w:val="28"/>
        </w:rPr>
        <w:t>证券从业资格考试（</w:t>
      </w:r>
      <w:proofErr w:type="spellStart"/>
      <w:r w:rsidRPr="001F15AB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zqcyks</w:t>
      </w:r>
      <w:proofErr w:type="spellEnd"/>
      <w:r>
        <w:rPr>
          <w:rFonts w:ascii="宋体" w:eastAsia="宋体" w:hAnsi="宋体" w:hint="eastAsia"/>
          <w:sz w:val="24"/>
          <w:szCs w:val="28"/>
        </w:rPr>
        <w:t>）</w:t>
      </w:r>
    </w:p>
    <w:p w14:paraId="750305DD" w14:textId="131F3C03" w:rsidR="001F15AB" w:rsidRDefault="001F15AB" w:rsidP="001F15AB">
      <w:pPr>
        <w:rPr>
          <w:rFonts w:ascii="宋体" w:eastAsia="宋体" w:hAnsi="宋体"/>
          <w:sz w:val="24"/>
          <w:szCs w:val="28"/>
        </w:rPr>
      </w:pPr>
      <w:r w:rsidRPr="001F15AB">
        <w:rPr>
          <w:rFonts w:ascii="宋体" w:eastAsia="宋体" w:hAnsi="宋体" w:hint="eastAsia"/>
          <w:sz w:val="24"/>
          <w:szCs w:val="28"/>
        </w:rPr>
        <w:t>先根据教材</w:t>
      </w:r>
      <w:r w:rsidR="00252F34">
        <w:rPr>
          <w:rFonts w:ascii="宋体" w:eastAsia="宋体" w:hAnsi="宋体" w:hint="eastAsia"/>
          <w:sz w:val="24"/>
          <w:szCs w:val="28"/>
        </w:rPr>
        <w:t>、结合网课</w:t>
      </w:r>
      <w:r w:rsidRPr="001F15AB">
        <w:rPr>
          <w:rFonts w:ascii="宋体" w:eastAsia="宋体" w:hAnsi="宋体" w:hint="eastAsia"/>
          <w:sz w:val="24"/>
          <w:szCs w:val="28"/>
        </w:rPr>
        <w:t>扫</w:t>
      </w:r>
      <w:r>
        <w:rPr>
          <w:rFonts w:ascii="宋体" w:eastAsia="宋体" w:hAnsi="宋体" w:hint="eastAsia"/>
          <w:sz w:val="24"/>
          <w:szCs w:val="28"/>
        </w:rPr>
        <w:t>基础知识：着重大纲中要求“掌握”的知识点</w:t>
      </w:r>
    </w:p>
    <w:p w14:paraId="6B2D7242" w14:textId="35540B96" w:rsidR="001F15AB" w:rsidRDefault="001F15AB" w:rsidP="001F15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后期进行刷题：证券从业万题库App、2</w:t>
      </w:r>
      <w:r>
        <w:rPr>
          <w:rFonts w:ascii="宋体" w:eastAsia="宋体" w:hAnsi="宋体"/>
          <w:sz w:val="24"/>
          <w:szCs w:val="28"/>
        </w:rPr>
        <w:t>33</w:t>
      </w:r>
      <w:r>
        <w:rPr>
          <w:rFonts w:ascii="宋体" w:eastAsia="宋体" w:hAnsi="宋体" w:hint="eastAsia"/>
          <w:sz w:val="24"/>
          <w:szCs w:val="28"/>
        </w:rPr>
        <w:t>网校App</w:t>
      </w:r>
    </w:p>
    <w:p w14:paraId="744D3701" w14:textId="6F752B44" w:rsidR="009A0B26" w:rsidRDefault="009A0B26" w:rsidP="001F15AB">
      <w:pPr>
        <w:rPr>
          <w:rFonts w:ascii="宋体" w:eastAsia="宋体" w:hAnsi="宋体" w:hint="eastAsia"/>
          <w:sz w:val="24"/>
          <w:szCs w:val="28"/>
        </w:rPr>
      </w:pPr>
    </w:p>
    <w:p w14:paraId="2A780A76" w14:textId="463E86BE" w:rsidR="001F15AB" w:rsidRPr="001F15AB" w:rsidRDefault="001F15AB" w:rsidP="001F15AB">
      <w:pPr>
        <w:rPr>
          <w:rFonts w:ascii="宋体" w:eastAsia="宋体" w:hAnsi="宋体" w:hint="eastAsia"/>
          <w:sz w:val="24"/>
          <w:szCs w:val="28"/>
        </w:rPr>
      </w:pPr>
    </w:p>
    <w:p w14:paraId="4F019FFF" w14:textId="77777777" w:rsidR="001F15AB" w:rsidRDefault="001F15AB" w:rsidP="001F15AB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119EAA0D" w14:textId="77777777" w:rsidR="001F15AB" w:rsidRPr="001F15AB" w:rsidRDefault="001F15AB" w:rsidP="001F15AB">
      <w:pPr>
        <w:rPr>
          <w:rFonts w:ascii="宋体" w:eastAsia="宋体" w:hAnsi="宋体" w:hint="eastAsia"/>
          <w:sz w:val="24"/>
          <w:szCs w:val="28"/>
        </w:rPr>
      </w:pPr>
    </w:p>
    <w:p w14:paraId="2C4F1E4A" w14:textId="77777777" w:rsidR="004120B1" w:rsidRPr="004120B1" w:rsidRDefault="004120B1" w:rsidP="004120B1">
      <w:pPr>
        <w:jc w:val="center"/>
        <w:rPr>
          <w:rFonts w:ascii="宋体" w:eastAsia="宋体" w:hAnsi="宋体" w:hint="eastAsia"/>
          <w:sz w:val="24"/>
          <w:szCs w:val="28"/>
        </w:rPr>
      </w:pPr>
    </w:p>
    <w:sectPr w:rsidR="004120B1" w:rsidRPr="0041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425BC"/>
    <w:multiLevelType w:val="hybridMultilevel"/>
    <w:tmpl w:val="14765B88"/>
    <w:lvl w:ilvl="0" w:tplc="DE6A43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BA"/>
    <w:rsid w:val="000A23AB"/>
    <w:rsid w:val="001F15AB"/>
    <w:rsid w:val="00252F34"/>
    <w:rsid w:val="0029158C"/>
    <w:rsid w:val="00337CBA"/>
    <w:rsid w:val="003A6C32"/>
    <w:rsid w:val="004120B1"/>
    <w:rsid w:val="00534A52"/>
    <w:rsid w:val="0073672E"/>
    <w:rsid w:val="007F052A"/>
    <w:rsid w:val="009A0B26"/>
    <w:rsid w:val="00BA020E"/>
    <w:rsid w:val="00BE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D67A"/>
  <w15:chartTrackingRefBased/>
  <w15:docId w15:val="{E0B34136-4381-4F01-A1D3-B827C3AB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A5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34A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4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 dream</dc:creator>
  <cp:keywords/>
  <dc:description/>
  <cp:lastModifiedBy>winner dream</cp:lastModifiedBy>
  <cp:revision>7</cp:revision>
  <dcterms:created xsi:type="dcterms:W3CDTF">2021-04-29T07:06:00Z</dcterms:created>
  <dcterms:modified xsi:type="dcterms:W3CDTF">2021-04-29T07:53:00Z</dcterms:modified>
</cp:coreProperties>
</file>