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w:hAnsi="Times"/>
          <w:b/>
          <w:sz w:val="32"/>
        </w:rPr>
        <w:t>Problem 1</w:t>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rPr/>
      </w:pPr>
      <w:r>
        <w:rPr>
          <w:rFonts w:cs="Courier New" w:ascii="Times New Roman" w:hAnsi="Times New Roman"/>
          <w:b w:val="false"/>
          <w:bCs w:val="false"/>
          <w:color w:val="00000A"/>
          <w:sz w:val="24"/>
          <w:szCs w:val="24"/>
          <w:highlight w:val="white"/>
        </w:rPr>
        <w:t xml:space="preserve">Four </w:t>
      </w:r>
      <w:r>
        <w:rPr>
          <w:rFonts w:cs="Courier New" w:ascii="Times New Roman" w:hAnsi="Times New Roman"/>
          <w:b w:val="false"/>
          <w:bCs w:val="false"/>
          <w:color w:val="00000A"/>
          <w:sz w:val="24"/>
          <w:szCs w:val="24"/>
          <w:highlight w:val="white"/>
        </w:rPr>
        <w:t>graphs</w:t>
      </w:r>
      <w:r>
        <w:rPr>
          <w:rFonts w:cs="Courier New" w:ascii="Times New Roman" w:hAnsi="Times New Roman"/>
          <w:b w:val="false"/>
          <w:bCs w:val="false"/>
          <w:color w:val="00000A"/>
          <w:sz w:val="24"/>
          <w:szCs w:val="24"/>
          <w:highlight w:val="white"/>
        </w:rPr>
        <w:t xml:space="preserve"> of approximation error</w:t>
      </w:r>
      <w:r>
        <w:rPr>
          <w:rFonts w:cs="Courier New" w:ascii="Times New Roman" w:hAnsi="Times New Roman"/>
          <w:b w:val="false"/>
          <w:bCs w:val="false"/>
          <w:color w:val="00000A"/>
          <w:sz w:val="24"/>
          <w:szCs w:val="24"/>
          <w:highlight w:val="white"/>
        </w:rPr>
        <w:t>s</w:t>
      </w:r>
      <w:r>
        <w:rPr>
          <w:rFonts w:cs="Courier New" w:ascii="Times New Roman" w:hAnsi="Times New Roman"/>
          <w:b w:val="false"/>
          <w:bCs w:val="false"/>
          <w:color w:val="00000A"/>
          <w:sz w:val="24"/>
          <w:szCs w:val="24"/>
          <w:highlight w:val="white"/>
        </w:rPr>
        <w:t xml:space="preserve"> agains</w:t>
      </w:r>
      <w:r>
        <w:rPr>
          <w:rFonts w:cs="Courier New" w:ascii="Times New Roman" w:hAnsi="Times New Roman"/>
          <w:b w:val="false"/>
          <w:bCs w:val="false"/>
          <w:color w:val="00000A"/>
          <w:sz w:val="24"/>
          <w:szCs w:val="24"/>
          <w:highlight w:val="white"/>
        </w:rPr>
        <w:t>t</w:t>
      </w:r>
      <w:r>
        <w:rPr>
          <w:rFonts w:cs="Courier New" w:ascii="Times New Roman" w:hAnsi="Times New Roman"/>
          <w:b w:val="false"/>
          <w:bCs w:val="false"/>
          <w:color w:val="00000A"/>
          <w:sz w:val="24"/>
          <w:szCs w:val="24"/>
          <w:highlight w:val="white"/>
        </w:rPr>
      </w:r>
      <m:oMath xmlns:m="http://schemas.openxmlformats.org/officeDocument/2006/math">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h</m:t>
            </m:r>
          </m:e>
        </m:d>
      </m:oMath>
      <w:r>
        <w:rPr>
          <w:rFonts w:cs="Courier New" w:ascii="Times New Roman" w:hAnsi="Times New Roman"/>
          <w:b w:val="false"/>
          <w:bCs w:val="false"/>
          <w:color w:val="00000A"/>
          <w:sz w:val="24"/>
          <w:szCs w:val="24"/>
          <w:highlight w:val="white"/>
        </w:rPr>
        <w:t>are plotted in R respectively.</w:t>
      </w:r>
    </w:p>
    <w:p>
      <w:pPr>
        <w:pStyle w:val="Normal"/>
        <w:widowControl w:val="false"/>
        <w:rPr>
          <w:rFonts w:ascii="Times New Roman" w:hAnsi="Times New Roman" w:cs="Courier New"/>
          <w:b w:val="false"/>
          <w:b w:val="false"/>
          <w:bCs w:val="false"/>
          <w:color w:val="00000A"/>
          <w:sz w:val="24"/>
          <w:szCs w:val="24"/>
          <w:highlight w:val="whit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52365" cy="29838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52365" cy="2983865"/>
                    </a:xfrm>
                    <a:prstGeom prst="rect">
                      <a:avLst/>
                    </a:prstGeom>
                  </pic:spPr>
                </pic:pic>
              </a:graphicData>
            </a:graphic>
          </wp:anchor>
        </w:drawing>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91100" cy="30067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991100" cy="3006725"/>
                    </a:xfrm>
                    <a:prstGeom prst="rect">
                      <a:avLst/>
                    </a:prstGeom>
                  </pic:spPr>
                </pic:pic>
              </a:graphicData>
            </a:graphic>
          </wp:anchor>
        </w:drawing>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Inconsolata" w:hAnsi="Inconsolata" w:cs="Courier New"/>
          <w:b w:val="false"/>
          <w:b w:val="false"/>
          <w:bCs w:val="false"/>
          <w:color w:val="00000A"/>
          <w:sz w:val="20"/>
          <w:szCs w:val="20"/>
          <w:highlight w:val="white"/>
        </w:rPr>
      </w:pPr>
      <w:r>
        <w:rPr>
          <w:rFonts w:cs="Courier New" w:ascii="Inconsolata" w:hAnsi="Inconsolata"/>
          <w:b w:val="false"/>
          <w:bCs w:val="false"/>
          <w:color w:val="00000A"/>
          <w:sz w:val="20"/>
          <w:szCs w:val="20"/>
          <w:highlight w:val="white"/>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70170" cy="31146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170170" cy="3114675"/>
                    </a:xfrm>
                    <a:prstGeom prst="rect">
                      <a:avLst/>
                    </a:prstGeom>
                  </pic:spPr>
                </pic:pic>
              </a:graphicData>
            </a:graphic>
          </wp:anchor>
        </w:drawing>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drawing>
          <wp:anchor behindDoc="0" distT="0" distB="0" distL="0" distR="0" simplePos="0" locked="0" layoutInCell="1" allowOverlap="1" relativeHeight="5">
            <wp:simplePos x="0" y="0"/>
            <wp:positionH relativeFrom="column">
              <wp:align>center</wp:align>
            </wp:positionH>
            <wp:positionV relativeFrom="paragraph">
              <wp:posOffset>6350</wp:posOffset>
            </wp:positionV>
            <wp:extent cx="5203825" cy="31356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203825" cy="3135630"/>
                    </a:xfrm>
                    <a:prstGeom prst="rect">
                      <a:avLst/>
                    </a:prstGeom>
                  </pic:spPr>
                </pic:pic>
              </a:graphicData>
            </a:graphic>
          </wp:anchor>
        </w:drawing>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jc w:val="both"/>
        <w:rPr/>
      </w:pPr>
      <w:r>
        <w:rPr>
          <w:rFonts w:cs="Courier New" w:ascii="Times New Roman" w:hAnsi="Times New Roman"/>
          <w:b w:val="false"/>
          <w:bCs w:val="false"/>
          <w:color w:val="00000A"/>
          <w:sz w:val="24"/>
          <w:szCs w:val="24"/>
          <w:highlight w:val="white"/>
        </w:rPr>
        <w:t>As we can see from the graphs, if the step size is too large, the approximation is not accurate. Similarly, the approximation errors will also build up due to round-off errors if the step size if too small. Among the three methods, complex differences are more stable with different step sizes. In general, central method performs better than forward method.</w:t>
      </w:r>
      <w:r>
        <w:rPr>
          <w:rFonts w:cs="Courier New" w:ascii="Times New Roman" w:hAnsi="Times New Roman"/>
          <w:b w:val="false"/>
          <w:bCs w:val="false"/>
          <w:color w:val="00000A"/>
          <w:sz w:val="24"/>
          <w:szCs w:val="24"/>
          <w:highlight w:val="white"/>
        </w:rPr>
        <w:t xml:space="preserve"> </w:t>
      </w:r>
      <w:r>
        <w:rPr>
          <w:rFonts w:cs="Courier New" w:ascii="Times New Roman" w:hAnsi="Times New Roman"/>
          <w:b w:val="false"/>
          <w:bCs w:val="false"/>
          <w:color w:val="00000A"/>
          <w:sz w:val="24"/>
          <w:szCs w:val="24"/>
          <w:highlight w:val="white"/>
        </w:rPr>
        <w:t>To conclude</w:t>
      </w:r>
      <w:r>
        <w:rPr>
          <w:rFonts w:cs="Courier New" w:ascii="Times New Roman" w:hAnsi="Times New Roman"/>
          <w:b w:val="false"/>
          <w:bCs w:val="false"/>
          <w:color w:val="00000A"/>
          <w:sz w:val="24"/>
          <w:szCs w:val="24"/>
          <w:highlight w:val="white"/>
        </w:rPr>
        <w:t>, a step size in the smooth area (around</w:t>
      </w:r>
      <w:r>
        <w:rPr>
          <w:rFonts w:cs="Courier New" w:ascii="Times New Roman" w:hAnsi="Times New Roman"/>
          <w:b w:val="false"/>
          <w:bCs w:val="false"/>
          <w:color w:val="00000A"/>
          <w:sz w:val="24"/>
          <w:szCs w:val="24"/>
          <w:highlight w:val="white"/>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20</m:t>
            </m:r>
          </m:sup>
        </m:sSup>
      </m:oMath>
      <w:r>
        <w:rPr>
          <w:rFonts w:cs="Courier New" w:ascii="Times New Roman" w:hAnsi="Times New Roman"/>
          <w:b w:val="false"/>
          <w:bCs w:val="false"/>
          <w:color w:val="00000A"/>
          <w:sz w:val="24"/>
          <w:szCs w:val="24"/>
          <w:highlight w:val="white"/>
        </w:rPr>
        <w:t xml:space="preserve">to </w:t>
      </w:r>
      <w:r>
        <w:rPr>
          <w:rFonts w:cs="Courier New" w:ascii="Times New Roman" w:hAnsi="Times New Roman"/>
          <w:b w:val="false"/>
          <w:bCs w:val="false"/>
          <w:color w:val="00000A"/>
          <w:sz w:val="24"/>
          <w:szCs w:val="24"/>
          <w:highlight w:val="white"/>
        </w:rPr>
      </w:r>
      <m:oMath xmlns:m="http://schemas.openxmlformats.org/officeDocument/2006/math">
        <m:sSup>
          <m:e>
            <m:r>
              <w:rPr>
                <w:rFonts w:ascii="Cambria Math" w:hAnsi="Cambria Math"/>
              </w:rPr>
              <m:t xml:space="preserve">2</m:t>
            </m:r>
          </m:e>
          <m:sup>
            <m:r>
              <w:rPr>
                <w:rFonts w:ascii="Cambria Math" w:hAnsi="Cambria Math"/>
              </w:rPr>
              <m:t xml:space="preserve">−</m:t>
            </m:r>
            <m:r>
              <w:rPr>
                <w:rFonts w:ascii="Cambria Math" w:hAnsi="Cambria Math"/>
              </w:rPr>
              <m:t xml:space="preserve">40</m:t>
            </m:r>
          </m:sup>
        </m:sSup>
      </m:oMath>
      <w:r>
        <w:rPr>
          <w:rFonts w:cs="Courier New" w:ascii="Times New Roman" w:hAnsi="Times New Roman"/>
          <w:b w:val="false"/>
          <w:bCs w:val="false"/>
          <w:color w:val="00000A"/>
          <w:sz w:val="24"/>
          <w:szCs w:val="24"/>
          <w:highlight w:val="white"/>
        </w:rPr>
        <w:t>) of the graphs should be more appropriate for approximation.</w:t>
      </w:r>
    </w:p>
    <w:p>
      <w:pPr>
        <w:pStyle w:val="Normal"/>
        <w:rPr/>
      </w:pPr>
      <w:r>
        <w:rPr>
          <w:rFonts w:ascii="Times" w:hAnsi="Times"/>
          <w:b/>
          <w:sz w:val="32"/>
        </w:rPr>
        <w:t>Problem 2</w:t>
      </w:r>
    </w:p>
    <w:p>
      <w:pPr>
        <w:pStyle w:val="Normal"/>
        <w:widowControl w:val="false"/>
        <w:rPr>
          <w:rFonts w:ascii="Times New Roman" w:hAnsi="Times New Roman" w:cs="Courier New"/>
          <w:b w:val="false"/>
          <w:b w:val="false"/>
          <w:bCs w:val="false"/>
          <w:color w:val="00000A"/>
          <w:sz w:val="24"/>
          <w:szCs w:val="24"/>
          <w:highlight w:val="white"/>
        </w:rPr>
      </w:pPr>
      <w:r>
        <w:rPr>
          <w:rFonts w:cs="Courier New" w:ascii="Times New Roman" w:hAnsi="Times New Roman"/>
          <w:b w:val="false"/>
          <w:bCs w:val="false"/>
          <w:color w:val="00000A"/>
          <w:sz w:val="24"/>
          <w:szCs w:val="24"/>
          <w:highlight w:val="white"/>
        </w:rPr>
      </w:r>
    </w:p>
    <w:p>
      <w:pPr>
        <w:pStyle w:val="Normal"/>
        <w:widowControl w:val="false"/>
        <w:rPr/>
      </w:pPr>
      <w:r>
        <w:rPr>
          <w:rFonts w:cs="Courier New" w:ascii="Times New Roman" w:hAnsi="Times New Roman"/>
          <w:b w:val="false"/>
          <w:bCs w:val="false"/>
          <w:color w:val="00000A"/>
          <w:sz w:val="24"/>
          <w:szCs w:val="24"/>
          <w:highlight w:val="white"/>
        </w:rPr>
        <w:t xml:space="preserve">With function </w:t>
      </w:r>
      <w:r>
        <w:rPr>
          <w:rFonts w:cs="Courier New" w:ascii="Times New Roman" w:hAnsi="Times New Roman"/>
          <w:b w:val="false"/>
          <w:bCs w:val="false"/>
          <w:i/>
          <w:iCs/>
          <w:color w:val="00000A"/>
          <w:sz w:val="24"/>
          <w:szCs w:val="24"/>
          <w:highlight w:val="white"/>
        </w:rPr>
        <w:t>package.skeleton</w:t>
      </w:r>
      <w:r>
        <w:rPr>
          <w:rFonts w:cs="Courier New" w:ascii="Times New Roman" w:hAnsi="Times New Roman"/>
          <w:b w:val="false"/>
          <w:bCs w:val="false"/>
          <w:color w:val="00000A"/>
          <w:sz w:val="24"/>
          <w:szCs w:val="24"/>
          <w:highlight w:val="white"/>
        </w:rPr>
        <w:t xml:space="preserve">, a general structure for package </w:t>
      </w:r>
      <w:r>
        <w:rPr>
          <w:rFonts w:cs="Courier New" w:ascii="Times New Roman" w:hAnsi="Times New Roman"/>
          <w:b w:val="false"/>
          <w:bCs w:val="false"/>
          <w:i/>
          <w:iCs/>
          <w:color w:val="00000A"/>
          <w:sz w:val="24"/>
          <w:szCs w:val="24"/>
          <w:highlight w:val="white"/>
        </w:rPr>
        <w:t>pareto</w:t>
      </w:r>
      <w:r>
        <w:rPr>
          <w:rFonts w:cs="Courier New" w:ascii="Times New Roman" w:hAnsi="Times New Roman"/>
          <w:b w:val="false"/>
          <w:bCs w:val="false"/>
          <w:color w:val="00000A"/>
          <w:sz w:val="24"/>
          <w:szCs w:val="24"/>
          <w:highlight w:val="white"/>
        </w:rPr>
        <w:t xml:space="preserve"> is created. </w:t>
      </w:r>
      <w:r>
        <w:rPr>
          <w:rFonts w:cs="Courier New" w:ascii="Times New Roman" w:hAnsi="Times New Roman"/>
          <w:b w:val="false"/>
          <w:bCs w:val="false"/>
          <w:color w:val="00000A"/>
          <w:sz w:val="24"/>
          <w:szCs w:val="24"/>
          <w:highlight w:val="white"/>
        </w:rPr>
        <w:t>After putting different files in appropriate places, I used the following code to build the source package file and check it.</w:t>
      </w:r>
    </w:p>
    <w:p>
      <w:pPr>
        <w:pStyle w:val="Normal"/>
        <w:widowControl w:val="false"/>
        <w:rPr>
          <w:rFonts w:ascii="Times New Roman" w:hAnsi="Times New Roman" w:cs="Courier New"/>
          <w:b w:val="false"/>
          <w:b w:val="false"/>
          <w:bCs w:val="false"/>
          <w:color w:val="00000A"/>
          <w:sz w:val="24"/>
          <w:szCs w:val="24"/>
          <w:highlight w:val="white"/>
        </w:rPr>
      </w:pPr>
      <w:r>
        <w:rPr/>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b w:val="false"/>
          <w:bCs w:val="false"/>
          <w:color w:val="00000A"/>
          <w:sz w:val="20"/>
          <w:szCs w:val="20"/>
          <w:highlight w:val="white"/>
          <w:lang w:val="en-US" w:eastAsia="en-US" w:bidi="ar-SA"/>
        </w:rPr>
        <w:t>R CMD build pareto</w:t>
      </w:r>
    </w:p>
    <w:p>
      <w:pPr>
        <w:pStyle w:val="Normal"/>
        <w:widowControl w:val="false"/>
        <w:rPr>
          <w:rFonts w:ascii="Inconsolata" w:hAnsi="Inconsolata" w:eastAsia="ＭＳ 明朝" w:cs="Tahoma"/>
          <w:color w:val="00000A"/>
          <w:sz w:val="20"/>
          <w:szCs w:val="20"/>
          <w:lang w:val="en-US" w:eastAsia="en-US" w:bidi="ar-SA"/>
        </w:rPr>
      </w:pPr>
      <w:r>
        <w:rPr>
          <w:rFonts w:eastAsia="ＭＳ 明朝" w:cs="Tahoma" w:ascii="Inconsolata" w:hAnsi="Inconsolata"/>
          <w:b w:val="false"/>
          <w:bCs w:val="false"/>
          <w:color w:val="00000A"/>
          <w:sz w:val="20"/>
          <w:szCs w:val="20"/>
          <w:highlight w:val="white"/>
          <w:lang w:val="en-US" w:eastAsia="en-US" w:bidi="ar-SA"/>
        </w:rPr>
        <w:t>R CMD check pareto_1.0-1.tar.gz</w:t>
      </w:r>
    </w:p>
    <w:p>
      <w:pPr>
        <w:pStyle w:val="Normal"/>
        <w:widowControl w:val="false"/>
        <w:rPr>
          <w:b w:val="false"/>
          <w:b w:val="false"/>
          <w:bCs w:val="false"/>
          <w:highlight w:val="white"/>
        </w:rPr>
      </w:pPr>
      <w:r>
        <w:rPr>
          <w:rFonts w:eastAsia="ＭＳ 明朝" w:cs="Tahoma" w:ascii="Inconsolata" w:hAnsi="Inconsolata"/>
          <w:color w:val="00000A"/>
          <w:sz w:val="20"/>
          <w:szCs w:val="20"/>
          <w:lang w:val="en-US" w:eastAsia="en-US" w:bidi="ar-SA"/>
        </w:rPr>
      </w:r>
    </w:p>
    <w:p>
      <w:pPr>
        <w:pStyle w:val="Normal"/>
        <w:widowControl w:val="false"/>
        <w:rPr>
          <w:rFonts w:ascii="Times New Roman" w:hAnsi="Times New Roman" w:eastAsia="ＭＳ 明朝" w:cs="Courier New"/>
          <w:b w:val="false"/>
          <w:b w:val="false"/>
          <w:bCs w:val="false"/>
          <w:color w:val="00000A"/>
          <w:sz w:val="24"/>
          <w:szCs w:val="24"/>
          <w:highlight w:val="white"/>
          <w:lang w:val="en-US" w:eastAsia="en-US" w:bidi="ar-SA"/>
        </w:rPr>
      </w:pPr>
      <w:r>
        <w:rPr>
          <w:rFonts w:eastAsia="ＭＳ 明朝" w:cs="Courier New" w:ascii="Times New Roman" w:hAnsi="Times New Roman"/>
          <w:b w:val="false"/>
          <w:bCs w:val="false"/>
          <w:i w:val="false"/>
          <w:iCs w:val="false"/>
          <w:color w:val="00000A"/>
          <w:sz w:val="24"/>
          <w:szCs w:val="24"/>
          <w:highlight w:val="white"/>
          <w:lang w:val="en-US" w:eastAsia="en-US" w:bidi="ar-SA"/>
        </w:rPr>
        <w:t>Then I installed this package in R and an simple example is given as follows.</w:t>
      </w:r>
    </w:p>
    <w:p>
      <w:pPr>
        <w:pStyle w:val="Normal"/>
        <w:widowControl w:val="false"/>
        <w:rPr>
          <w:rFonts w:ascii="Inconsolata" w:hAnsi="Inconsolata" w:eastAsia="ＭＳ 明朝" w:cs="Tahoma"/>
          <w:b w:val="false"/>
          <w:b w:val="false"/>
          <w:bCs w:val="false"/>
          <w:i w:val="false"/>
          <w:i w:val="false"/>
          <w:iCs w:val="false"/>
          <w:color w:val="00000A"/>
          <w:sz w:val="20"/>
          <w:szCs w:val="20"/>
          <w:highlight w:val="white"/>
          <w:lang w:val="en-US" w:eastAsia="en-US" w:bidi="ar-SA"/>
        </w:rPr>
      </w:pPr>
      <w:r>
        <w:rPr/>
      </w:r>
    </w:p>
    <w:p>
      <w:pPr>
        <w:pStyle w:val="PreformattedText"/>
        <w:widowControl w:val="false"/>
        <w:rPr>
          <w:rFonts w:ascii="DejaVu Sans Mono" w:hAnsi="DejaVu Sans Mono" w:eastAsia="ＭＳ 明朝" w:cs="Tahoma"/>
          <w:color w:val="0000FF"/>
          <w:sz w:val="20"/>
          <w:szCs w:val="24"/>
          <w:lang w:val="en-US" w:eastAsia="en-US" w:bidi="ar-SA"/>
        </w:rPr>
      </w:pPr>
      <w:bookmarkStart w:id="0" w:name="rstudio_console_output1"/>
      <w:bookmarkEnd w:id="0"/>
      <w:r>
        <w:rPr>
          <w:rFonts w:eastAsia="ＭＳ 明朝" w:cs="Tahoma" w:ascii="DejaVu Sans Mono" w:hAnsi="DejaVu Sans Mono"/>
          <w:b w:val="false"/>
          <w:bCs w:val="false"/>
          <w:i w:val="false"/>
          <w:iCs w:val="false"/>
          <w:color w:val="0000FF"/>
          <w:sz w:val="20"/>
          <w:szCs w:val="24"/>
          <w:highlight w:val="white"/>
          <w:lang w:val="en-US" w:eastAsia="en-US" w:bidi="ar-SA"/>
        </w:rPr>
        <w:t>&gt; install.packages("~/s7400/STAT7400/pareto_1.0-1.tar.gz", repos = NULL, type = "source")</w:t>
      </w:r>
    </w:p>
    <w:p>
      <w:pPr>
        <w:pStyle w:val="PreformattedText"/>
        <w:widowControl w:val="false"/>
        <w:rPr>
          <w:rFonts w:ascii="DejaVu Sans Mono" w:hAnsi="DejaVu Sans Mono"/>
          <w:sz w:val="20"/>
        </w:rPr>
      </w:pPr>
      <w:bookmarkStart w:id="1" w:name="rstudio_console_output"/>
      <w:bookmarkEnd w:id="1"/>
      <w:r>
        <w:rPr>
          <w:rFonts w:ascii="DejaVu Sans Mono" w:hAnsi="DejaVu Sans Mono"/>
          <w:color w:val="0000FF"/>
          <w:sz w:val="20"/>
        </w:rPr>
        <w:t>&gt; library(pareto)</w:t>
      </w:r>
    </w:p>
    <w:p>
      <w:pPr>
        <w:pStyle w:val="PreformattedText"/>
        <w:pBdr/>
        <w:spacing w:before="0" w:after="0"/>
        <w:rPr>
          <w:rFonts w:ascii="DejaVu Sans Mono" w:hAnsi="DejaVu Sans Mono"/>
          <w:sz w:val="20"/>
        </w:rPr>
      </w:pPr>
      <w:r>
        <w:rPr>
          <w:rFonts w:ascii="DejaVu Sans Mono" w:hAnsi="DejaVu Sans Mono"/>
          <w:color w:val="0000FF"/>
          <w:sz w:val="20"/>
        </w:rPr>
        <w:t>&gt; dpareto(1:5, 2, 1)</w:t>
      </w:r>
    </w:p>
    <w:p>
      <w:pPr>
        <w:pStyle w:val="PreformattedText"/>
        <w:pBdr/>
        <w:spacing w:before="0" w:after="0"/>
        <w:rPr>
          <w:rFonts w:ascii="DejaVu Sans Mono" w:hAnsi="DejaVu Sans Mono"/>
          <w:sz w:val="20"/>
        </w:rPr>
      </w:pPr>
      <w:r>
        <w:rPr>
          <w:rFonts w:ascii="DejaVu Sans Mono" w:hAnsi="DejaVu Sans Mono"/>
          <w:sz w:val="20"/>
        </w:rPr>
        <w:t>[1] 0.0000000 0.0000000 0.2222222 0.1250000 0.0800000</w:t>
      </w:r>
    </w:p>
    <w:p>
      <w:pPr>
        <w:pStyle w:val="PreformattedText"/>
        <w:pBdr/>
        <w:spacing w:before="0" w:after="0"/>
        <w:rPr>
          <w:rFonts w:ascii="DejaVu Sans Mono" w:hAnsi="DejaVu Sans Mono"/>
          <w:sz w:val="20"/>
        </w:rPr>
      </w:pPr>
      <w:r>
        <w:rPr>
          <w:rFonts w:ascii="DejaVu Sans Mono" w:hAnsi="DejaVu Sans Mono"/>
          <w:color w:val="0000FF"/>
          <w:sz w:val="20"/>
        </w:rPr>
        <w:t>&gt; dpareto(1:5, 2, 1, log = TRUE)</w:t>
      </w:r>
    </w:p>
    <w:p>
      <w:pPr>
        <w:pStyle w:val="PreformattedText"/>
        <w:pBdr/>
        <w:spacing w:before="0" w:after="0"/>
        <w:rPr>
          <w:rFonts w:ascii="DejaVu Sans Mono" w:hAnsi="DejaVu Sans Mono"/>
          <w:sz w:val="20"/>
        </w:rPr>
      </w:pPr>
      <w:r>
        <w:rPr>
          <w:rFonts w:ascii="DejaVu Sans Mono" w:hAnsi="DejaVu Sans Mono"/>
          <w:sz w:val="20"/>
        </w:rPr>
        <w:t>[1]      -Inf      -Inf -1.504077 -2.079442 -2.525729</w:t>
      </w:r>
    </w:p>
    <w:p>
      <w:pPr>
        <w:pStyle w:val="Normal"/>
        <w:widowControl w:val="false"/>
        <w:rPr/>
      </w:pPr>
      <w:r>
        <w:rPr/>
      </w:r>
    </w:p>
    <w:p>
      <w:pPr>
        <w:pStyle w:val="Normal"/>
        <w:widowControl w:val="false"/>
        <w:rPr/>
      </w:pPr>
      <w:r>
        <w:rPr/>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pPr>
      <w:r>
        <w:rPr/>
      </w:r>
    </w:p>
    <w:sectPr>
      <w:headerReference w:type="default" r:id="rId6"/>
      <w:type w:val="nextPage"/>
      <w:pgSz w:w="12240" w:h="15840"/>
      <w:pgMar w:left="1080" w:right="1080" w:header="1440" w:top="1954"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Inconsolata">
    <w:charset w:val="01"/>
    <w:family w:val="roman"/>
    <w:pitch w:val="variable"/>
  </w:font>
  <w:font w:name="DejaVu Sans Mono">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0"/>
        <w:szCs w:val="20"/>
      </w:rPr>
      <w:t>STAT: 7400, Spring 2017, HW</w:t>
    </w:r>
    <w:r>
      <w:rPr>
        <w:rFonts w:ascii="Times New Roman" w:hAnsi="Times New Roman"/>
        <w:sz w:val="20"/>
        <w:szCs w:val="20"/>
      </w:rPr>
      <w:t>3</w:t>
    </w:r>
    <w:r>
      <w:rPr>
        <w:rFonts w:ascii="Times New Roman" w:hAnsi="Times New Roman"/>
        <w:sz w:val="20"/>
        <w:szCs w:val="20"/>
      </w:rPr>
      <w:tab/>
      <w:tab/>
      <w:tab/>
      <w:tab/>
      <w:tab/>
      <w:tab/>
      <w:tab/>
      <w:tab/>
      <w:tab/>
      <w:t xml:space="preserve">          Yiheng Liu</w:t>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mbria" w:hAnsi="Cambria" w:eastAsia="ＭＳ 明朝" w:cs="Tahoma"/>
      <w:color w:val="00000A"/>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PlaceholderText">
    <w:name w:val="Placeholder Text"/>
    <w:basedOn w:val="DefaultParagraphFont"/>
    <w:qFormat/>
    <w:rPr>
      <w:color w:val="80808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Lucida Grande" w:hAnsi="Lucida Grande" w:cs="Lucida Grande"/>
      <w:sz w:val="18"/>
      <w:szCs w:val="18"/>
    </w:rPr>
  </w:style>
  <w:style w:type="paragraph" w:styleId="TableContents">
    <w:name w:val="Table Contents"/>
    <w:basedOn w:val="Normal"/>
    <w:qFormat/>
    <w:pPr/>
    <w:rPr/>
  </w:style>
  <w:style w:type="paragraph" w:styleId="PreformattedText">
    <w:name w:val="Preformatted Text"/>
    <w:basedOn w:val="Normal"/>
    <w:qFormat/>
    <w:pPr/>
    <w:rPr/>
  </w:style>
  <w:style w:type="paragraph" w:styleId="FrameContents">
    <w:name w:val="Frame Contents"/>
    <w:basedOn w:val="Normal"/>
    <w:qFormat/>
    <w:pPr/>
    <w:rPr/>
  </w:style>
  <w:style w:type="paragraph" w:styleId="Header">
    <w:name w:val="Head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1222</TotalTime>
  <Application>LibreOffice/5.1.6.2.0$Linux_X86_64 LibreOffice_project/10$Build-2</Application>
  <Pages>3</Pages>
  <Words>196</Words>
  <Characters>1051</Characters>
  <CharactersWithSpaces>1277</CharactersWithSpaces>
  <Paragraphs>16</Paragraphs>
  <Company>WPI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2016-02-29T03:06:00Z</dcterms:created>
  <dc:creator>Yiheng Liu</dc:creator>
  <dc:description/>
  <dc:language>en-US</dc:language>
  <cp:lastModifiedBy/>
  <cp:lastPrinted>2016-02-12T06:08:00Z</cp:lastPrinted>
  <dcterms:modified xsi:type="dcterms:W3CDTF">2017-02-06T15:04:02Z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WPI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