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Times" w:hAnsi="Times"/>
          <w:b/>
          <w:sz w:val="32"/>
        </w:rPr>
        <w:t>Problem 1</w:t>
      </w:r>
    </w:p>
    <w:p>
      <w:pPr>
        <w:pStyle w:val="Normal"/>
        <w:widowControl w:val="false"/>
        <w:jc w:val="both"/>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jc w:val="both"/>
        <w:rPr/>
      </w:pPr>
      <w:bookmarkStart w:id="0" w:name="__DdeLink__57_1017763997"/>
      <w:r>
        <w:rPr>
          <w:rFonts w:cs="Courier New" w:ascii="Times New Roman" w:hAnsi="Times New Roman"/>
          <w:b w:val="false"/>
          <w:bCs w:val="false"/>
          <w:color w:val="00000A"/>
          <w:sz w:val="24"/>
          <w:szCs w:val="24"/>
          <w:highlight w:val="white"/>
        </w:rPr>
        <w:t>Fo</w:t>
      </w:r>
      <w:bookmarkEnd w:id="0"/>
      <w:r>
        <w:rPr>
          <w:rFonts w:cs="Courier New" w:ascii="Times New Roman" w:hAnsi="Times New Roman"/>
          <w:b w:val="false"/>
          <w:bCs w:val="false"/>
          <w:color w:val="00000A"/>
          <w:sz w:val="24"/>
          <w:szCs w:val="24"/>
          <w:highlight w:val="white"/>
        </w:rPr>
        <w:t>r part(c), I used the following code to compare different methods.</w:t>
      </w:r>
    </w:p>
    <w:p>
      <w:pPr>
        <w:pStyle w:val="Normal"/>
        <w:widowControl w:val="false"/>
        <w:jc w:val="both"/>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jc w:val="both"/>
        <w:rPr>
          <w:rFonts w:ascii="Inconsolata" w:hAnsi="Inconsolata" w:eastAsia="ＭＳ 明朝" w:cs="Tahoma"/>
          <w:b w:val="false"/>
          <w:b w:val="false"/>
          <w:bCs w:val="false"/>
          <w:color w:val="00000A"/>
          <w:sz w:val="20"/>
          <w:szCs w:val="20"/>
          <w:highlight w:val="white"/>
          <w:lang w:val="en-US" w:eastAsia="en-US" w:bidi="ar-SA"/>
        </w:rPr>
      </w:pPr>
      <w:r>
        <w:rPr>
          <w:rFonts w:eastAsia="ＭＳ 明朝" w:cs="Tahoma" w:ascii="Inconsolata" w:hAnsi="Inconsolata"/>
          <w:b w:val="false"/>
          <w:bCs w:val="false"/>
          <w:color w:val="00000A"/>
          <w:sz w:val="20"/>
          <w:szCs w:val="20"/>
          <w:highlight w:val="white"/>
          <w:lang w:val="en-US" w:eastAsia="en-US" w:bidi="ar-SA"/>
        </w:rPr>
        <w:t>X &lt;- cbind(1, as.matrix(longley[, -7]))</w:t>
      </w:r>
    </w:p>
    <w:p>
      <w:pPr>
        <w:pStyle w:val="Normal"/>
        <w:widowControl w:val="false"/>
        <w:jc w:val="both"/>
        <w:rPr>
          <w:rFonts w:ascii="Inconsolata" w:hAnsi="Inconsolata" w:eastAsia="ＭＳ 明朝" w:cs="Tahoma"/>
          <w:b w:val="false"/>
          <w:b w:val="false"/>
          <w:bCs w:val="false"/>
          <w:color w:val="00000A"/>
          <w:sz w:val="20"/>
          <w:szCs w:val="20"/>
          <w:highlight w:val="white"/>
          <w:lang w:val="en-US" w:eastAsia="en-US" w:bidi="ar-SA"/>
        </w:rPr>
      </w:pPr>
      <w:r>
        <w:rPr>
          <w:rFonts w:eastAsia="ＭＳ 明朝" w:cs="Tahoma" w:ascii="Inconsolata" w:hAnsi="Inconsolata"/>
          <w:b w:val="false"/>
          <w:bCs w:val="false"/>
          <w:color w:val="00000A"/>
          <w:sz w:val="20"/>
          <w:szCs w:val="20"/>
          <w:highlight w:val="white"/>
          <w:lang w:val="en-US" w:eastAsia="en-US" w:bidi="ar-SA"/>
        </w:rPr>
        <w:t>y &lt;- as.vector(longley[, 7])</w:t>
      </w:r>
    </w:p>
    <w:p>
      <w:pPr>
        <w:pStyle w:val="Normal"/>
        <w:widowControl w:val="false"/>
        <w:jc w:val="both"/>
        <w:rPr>
          <w:rFonts w:ascii="Inconsolata" w:hAnsi="Inconsolata" w:eastAsia="ＭＳ 明朝" w:cs="Tahoma"/>
          <w:b w:val="false"/>
          <w:b w:val="false"/>
          <w:bCs w:val="false"/>
          <w:color w:val="00000A"/>
          <w:sz w:val="20"/>
          <w:szCs w:val="20"/>
          <w:highlight w:val="white"/>
          <w:lang w:val="en-US" w:eastAsia="en-US" w:bidi="ar-SA"/>
        </w:rPr>
      </w:pPr>
      <w:r>
        <w:rPr>
          <w:rFonts w:eastAsia="ＭＳ 明朝" w:cs="Tahoma" w:ascii="Inconsolata" w:hAnsi="Inconsolata"/>
          <w:b w:val="false"/>
          <w:bCs w:val="false"/>
          <w:color w:val="00000A"/>
          <w:sz w:val="20"/>
          <w:szCs w:val="20"/>
          <w:highlight w:val="white"/>
          <w:lang w:val="en-US" w:eastAsia="en-US" w:bidi="ar-SA"/>
        </w:rPr>
        <w:t>X.b &lt;- as.bigq(round(1000 * X))/as.bigq(1000)</w:t>
      </w:r>
    </w:p>
    <w:p>
      <w:pPr>
        <w:pStyle w:val="Normal"/>
        <w:widowControl w:val="false"/>
        <w:jc w:val="both"/>
        <w:rPr>
          <w:rFonts w:ascii="Inconsolata" w:hAnsi="Inconsolata" w:eastAsia="ＭＳ 明朝" w:cs="Tahoma"/>
          <w:b w:val="false"/>
          <w:b w:val="false"/>
          <w:bCs w:val="false"/>
          <w:color w:val="00000A"/>
          <w:sz w:val="20"/>
          <w:szCs w:val="20"/>
          <w:highlight w:val="white"/>
          <w:lang w:val="en-US" w:eastAsia="en-US" w:bidi="ar-SA"/>
        </w:rPr>
      </w:pPr>
      <w:r>
        <w:rPr>
          <w:rFonts w:eastAsia="ＭＳ 明朝" w:cs="Tahoma" w:ascii="Inconsolata" w:hAnsi="Inconsolata"/>
          <w:b w:val="false"/>
          <w:bCs w:val="false"/>
          <w:color w:val="00000A"/>
          <w:sz w:val="20"/>
          <w:szCs w:val="20"/>
          <w:highlight w:val="white"/>
          <w:lang w:val="en-US" w:eastAsia="en-US" w:bidi="ar-SA"/>
        </w:rPr>
        <w:t>y.b &lt;- as.bigq(round(1000 * y))/as.bigq(1000)</w:t>
      </w:r>
    </w:p>
    <w:p>
      <w:pPr>
        <w:pStyle w:val="Normal"/>
        <w:widowControl w:val="false"/>
        <w:jc w:val="both"/>
        <w:rPr>
          <w:rFonts w:ascii="Inconsolata" w:hAnsi="Inconsolata" w:eastAsia="ＭＳ 明朝" w:cs="Tahoma"/>
          <w:b w:val="false"/>
          <w:b w:val="false"/>
          <w:bCs w:val="false"/>
          <w:color w:val="00000A"/>
          <w:sz w:val="20"/>
          <w:szCs w:val="20"/>
          <w:highlight w:val="white"/>
          <w:lang w:val="en-US" w:eastAsia="en-US" w:bidi="ar-SA"/>
        </w:rPr>
      </w:pPr>
      <w:r>
        <w:rPr>
          <w:rFonts w:eastAsia="ＭＳ 明朝" w:cs="Tahoma" w:ascii="Inconsolata" w:hAnsi="Inconsolata"/>
          <w:b w:val="false"/>
          <w:bCs w:val="false"/>
          <w:color w:val="00000A"/>
          <w:sz w:val="20"/>
          <w:szCs w:val="20"/>
          <w:highlight w:val="white"/>
          <w:lang w:val="en-US" w:eastAsia="en-US" w:bidi="ar-SA"/>
        </w:rPr>
        <w:t>as.vector(lm.fit.exact(X.b, y.b) - lm.fit(X, y)$coefficients)</w:t>
      </w:r>
    </w:p>
    <w:p>
      <w:pPr>
        <w:pStyle w:val="Normal"/>
        <w:widowControl w:val="false"/>
        <w:jc w:val="both"/>
        <w:rPr>
          <w:rFonts w:ascii="Inconsolata" w:hAnsi="Inconsolata" w:eastAsia="ＭＳ 明朝" w:cs="Tahoma"/>
          <w:b w:val="false"/>
          <w:b w:val="false"/>
          <w:bCs w:val="false"/>
          <w:color w:val="00000A"/>
          <w:sz w:val="20"/>
          <w:szCs w:val="20"/>
          <w:highlight w:val="white"/>
          <w:lang w:val="en-US" w:eastAsia="en-US" w:bidi="ar-SA"/>
        </w:rPr>
      </w:pPr>
      <w:r>
        <w:rPr>
          <w:rFonts w:eastAsia="ＭＳ 明朝" w:cs="Tahoma" w:ascii="Inconsolata" w:hAnsi="Inconsolata"/>
          <w:b w:val="false"/>
          <w:bCs w:val="false"/>
          <w:color w:val="00000A"/>
          <w:sz w:val="20"/>
          <w:szCs w:val="20"/>
          <w:highlight w:val="white"/>
          <w:lang w:val="en-US" w:eastAsia="en-US" w:bidi="ar-SA"/>
        </w:rPr>
        <w:t>lm.fit.exact(X.b, y.b) - lm.fit.chol(X, y)</w:t>
      </w:r>
    </w:p>
    <w:p>
      <w:pPr>
        <w:pStyle w:val="Normal"/>
        <w:widowControl w:val="false"/>
        <w:jc w:val="both"/>
        <w:rPr>
          <w:rFonts w:ascii="Inconsolata" w:hAnsi="Inconsolata" w:eastAsia="ＭＳ 明朝" w:cs="Tahoma"/>
          <w:b w:val="false"/>
          <w:b w:val="false"/>
          <w:bCs w:val="false"/>
          <w:color w:val="00000A"/>
          <w:sz w:val="20"/>
          <w:szCs w:val="20"/>
          <w:highlight w:val="white"/>
          <w:lang w:val="en-US" w:eastAsia="en-US" w:bidi="ar-SA"/>
        </w:rPr>
      </w:pPr>
      <w:r>
        <w:rPr>
          <w:rFonts w:eastAsia="ＭＳ 明朝" w:cs="Tahoma" w:ascii="Inconsolata" w:hAnsi="Inconsolata"/>
          <w:b w:val="false"/>
          <w:bCs w:val="false"/>
          <w:color w:val="00000A"/>
          <w:sz w:val="20"/>
          <w:szCs w:val="20"/>
          <w:highlight w:val="white"/>
          <w:lang w:val="en-US" w:eastAsia="en-US" w:bidi="ar-SA"/>
        </w:rPr>
        <w:t>lm.fit.exact(X.b, y.b) - lm.fit.chol(X[, -1], y, center = TRUE)</w:t>
      </w:r>
    </w:p>
    <w:p>
      <w:pPr>
        <w:pStyle w:val="Normal"/>
        <w:widowControl w:val="false"/>
        <w:jc w:val="both"/>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jc w:val="both"/>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t>The results are as follows.</w:t>
      </w:r>
    </w:p>
    <w:p>
      <w:pPr>
        <w:pStyle w:val="PreformattedText"/>
        <w:widowControl w:val="false"/>
        <w:jc w:val="both"/>
        <w:rPr>
          <w:rFonts w:ascii="DejaVu Sans Mono" w:hAnsi="DejaVu Sans Mono" w:cs="Courier New"/>
          <w:b w:val="false"/>
          <w:b w:val="false"/>
          <w:bCs w:val="false"/>
          <w:color w:val="00000A"/>
          <w:sz w:val="20"/>
          <w:szCs w:val="24"/>
          <w:highlight w:val="white"/>
        </w:rPr>
      </w:pPr>
      <w:bookmarkStart w:id="1" w:name="rstudio_console_output3"/>
      <w:bookmarkEnd w:id="1"/>
      <w:r>
        <w:rPr>
          <w:rFonts w:cs="Courier New" w:ascii="DejaVu Sans Mono" w:hAnsi="DejaVu Sans Mono"/>
          <w:b w:val="false"/>
          <w:bCs w:val="false"/>
          <w:color w:val="0000FF"/>
          <w:sz w:val="20"/>
          <w:szCs w:val="24"/>
          <w:highlight w:val="white"/>
        </w:rPr>
        <w:t>&gt; as.vector(lm.fit.exact(X.b, y.b) - lm.fit(X,y)$coefficients)</w:t>
      </w:r>
    </w:p>
    <w:p>
      <w:pPr>
        <w:pStyle w:val="PreformattedText"/>
        <w:spacing w:before="0" w:after="0"/>
        <w:jc w:val="both"/>
        <w:rPr>
          <w:rFonts w:ascii="DejaVu Sans Mono" w:hAnsi="DejaVu Sans Mono"/>
          <w:sz w:val="20"/>
        </w:rPr>
      </w:pPr>
      <w:r>
        <w:rPr>
          <w:rFonts w:ascii="DejaVu Sans Mono" w:hAnsi="DejaVu Sans Mono"/>
          <w:sz w:val="20"/>
        </w:rPr>
        <w:t>[1] -5.911716e-12  6.002143e-16 -9.714451e-17 -1.734723e-17 -3.469447e-17 -1.422473e-15  3.108624e-15</w:t>
      </w:r>
    </w:p>
    <w:p>
      <w:pPr>
        <w:pStyle w:val="PreformattedText"/>
        <w:spacing w:before="0" w:after="0"/>
        <w:jc w:val="both"/>
        <w:rPr>
          <w:rFonts w:ascii="DejaVu Sans Mono" w:hAnsi="DejaVu Sans Mono"/>
          <w:sz w:val="20"/>
        </w:rPr>
      </w:pPr>
      <w:r>
        <w:rPr>
          <w:rFonts w:ascii="DejaVu Sans Mono" w:hAnsi="DejaVu Sans Mono"/>
          <w:color w:val="0000FF"/>
          <w:sz w:val="20"/>
        </w:rPr>
        <w:t>&gt; lm.fit.exact(X.b, y.b) - lm.fit.chol(X,y)</w:t>
      </w:r>
    </w:p>
    <w:p>
      <w:pPr>
        <w:pStyle w:val="PreformattedText"/>
        <w:spacing w:before="0" w:after="0"/>
        <w:jc w:val="both"/>
        <w:rPr>
          <w:rFonts w:ascii="DejaVu Sans Mono" w:hAnsi="DejaVu Sans Mono"/>
          <w:sz w:val="20"/>
        </w:rPr>
      </w:pPr>
      <w:r>
        <w:rPr>
          <w:rFonts w:ascii="DejaVu Sans Mono" w:hAnsi="DejaVu Sans Mono"/>
          <w:sz w:val="20"/>
        </w:rPr>
        <w:t>[1] -3.492773e-05  2.954203e-10 -9.547554e-10 -1.460293e-10 -4.604652e-11  2.386142e-09  1.793108e-08</w:t>
      </w:r>
    </w:p>
    <w:p>
      <w:pPr>
        <w:pStyle w:val="PreformattedText"/>
        <w:spacing w:before="0" w:after="0"/>
        <w:jc w:val="both"/>
        <w:rPr>
          <w:rFonts w:ascii="DejaVu Sans Mono" w:hAnsi="DejaVu Sans Mono"/>
          <w:sz w:val="20"/>
        </w:rPr>
      </w:pPr>
      <w:r>
        <w:rPr>
          <w:rFonts w:ascii="DejaVu Sans Mono" w:hAnsi="DejaVu Sans Mono"/>
          <w:color w:val="0000FF"/>
          <w:sz w:val="20"/>
        </w:rPr>
        <w:t>&gt; lm.fit.exact(X.b, y.b) - lm.fit.chol(X[, -1],y,center=TRUE)</w:t>
      </w:r>
    </w:p>
    <w:p>
      <w:pPr>
        <w:pStyle w:val="PreformattedText"/>
        <w:spacing w:before="0" w:after="0"/>
        <w:jc w:val="both"/>
        <w:rPr>
          <w:rFonts w:ascii="DejaVu Sans Mono" w:hAnsi="DejaVu Sans Mono"/>
          <w:sz w:val="20"/>
        </w:rPr>
      </w:pPr>
      <w:r>
        <w:rPr>
          <w:rFonts w:ascii="DejaVu Sans Mono" w:hAnsi="DejaVu Sans Mono"/>
          <w:sz w:val="20"/>
        </w:rPr>
        <w:t>[1] -2.733032e-10  1.076049e-14 -9.915679e-15 -1.464107e-15 -3.989864e-16  4.453382e-14  1.389999e-13</w:t>
      </w:r>
    </w:p>
    <w:p>
      <w:pPr>
        <w:pStyle w:val="Normal"/>
        <w:widowControl w:val="false"/>
        <w:jc w:val="both"/>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jc w:val="both"/>
        <w:rPr/>
      </w:pPr>
      <w:r>
        <w:rPr>
          <w:rFonts w:cs="Courier New" w:ascii="Times New Roman" w:hAnsi="Times New Roman"/>
          <w:b w:val="false"/>
          <w:bCs w:val="false"/>
          <w:color w:val="00000A"/>
          <w:sz w:val="24"/>
          <w:szCs w:val="24"/>
          <w:highlight w:val="white"/>
        </w:rPr>
        <w:t>According to the errors, it is very clear that QR is better than Cholesky. Though the mean-centered data dose improve the accuracy of Cholesky, QR is still superior to Cholesky.</w:t>
      </w:r>
    </w:p>
    <w:p>
      <w:pPr>
        <w:pStyle w:val="Normal"/>
        <w:widowControl w:val="false"/>
        <w:jc w:val="both"/>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jc w:val="both"/>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jc w:val="both"/>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rPr>
          <w:rFonts w:ascii="Times" w:hAnsi="Times"/>
          <w:b/>
          <w:b/>
          <w:sz w:val="32"/>
        </w:rPr>
      </w:pPr>
      <w:r>
        <w:rPr>
          <w:rFonts w:ascii="Times" w:hAnsi="Times"/>
          <w:b/>
          <w:sz w:val="32"/>
        </w:rPr>
      </w:r>
    </w:p>
    <w:p>
      <w:pPr>
        <w:pStyle w:val="Normal"/>
        <w:rPr/>
      </w:pPr>
      <w:r>
        <w:rPr>
          <w:rFonts w:ascii="Times" w:hAnsi="Times"/>
          <w:b/>
          <w:sz w:val="32"/>
        </w:rPr>
        <w:t>Problem 2</w:t>
      </w:r>
    </w:p>
    <w:p>
      <w:pPr>
        <w:pStyle w:val="Normal"/>
        <w:widowControl w:val="false"/>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jc w:val="both"/>
        <w:rPr/>
      </w:pPr>
      <w:bookmarkStart w:id="2" w:name="__DdeLink__57_10177639971"/>
      <w:r>
        <w:rPr>
          <w:rFonts w:cs="Courier New" w:ascii="Times New Roman" w:hAnsi="Times New Roman"/>
          <w:b w:val="false"/>
          <w:bCs w:val="false"/>
          <w:color w:val="00000A"/>
          <w:sz w:val="24"/>
          <w:szCs w:val="24"/>
          <w:highlight w:val="white"/>
        </w:rPr>
        <w:t>Fo</w:t>
      </w:r>
      <w:bookmarkEnd w:id="2"/>
      <w:r>
        <w:rPr>
          <w:rFonts w:cs="Courier New" w:ascii="Times New Roman" w:hAnsi="Times New Roman"/>
          <w:b w:val="false"/>
          <w:bCs w:val="false"/>
          <w:color w:val="00000A"/>
          <w:sz w:val="24"/>
          <w:szCs w:val="24"/>
          <w:highlight w:val="white"/>
        </w:rPr>
        <w:t>r part(c), I used the following code to test my functions.</w:t>
      </w:r>
    </w:p>
    <w:p>
      <w:pPr>
        <w:pStyle w:val="Normal"/>
        <w:widowControl w:val="false"/>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#n=9</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y &lt;- c(rep(0, 3), rep(1, 3), rep(-1, 3))</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system.time(for (i in 1:1000) loglikD(y, 0.5))</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system.time(for (i in 1:1000) loglikS(y, 0.5))</w:t>
      </w:r>
    </w:p>
    <w:p>
      <w:pPr>
        <w:pStyle w:val="Normal"/>
        <w:widowControl w:val="false"/>
        <w:rPr>
          <w:rFonts w:ascii="Inconsolata" w:hAnsi="Inconsolata" w:eastAsia="ＭＳ 明朝" w:cs="Tahoma"/>
          <w:b w:val="false"/>
          <w:b w:val="false"/>
          <w:bCs w:val="false"/>
          <w:color w:val="00000A"/>
          <w:sz w:val="20"/>
          <w:szCs w:val="20"/>
          <w:highlight w:val="white"/>
          <w:lang w:val="en-US" w:eastAsia="en-US" w:bidi="ar-SA"/>
        </w:rPr>
      </w:pPr>
      <w:r>
        <w:rPr>
          <w:rFonts w:eastAsia="ＭＳ 明朝" w:cs="Tahoma" w:ascii="Inconsolata" w:hAnsi="Inconsolata"/>
          <w:b w:val="false"/>
          <w:bCs w:val="false"/>
          <w:color w:val="00000A"/>
          <w:sz w:val="20"/>
          <w:szCs w:val="20"/>
          <w:highlight w:val="white"/>
          <w:lang w:val="en-US" w:eastAsia="en-US" w:bidi="ar-SA"/>
        </w:rPr>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#n=30</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y &lt;- c(rep(0, 10), rep(1, 10), rep(-1, 10))</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system.time(for (i in 1:1000) loglikD(y, 0.5))</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system.time(for (i in 1:1000) loglikS(y, 0.5))</w:t>
      </w:r>
    </w:p>
    <w:p>
      <w:pPr>
        <w:pStyle w:val="Normal"/>
        <w:widowControl w:val="false"/>
        <w:rPr>
          <w:rFonts w:ascii="Inconsolata" w:hAnsi="Inconsolata" w:eastAsia="ＭＳ 明朝" w:cs="Tahoma"/>
          <w:b w:val="false"/>
          <w:b w:val="false"/>
          <w:bCs w:val="false"/>
          <w:color w:val="00000A"/>
          <w:sz w:val="20"/>
          <w:szCs w:val="20"/>
          <w:highlight w:val="white"/>
          <w:lang w:val="en-US" w:eastAsia="en-US" w:bidi="ar-SA"/>
        </w:rPr>
      </w:pPr>
      <w:r>
        <w:rPr>
          <w:rFonts w:eastAsia="ＭＳ 明朝" w:cs="Tahoma" w:ascii="Inconsolata" w:hAnsi="Inconsolata"/>
          <w:b w:val="false"/>
          <w:bCs w:val="false"/>
          <w:color w:val="00000A"/>
          <w:sz w:val="20"/>
          <w:szCs w:val="20"/>
          <w:highlight w:val="white"/>
          <w:lang w:val="en-US" w:eastAsia="en-US" w:bidi="ar-SA"/>
        </w:rPr>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#n=180</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y &lt;- c(rep(0, 60), rep(1, 60), rep(-1, 60))</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system.time(for (i in 1:1000) loglikD(y, 0.5))</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system.time(for (i in 1:1000) loglikS(y, 0.5))</w:t>
      </w:r>
    </w:p>
    <w:p>
      <w:pPr>
        <w:pStyle w:val="Normal"/>
        <w:widowControl w:val="false"/>
        <w:rPr>
          <w:rFonts w:ascii="Inconsolata" w:hAnsi="Inconsolata" w:eastAsia="ＭＳ 明朝" w:cs="Tahoma"/>
          <w:b w:val="false"/>
          <w:b w:val="false"/>
          <w:bCs w:val="false"/>
          <w:color w:val="00000A"/>
          <w:sz w:val="20"/>
          <w:szCs w:val="20"/>
          <w:highlight w:val="white"/>
          <w:lang w:val="en-US" w:eastAsia="en-US" w:bidi="ar-SA"/>
        </w:rPr>
      </w:pPr>
      <w:r>
        <w:rPr>
          <w:rFonts w:eastAsia="ＭＳ 明朝" w:cs="Tahoma" w:ascii="Inconsolata" w:hAnsi="Inconsolata"/>
          <w:b w:val="false"/>
          <w:bCs w:val="false"/>
          <w:color w:val="00000A"/>
          <w:sz w:val="20"/>
          <w:szCs w:val="20"/>
          <w:highlight w:val="white"/>
          <w:lang w:val="en-US" w:eastAsia="en-US" w:bidi="ar-SA"/>
        </w:rPr>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#n=300</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y &lt;- c(rep(0, 100), rep(1, 100), rep(-1, 100))</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system.time(for (i in 1:1000) loglikD(y, 0.5))</w:t>
      </w:r>
    </w:p>
    <w:p>
      <w:pPr>
        <w:pStyle w:val="Normal"/>
        <w:widowControl w:val="false"/>
        <w:rPr/>
      </w:pPr>
      <w:r>
        <w:rPr>
          <w:rFonts w:eastAsia="ＭＳ 明朝" w:cs="Tahoma" w:ascii="Inconsolata" w:hAnsi="Inconsolata"/>
          <w:b w:val="false"/>
          <w:bCs w:val="false"/>
          <w:color w:val="00000A"/>
          <w:sz w:val="20"/>
          <w:szCs w:val="20"/>
          <w:highlight w:val="white"/>
          <w:lang w:val="en-US" w:eastAsia="en-US" w:bidi="ar-SA"/>
        </w:rPr>
        <w:t>system.time(for (i in 1:1000) loglikS(y, 0.5))</w:t>
      </w:r>
    </w:p>
    <w:p>
      <w:pPr>
        <w:pStyle w:val="Normal"/>
        <w:widowControl w:val="false"/>
        <w:rPr>
          <w:b w:val="false"/>
          <w:b w:val="false"/>
          <w:bCs w:val="false"/>
          <w:highlight w:val="white"/>
        </w:rPr>
      </w:pPr>
      <w:r>
        <w:rPr>
          <w:b w:val="false"/>
          <w:bCs w:val="false"/>
          <w:highlight w:val="white"/>
        </w:rPr>
      </w:r>
    </w:p>
    <w:p>
      <w:pPr>
        <w:pStyle w:val="Normal"/>
        <w:widowControl w:val="false"/>
        <w:rPr/>
      </w:pPr>
      <w:bookmarkStart w:id="3" w:name="__DdeLink__73_1064669585"/>
      <w:bookmarkEnd w:id="3"/>
      <w:r>
        <w:rPr>
          <w:rFonts w:eastAsia="ＭＳ 明朝" w:cs="Courier New" w:ascii="Times New Roman" w:hAnsi="Times New Roman"/>
          <w:b w:val="false"/>
          <w:bCs w:val="false"/>
          <w:i w:val="false"/>
          <w:iCs w:val="false"/>
          <w:color w:val="00000A"/>
          <w:sz w:val="24"/>
          <w:szCs w:val="24"/>
          <w:highlight w:val="white"/>
          <w:lang w:val="en-US" w:eastAsia="en-US" w:bidi="ar-SA"/>
        </w:rPr>
        <w:t>The results are as follows.</w:t>
      </w:r>
    </w:p>
    <w:tbl>
      <w:tblPr>
        <w:tblW w:w="1008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60"/>
        <w:gridCol w:w="3360"/>
        <w:gridCol w:w="3360"/>
      </w:tblGrid>
      <w:tr>
        <w:trPr/>
        <w:tc>
          <w:tcPr>
            <w:tcW w:w="33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n</w:t>
            </w:r>
          </w:p>
        </w:tc>
        <w:tc>
          <w:tcPr>
            <w:tcW w:w="33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loglikD</w:t>
            </w:r>
          </w:p>
        </w:tc>
        <w:tc>
          <w:tcPr>
            <w:tcW w:w="3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loglikS</w:t>
            </w:r>
          </w:p>
        </w:tc>
      </w:tr>
      <w:tr>
        <w:trPr/>
        <w:tc>
          <w:tcPr>
            <w:tcW w:w="33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9</w:t>
            </w:r>
          </w:p>
        </w:tc>
        <w:tc>
          <w:tcPr>
            <w:tcW w:w="33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0.094</w:t>
            </w:r>
          </w:p>
        </w:tc>
        <w:tc>
          <w:tcPr>
            <w:tcW w:w="3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1.533</w:t>
            </w:r>
          </w:p>
        </w:tc>
      </w:tr>
      <w:tr>
        <w:trPr/>
        <w:tc>
          <w:tcPr>
            <w:tcW w:w="33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30</w:t>
            </w:r>
          </w:p>
        </w:tc>
        <w:tc>
          <w:tcPr>
            <w:tcW w:w="33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0.106</w:t>
            </w:r>
          </w:p>
        </w:tc>
        <w:tc>
          <w:tcPr>
            <w:tcW w:w="3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1.536</w:t>
            </w:r>
          </w:p>
        </w:tc>
      </w:tr>
      <w:tr>
        <w:trPr/>
        <w:tc>
          <w:tcPr>
            <w:tcW w:w="33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180</w:t>
            </w:r>
          </w:p>
        </w:tc>
        <w:tc>
          <w:tcPr>
            <w:tcW w:w="33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1.460</w:t>
            </w:r>
          </w:p>
        </w:tc>
        <w:tc>
          <w:tcPr>
            <w:tcW w:w="3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1.607</w:t>
            </w:r>
          </w:p>
        </w:tc>
      </w:tr>
      <w:tr>
        <w:trPr/>
        <w:tc>
          <w:tcPr>
            <w:tcW w:w="33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300</w:t>
            </w:r>
          </w:p>
        </w:tc>
        <w:tc>
          <w:tcPr>
            <w:tcW w:w="33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6.282</w:t>
            </w:r>
          </w:p>
        </w:tc>
        <w:tc>
          <w:tcPr>
            <w:tcW w:w="3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1.653</w:t>
            </w:r>
          </w:p>
        </w:tc>
      </w:tr>
    </w:tbl>
    <w:p>
      <w:pPr>
        <w:pStyle w:val="Normal"/>
        <w:widowControl w:val="false"/>
        <w:rPr>
          <w:rFonts w:ascii="DejaVu Sans Mono" w:hAnsi="DejaVu Sans Mono" w:eastAsia="ＭＳ 明朝" w:cs="Tahoma"/>
          <w:b w:val="false"/>
          <w:b w:val="false"/>
          <w:bCs w:val="false"/>
          <w:i w:val="false"/>
          <w:i w:val="false"/>
          <w:iCs w:val="false"/>
          <w:color w:val="0000FF"/>
          <w:sz w:val="20"/>
          <w:szCs w:val="24"/>
          <w:highlight w:val="white"/>
          <w:lang w:val="en-US" w:eastAsia="en-US" w:bidi="ar-SA"/>
        </w:rPr>
      </w:pPr>
      <w:r>
        <w:rPr/>
      </w:r>
    </w:p>
    <w:p>
      <w:pPr>
        <w:pStyle w:val="Normal"/>
        <w:widowControl w:val="false"/>
        <w:jc w:val="both"/>
        <w:rPr/>
      </w:pPr>
      <w:r>
        <w:rPr>
          <w:rFonts w:eastAsia="ＭＳ 明朝" w:cs="Courier New" w:ascii="Times New Roman" w:hAnsi="Times New Roman"/>
          <w:b w:val="false"/>
          <w:bCs w:val="false"/>
          <w:i w:val="false"/>
          <w:iCs w:val="false"/>
          <w:color w:val="00000A"/>
          <w:sz w:val="24"/>
          <w:szCs w:val="24"/>
          <w:highlight w:val="white"/>
          <w:lang w:val="en-US" w:eastAsia="en-US" w:bidi="ar-SA"/>
        </w:rPr>
        <w:t>As we can see, dense method is very sensitive to the matrix dimension. If the matrix is small, it performs better than sparse method. However, if the matrix is large, it becomes very slow. In contrast, the sparse method is not sensitive to the matrix dimension. It is a little bit slow for small matrices but very efficient for large ones.</w:t>
      </w:r>
    </w:p>
    <w:p>
      <w:pPr>
        <w:pStyle w:val="Normal"/>
        <w:widowControl w:val="false"/>
        <w:rPr/>
      </w:pPr>
      <w:r>
        <w:rPr/>
      </w:r>
    </w:p>
    <w:p>
      <w:pPr>
        <w:pStyle w:val="Normal"/>
        <w:widowControl w:val="false"/>
        <w:rPr/>
      </w:pPr>
      <w:r>
        <w:rPr/>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pPr>
      <w:r>
        <w:rPr/>
      </w:r>
    </w:p>
    <w:sectPr>
      <w:headerReference w:type="default" r:id="rId2"/>
      <w:type w:val="nextPage"/>
      <w:pgSz w:w="12240" w:h="15840"/>
      <w:pgMar w:left="1080" w:right="1080" w:header="1440" w:top="1954"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Inconsolata">
    <w:charset w:val="01"/>
    <w:family w:val="roman"/>
    <w:pitch w:val="variable"/>
  </w:font>
  <w:font w:name="DejaVu Sans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0"/>
        <w:szCs w:val="20"/>
      </w:rPr>
      <w:t>STAT: 7400, Spring 2017, HW4</w:t>
      <w:tab/>
      <w:tab/>
      <w:tab/>
      <w:tab/>
      <w:tab/>
      <w:tab/>
      <w:tab/>
      <w:tab/>
      <w:tab/>
      <w:t xml:space="preserve">          Yiheng Liu</w:t>
    </w:r>
  </w:p>
</w:hd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0"/>
        <w:szCs w:val="24"/>
        <w:lang w:val="en-US" w:eastAsia="en-US" w:bidi="ar-SA"/>
      </w:rPr>
    </w:rPrDefault>
    <w:pPrDefault>
      <w:pPr/>
    </w:pPrDefault>
  </w:docDefaults>
  <w:style w:type="paragraph" w:styleId="Normal">
    <w:name w:val="Normal"/>
    <w:qFormat/>
    <w:pPr>
      <w:widowControl/>
      <w:overflowPunct w:val="false"/>
      <w:bidi w:val="0"/>
      <w:jc w:val="left"/>
    </w:pPr>
    <w:rPr>
      <w:rFonts w:ascii="Cambria" w:hAnsi="Cambria" w:eastAsia="ＭＳ 明朝" w:cs="Tahoma"/>
      <w:color w:val="00000A"/>
      <w:sz w:val="24"/>
      <w:szCs w:val="24"/>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Lucida Grande" w:hAnsi="Lucida Grande" w:cs="Lucida Grande"/>
      <w:sz w:val="18"/>
      <w:szCs w:val="18"/>
    </w:rPr>
  </w:style>
  <w:style w:type="character" w:styleId="PlaceholderText">
    <w:name w:val="Placeholder Text"/>
    <w:basedOn w:val="DefaultParagraphFont"/>
    <w:qFormat/>
    <w:rPr>
      <w:color w:val="80808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Lucida Grande" w:hAnsi="Lucida Grande" w:cs="Lucida Grande"/>
      <w:sz w:val="18"/>
      <w:szCs w:val="18"/>
    </w:rPr>
  </w:style>
  <w:style w:type="paragraph" w:styleId="TableContents">
    <w:name w:val="Table Contents"/>
    <w:basedOn w:val="Normal"/>
    <w:qFormat/>
    <w:pPr/>
    <w:rPr/>
  </w:style>
  <w:style w:type="paragraph" w:styleId="PreformattedText">
    <w:name w:val="Preformatted Text"/>
    <w:basedOn w:val="Normal"/>
    <w:qFormat/>
    <w:pPr/>
    <w:rPr/>
  </w:style>
  <w:style w:type="paragraph" w:styleId="FrameContents">
    <w:name w:val="Frame Contents"/>
    <w:basedOn w:val="Normal"/>
    <w:qFormat/>
    <w:pPr/>
    <w:rPr/>
  </w:style>
  <w:style w:type="paragraph" w:styleId="Header">
    <w:name w:val="Header"/>
    <w:basedOn w:val="Normal"/>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1275</TotalTime>
  <Application>LibreOffice/5.1.6.2.0$Linux_X86_64 LibreOffice_project/10$Build-2</Application>
  <Pages>2</Pages>
  <Words>311</Words>
  <Characters>1906</Characters>
  <CharactersWithSpaces>2190</CharactersWithSpaces>
  <Paragraphs>53</Paragraphs>
  <Company>WPI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2016-02-29T03:06:00Z</dcterms:created>
  <dc:creator>Yiheng Liu</dc:creator>
  <dc:description/>
  <dc:language>en-US</dc:language>
  <cp:lastModifiedBy/>
  <cp:lastPrinted>2016-02-12T06:08:00Z</cp:lastPrinted>
  <dcterms:modified xsi:type="dcterms:W3CDTF">2017-02-13T16:40:54Z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WPI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