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Noto Sans CJK SC" w:hAnsi="Arial"/>
          <w:b/>
          <w:bCs/>
          <w:color w:val="1F4E79"/>
          <w:sz w:val="64"/>
          <w:szCs w:val="64"/>
        </w:rPr>
        <w:t xml:space="preserve">GeoClaw-Claude</w:t>
      </w:r>
    </w:p>
    <w:p>
      <w:pPr>
        <w:spacing w:before="120" w:after="120"/>
        <w:jc w:val="center"/>
      </w:pPr>
      <w:r>
        <w:rPr>
          <w:rFonts w:ascii="Arial" w:cs="Arial" w:eastAsia="Noto Sans CJK SC" w:hAnsi="Arial"/>
          <w:color w:val="444444"/>
          <w:sz w:val="36"/>
          <w:szCs w:val="36"/>
        </w:rPr>
        <w:t xml:space="preserve">Technical Reference  v3.1.3</w:t>
      </w:r>
    </w:p>
    <w:p>
      <w:pPr>
        <w:spacing w:before="60" w:after="480"/>
        <w:jc w:val="center"/>
      </w:pPr>
      <w:r>
        <w:rPr>
          <w:rFonts w:ascii="Arial" w:cs="Arial" w:eastAsia="Noto Sans CJK SC" w:hAnsi="Arial"/>
          <w:i/>
          <w:iCs/>
          <w:color w:val="666666"/>
          <w:sz w:val="26"/>
          <w:szCs w:val="26"/>
        </w:rPr>
        <w:t xml:space="preserve">Natural Language-Driven Intelligent GIS Platform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444444"/>
          <w:sz w:val="22"/>
          <w:szCs w:val="22"/>
        </w:rPr>
        <w:t xml:space="preserve">UrbanComp Lab  |  China University of Geosciences (Wuhan)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2E75B6"/>
          <w:sz w:val="22"/>
          <w:szCs w:val="22"/>
        </w:rPr>
        <w:t xml:space="preserve">urbancomp.net  |  github.com/whuyao/GeoClaw_Claude</w:t>
      </w:r>
    </w:p>
    <w:p>
      <w:pPr>
        <w:spacing w:after="60"/>
        <w:jc w:val="center"/>
      </w:pPr>
      <w:r>
        <w:rPr>
          <w:rFonts w:ascii="Arial" w:cs="Arial" w:eastAsia="Noto Sans CJK SC" w:hAnsi="Arial"/>
          <w:color w:val="777777"/>
          <w:sz w:val="22"/>
          <w:szCs w:val="22"/>
        </w:rPr>
        <w:t xml:space="preserve">2026-03  |  MIT License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GeoClaw-Claude is an open-source, AI-augmented geospatial analysis framework developed by UrbanComp Lab at the China University of Geosciences (Wuhan). It bridges the usability gap in Geographic Information Science (GIScience) by enabling natural language-driven GIS workflows without requiring users to learn programmatic APIs.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framework is built on four pillars: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Natural Language Interaction — 17-category intent parsing with dual-mode (LLM/rule)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Extensible Skill System — Self-contained Python modules with SkillManager lifecycle management and OpenClaw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Persistent Memory Architecture — Two-tier (short-term + long-term) memory with vector semantic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Spatial Reasoning Engine (SRE) — Pre-execution geographic reasoning with uncertainty quantification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Version 3.1.3 adds OpenClaw / AgentSkills one-way compatibility export, completing the ecosystem interoperability roadmap.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2.1 Layered Architecture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 follows a five-layer architecture that separates user interaction from analytical execution: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CLI (geoclaw-claude), Python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Accept natural language, structured commands, programmatic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NLProcessor, GeoAgent, MemoryManager, SkillManager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Intent parsing, multi-turn dialogue, memory retrieval, skill 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AI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 / Gemini / GPT / Qwen / Ollama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Semantic understanding, result interpretation, AI-augmented skill 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spatial_ops, network, raster_ops, cartography, 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GIS computation, data I/O, map rendering, coordinate transformation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ShortTermMemory, LongTermMemory (~/.geoclaw_claude/)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Session cache, cross-session knowledge store, auto-debrief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2.2 Module Structure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Python package geoclaw_claude is organized into nine top-level sub-packages: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Sub-package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 Modules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core/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GeoLayer, GeoClawProject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Fundamental data containers wrapping GeoPandas GeoDataFrames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io/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vector_io, osm_loader, remote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I/O, OSM download (osmnx), HTTP/WFS remote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spatial_ops, network, raster_ops, mobility/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Buffer/clip/overlay, routing, raster, trackintel mobility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cartography/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renderer.py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Static map (Matplotlib) + interactive map (Folium), forced Agg backend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utils/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crs.py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WGS-84 / GCJ-02 / BD-09 bidirectional coordinate transformation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short_term, long_term, manager, archive, vector_search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Two-tier memory system with vector semantic search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processor, executor, agent, profile_manager, llm_provider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 pipeline, GeoAgent, multi-LLM support, ProfileManager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skill_manager, skill_auditor, builtin/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lifecycle, security audit, 15 built-in Skills, OpenClaw export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reasoning/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sre/, task_typer, rule_engine, llm_reasoner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1-3: schemas, templates, uncertainty quantification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3. Natural Language Interaction Subsystem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3.1 Dual-Mode Intent Parsing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NLProcessor implements a dual-mode parsing strategy: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AI mode: Routes utterance to configured LLM API, producing a structured ParsedIntent with action type, spatial parameters, layer references, execution plan, and confidence 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Rule mode: Local keyword matching and regular expressions, ensuring graceful degradation in air-gapped environments.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When confidence falls below 0.60 (configurable), GeoAgent surfaces a confirmation prompt before proceeding.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3.2 Supported Operation Categories (17)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Load file, OSM download, coordinate system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Analysis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Buffer, clip, overlay (intersect/union), nearest-neighbor, spatial join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Statistical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KDE (kernel density estimation), zonal statistics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Isochrone (service area), shortest path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Cartography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Static map (PNG), interactive map (HTML Folium)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semantic search, keyword search, session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Run / list / install / audit / export Skill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Update user.md, view soul.md / user.md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Multi-turn dialogue, greeting/conversation (chat action)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3.3 chat Action (v3.1.1)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 dedicated chat action type was added to handle conversational input (greetings, off-topic questions). The LLM handles these directly, preventing the system from falling back to keyword matching for non-GIS inputs.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4. Extensible Skill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4.1 Skill Anatomy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Each Skill exposes a SKILL_META dictionary and a run(ctx) entry-point function. The SkillContext (ctx)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ctx.get_layer(name) — retrieve a named GeoLayer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ctx.param(key, default) — read typed execution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ctx.ask_ai(prompt) — submit to configured LLM, get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ctx.result(output, commentary) — package output for return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4.2 agentskills_compat Field (v3.1.3)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An optional agentskills_compat field in SKILL_META declares OpenClaw / AgentSkills compatibility: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SKILL_META =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"name": "vec_buffer",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"version": "1.0.0",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"agentskills_compat": {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"enabled": True,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"export_description": "Run vector buffer analysis on GeoJSON files.",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"requires_bins": ["python3", "geoclaw-claude"],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"requires_env": [],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"homepage": "https://github.com/whuyao/GeoClaw_Claude"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4.3 OpenClaw Export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SkillManager.export_openclaw() generates: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SKILL.md — YAML frontmatter (name, description, metadata.openclaw.requires) + Markdown instructions for geoclaw-claude skill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.geoclaw_compat.json — machine-readable metadata including version, author, description, parameter schema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Export direction: GeoClaw -&gt; OpenClaw (one-way). Bi-directional runtime compatibility is not planned as the execution philosophies differ fundamentally.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4.4 Built-in Skills (15)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vec_buffer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Point/line/polygon buffer with merge and area statistics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vec_kde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Kernel density estimation, spatial hotspot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vec_overlay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Clip / intersect / union overlay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vec_spatial_join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Spatial join and nearest-neighbor attribute linkage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vec_zonal_stats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Aggregate statistics by polygon zone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rst_terrain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DEM slope / aspect / hillshade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rst_reclassify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 reclassification and band expressions (NDVI)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Raster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rst_zonal_clip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Zonal statistics / mask clip / spatial resampling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net_isochrone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Service area isochrone from facility 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net_shortest_path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 shortest path with distance/time statistics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net_stats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Network topology metrics (nodes, edges, degree, connectivity)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retail_site_algo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 site selection — MCDA weighted scoring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retail_site_ai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Retail site selection — spatial indices + LLM evaluation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env_heat_island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Urban heat island: impervious/green/water -&gt; UHI index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Medical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hospital_coverage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Hospital service coverage analysis with AI interpretation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4.5 Security Audit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SkillAuditor performs static analysis (AST + regex) with 25+ rules across 5 risk levels: CRITICAL, HIGH, MEDIUM, LOW, INFO. Detections include subprocess calls, network access, file system out-of-bounds access, code injection patterns, and obfuscated code.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5. Memory Architecture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5.1 Two-Tier Design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Single session (TTL)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In-process Python objects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Layer cache, operation log, session context dict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LongTermMemory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Cross-session (persistent)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~/.geoclaw_claude/memory/*.jsonl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Keyword search, importance weighting, vector semantic search, auto-debrief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5.2 Vector Semantic Search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VectorSearch supports two backends: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TF-IDF (default, no extra dependency) — fast, offline, lightweight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sentence-transformers (optional) — neural network embedding, higher recall for semantic queries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5.3 ProfileManager &amp; ProfileUpdater (v3.1.0 / v3.1.2)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ProfileManager parses soul.md (system identity, safety boundaries) and user.md (preferences, inferred domain). ProfileUpdater enhances user.md from conversation history: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City preference — cities mentioned &gt;= 2 times in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Research domain inference — keyword scoring across 8 domain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Session insights — timestamped summaries appended each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Language / communication style — character ratio and average message length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Safety-locked soul.md sections (Safety Boundaries, Execution Hierarchy, Core Principles, Data Handling Rules) cannot be modified through conversation under any circumstance.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6. Spatial Reasoning Engine (SRE)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6.1 Overview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SRE performs pre-execution geographic reasoning, generating a structured workflow plan. All Phase 3 logic is pure rule-based (offline, no LLM dependency). The optional reason_with_llm() combines LLM semantic reasoning and auto-degrades to rule-only on failure.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6.2 Phase 3 Capabilities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 Quantification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uncertainty_score (0-1)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 dimensions: data_quality 25%, method_choice 25%, spatial_scale 20%, temporal 15%, model_assumptions 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 Mode Recognition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analysis_mode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exploratory / confirmatory / causal / descriptive — causal triggers automatic 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Parameter Sensitivity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parameter_sensitivity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8 key parameters: buffer_radius_m, bandwidth_m, catchment_radius_m, decay_function, criterion_weights,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MAUP Risk Assessment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maup_risk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high (admin aggregation) / medium (polygon) / low (point/line) / not_applicable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6.3 Phase Evolution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v2.5.0-alpha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TaskTyper, RuleEngine (20 task types), Validator, WorkflowSynthesizer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v2.5.0-alpha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TemplateLibrary (8 templates), PrimitiveResolver (50+ patterns), LLMReasoner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v3.0.0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UncertaintyQuantifier, AnalysisModeRecognizer, ParameterSensitivityAdvisor, MAUPAssessor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7. Multi-LLM Provider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7.1 Supported Providers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Best natural language understanding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Fast, excellent Chinese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Broad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 (Alibaba)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Chinese-optimized, OpenAI-compatible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 (fallback)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Fully offline, no API key required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7.2 Ollama Configuration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Default model recommendation (2026-03): qwen3:8b (6 GB VRAM) for standard use; qwen3.5:9b for newer hardware. LAN deployment supported via ollama_base_url config parameter.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7.3 Context Compression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ContextCompressor implements a three-tier strategy to manage long conversations within LLM context windows: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1 (summarize): Compress old turns into summary paragraphs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2 (truncate): Remove oldest turns when Tier 1 is insufficient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Tier 3 (emergency): Keep only system prompt + last turn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8. Test Matrix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5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test_sre_phase3.py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3: uncertainty / analysis_mode / sensitivity / MAUP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test_sre_phase2.py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2: template_library / primitive_resolver / llm_reasoner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test_sre_phase1.py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SRE Phase 1: schemas / task_typer / rule_engine / validator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test_agentskills_compat.py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AgentSkills export: field declarations / single / batch /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test_v311_fixes.py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 masking / render functions / output_dir / chat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test_v310_new.py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Ollama provider / ProfileUpdater / v3.1.0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test_skills_and_security.py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Skill system + SkillAuditor security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test_v230_features.py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Context compression / multi-provider / SecurityGuard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test_v230_new.py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Gemini / MemoryArchive / VectorSearch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test_memory.py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ShortTermMemory / LongTermMemory / vector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test_profile.py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soul.md / user.md / ProfileManager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test_nl.py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NLProcessor / NLExecutor / GeoAgent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test_mobility.py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GPS hierarchy / mobility metrics /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test_updater.py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VersionInfo / check / update / self_check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521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All passing (green)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9. Research &amp; Development Roadmap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9.1 Near-Term (v3.2.x)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ClawHub publication — Publish GeoClaw GIS Skills to ClawHub for OpenClaw community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Expanded Skill ecosystem — Community-contributed Skills for transportation resilience, urban heat island, and multi-hazard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OCSkillLoader — Read-only adapter for importing OpenClaw GIS Skills that use shell/Python scripts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9.2 Medium-Term (v3.x)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Multi-modal input — Satellite imagery and street-view integration into NL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ReAct-style agent planning — Iterative reason-and-act loop for complex multi-step reasoning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Federated memory — Shared privacy-preserving long-term memory across research teams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9.3 Long-Term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Extended LLM support — Adapters for Gemini 2.x, Qwen3.5, DeepSeek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QGIS backend option — Optional qgis_process backend for engineering-grade cartographic production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i/>
          <w:iCs/>
          <w:color w:val="777777"/>
          <w:sz w:val="22"/>
          <w:szCs w:val="22"/>
        </w:rPr>
        <w:t xml:space="preserve">GeoClaw-Claude v3.1.3 — UrbanComp Lab — China University of Geosciences (Wuhan)</w:t>
      </w:r>
    </w:p>
    <w:p>
      <w:pPr>
        <w:spacing w:before="60" w:after="60"/>
      </w:pPr>
      <w:r>
        <w:rPr>
          <w:rFonts w:ascii="Arial" w:cs="Arial" w:eastAsia="Noto Sans CJK SC" w:hAnsi="Arial"/>
          <w:color w:val="777777"/>
          <w:sz w:val="18"/>
          <w:szCs w:val="18"/>
        </w:rPr>
        <w:t xml:space="preserve">MIT License © 2025 UrbanComp Lab | urbancomp.net | github.com/whuyao/GeoClaw_Claude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CJK SC" w:hAnsi="Arial"/>
        <w:color w:val="777777"/>
        <w:sz w:val="18"/>
        <w:szCs w:val="18"/>
      </w:rPr>
      <w:t xml:space="preserve">GeoClaw-Claude v3.1.3 Technical Reference — UrbanComp Lab  |  Page </w:t>
    </w:r>
    <w:r>
      <w:rPr>
        <w:rFonts w:ascii="Arial" w:cs="Arial" w:eastAsia="Noto Sans CJK SC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Noto Sans CJK SC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Noto Sans CJK SC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2026-03-10T07:23:30.676Z</dcterms:created>
  <dcterms:modified xsi:type="dcterms:W3CDTF">2026-03-10T07:23:30.677Z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