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Python GIS 分析工具集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版本 1.0.0  |  2025 年 3 月</w:t>
      </w:r>
    </w:p>
    <w:p>
      <w:pPr>
        <w:spacing w:after="80"/>
        <w:jc w:val="center"/>
      </w:pPr>
      <w:hyperlink w:history="1" r:id="rIdrvgxpf0zy6vr954wvcakb">
        <w:r>
          <w:rPr>
            <w:rFonts w:ascii="Arial" w:cs="Arial" w:eastAsia="Arial" w:hAnsi="Arial"/>
            <w:color w:val="4472C4"/>
            <w:sz w:val="24"/>
            <w:szCs w:val="24"/>
            <w:u w:val="single"/>
          </w:rPr>
          <w:t xml:space="preserve">UrbanComp Lab  —  https://urbancomp.net</w:t>
        </w:r>
      </w:hyperlink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MIT License  |  Copyright © 2025 UrbanComp Lab</w:t>
      </w:r>
    </w:p>
    <w:p/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项目概述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GeoClaw-claude 是由 UrbanComp Lab（https://urbancomp.net）开发的轻量级 Python 地理信息分析工具集，参考 QGIS Processing Framework 的架构设计，专注于城市地理空间数据分析与可视化。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工具集支持矢量/栅格空间分析、OpenStreetMap 数据下载、路网分析、AI 驱动的自定义分析脚本（Skill 系统），并提供完整的命令行工具（geoclaw-claude CLI）。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版本历史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主要更新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2025-03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首个正式版本：CLI工具、Skill系统、路网分析（最短路径/等时圈）、栅格分析（DEM/坡度/重分类/分区统计）、坐标转换（WGS84/GCJ02/BD09）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v0.2.0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2025-02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CLI骨架、Skill原型、远程数据下载、路网模块骨架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v0.1.0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2025-01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初始版本：核心图层类、OSM下载、空间分析、制图模块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功能模块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模块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core/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GeoLayer 核心图层类，GeoClawProject 项目管理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io/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GeoJSON/SHP 读写，OSM/Overpass 下载，HTTP/WFS 远程数据，天地图 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analysis/spatial_ops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缓冲区、叠加分析、最近邻、KDE 核密度估计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analysis/network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最短路径（Dijkstra）、等时圈、批量服务区分析、路网统计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analysis/raster_ops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 坡度/坡向/山体阴影、重分类、栅格计算器、分区统计、裁剪重采样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静态制图（4种主题）、Folium 交互地图、多图层排版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utils/coord_transform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WGS84 ↔ GCJ-02 ↔ BD-09 坐标系完整互转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skills/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用户自定义分析 Skill 脚本系统，支持 Claude AI API 调用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安装与配置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快速安装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使用一键安装脚本（推荐）：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bash install.sh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或使用 pip 安装：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.              # 标准安装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-e .           # 开发模式（代码修改即时生效）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.[full]        # 含全部扩展依赖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初始化配置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首次安装后运行初始化向导：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onboard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向导将引导配置：Anthropic API Key、数据目录、网络代理、缓存策略等。配置保存于 ~/.geoclaw_claude/config.json。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环境要求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核心: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Python 3.9+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geopandas &gt;= 0.14, shapely &gt;= 2.0, pyproj &gt;= 3.5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numpy &gt;= 1.24, pandas &gt;= 2.0, matplotlib &gt;= 3.7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click &gt;= 8.0, requests &gt;= 2.28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可选: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rasterio &gt;= 1.3（栅格分析）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osmnx &gt;= 1.7（路网分析）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anthropic &gt;= 0.25（AI Skill 功能）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 folium &gt;= 0.14（交互地图）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CLI 命令参考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初始化与配置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onboard                            # 交互式初始化向导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config show                        # 查看所有配置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config set anthropic_api_key KEY   # 设置 AI Key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config set proxy http://127.0.0.1:7890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test                               # 验证环境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数据下载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download osm "武汉市" --type hospital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download osm "Beijing" --type park -n 200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download url https://example.com/data.geojson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Skill 系统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skill list                         # 列出已安装 skill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skill run hospital_coverage 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--data hospitals.geojson --ai                 # 运行 skill（含AI分析）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skill new my_analysis              # 创建 skill 模板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geoclaw-claude skill install ./my_analysis.py     # 安装本地 skill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Skill 系统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Skill 是符合规范的 Python 脚本，用户可自定义地理分析流程，并通过 geoclaw-claude CLI 运行，支持调用 Claude AI API 进行智能数据分析。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Skill 文件规范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每个 Skill 文件须包含 SKILL_META 字典和 run(ctx) 函数：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SKILL_META = {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"name":        "my_analysis",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"version":     "1.0.0",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"author":      "your_name",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"description": "我的分析脚本",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run(ctx):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layer     = ctx.get_layer("input")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radius_km = float(ctx.param("radius_km", 5.0))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... 分析逻辑 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ai_result = ctx.ask_ai("请分析这些数据的空间分布特征")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ctx.result(output=result_layer)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SkillContext 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ctx.get_layer(name) — 获取已加载图层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ctx.load_layer(path, name) — 从文件加载图层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ctx.param(key, default) — 读取运行参数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ctx.ask_ai(prompt, context_data) — 调用 Claude AI 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ctx.result(**kwargs) — 注册并保存分析结果</w:t>
      </w:r>
    </w:p>
    <w:p>
      <w:pPr>
        <w:spacing w:after="80"/>
      </w:pPr>
      <w:r>
        <w:t xml:space="preserve"/>
      </w:r>
    </w:p>
    <w:p/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版权与许可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GeoClaw-claude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由 </w:t>
      </w:r>
      <w:hyperlink w:history="1" r:id="rId2hnt8vpr9ghupxosdmnzx">
        <w:r>
          <w:rPr>
            <w:rFonts w:ascii="Arial" w:cs="Arial" w:eastAsia="Arial" w:hAnsi="Arial"/>
            <w:color w:val="4472C4"/>
            <w:sz w:val="22"/>
            <w:szCs w:val="22"/>
            <w:u w:val="single"/>
          </w:rPr>
          <w:t xml:space="preserve">UrbanComp Lab</w:t>
        </w:r>
      </w:hyperlink>
      <w:r>
        <w:rPr>
          <w:rFonts w:ascii="Arial" w:cs="Arial" w:eastAsia="Arial" w:hAnsi="Arial"/>
          <w:color w:val="595959"/>
          <w:sz w:val="22"/>
          <w:szCs w:val="22"/>
        </w:rPr>
        <w:t xml:space="preserve">（https://urbancomp.net）开发并维护，以 MIT 许可证开放使用。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引用本工具时请注明来源：UrbanComp Lab, GeoClaw-claude, https://urbancomp.net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Copyright (c) 2025 UrbanComp Lab (https://urbancomp.net)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Licensed under the MIT License.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本文档随版本更新同步维护。最新版本请访问 https://urbancomp.net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Copyright © 2025 UrbanComp Lab — MIT License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type>PAGE</type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GeoClaw-claude  |  UrbanComp Lab (https://urbancomp.net)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rvgxpf0zy6vr954wvcakb" Type="http://schemas.openxmlformats.org/officeDocument/2006/relationships/hyperlink" Target="https://urbancomp.net" TargetMode="External"/><Relationship Id="rId2hnt8vpr9ghupxosdmnzx" Type="http://schemas.openxmlformats.org/officeDocument/2006/relationships/hyperlink" Target="https://urbancomp.net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2026-03-07T04:51:56.539Z</dcterms:created>
  <dcterms:modified xsi:type="dcterms:W3CDTF">2026-03-07T04:51:56.540Z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