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0"/>
              <w:left w:type="dxa" w:w="400"/>
              <w:bottom w:type="dxa" w:w="12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GeoClaw-claude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B0C4DE"/>
                <w:sz w:val="36"/>
                <w:szCs w:val="36"/>
              </w:rPr>
              <w:t xml:space="preserve">技术参考手册  /  Technical Reference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90AFC5"/>
                <w:sz w:val="28"/>
                <w:szCs w:val="28"/>
              </w:rPr>
              <w:t xml:space="preserve">v2.4.0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FC5"/>
                <w:sz w:val="22"/>
                <w:szCs w:val="22"/>
              </w:rPr>
              <w:t xml:space="preserve">UrbanComp Lab  ·  https://urbancomp.net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FC5"/>
                <w:sz w:val="22"/>
                <w:szCs w:val="22"/>
              </w:rPr>
              <w:t xml:space="preserve">面向开发者：API / 架构 / 安全机制 / 扩展开发</w:t>
            </w:r>
          </w:p>
        </w:tc>
      </w:tr>
    </w:tbl>
    <w:p>
      <w:pPr>
        <w:spacing w:before="0"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技术参考手册（开发者文档）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v2.4.0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目标读者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开发者 / 二次开发者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许可证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License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目  录</w:t>
      </w:r>
    </w:p>
    <w:p>
      <w:pPr>
        <w:pBdr>
          <w:bottom w:val="single" w:color="2E7BC4" w:sz="6" w:space="1"/>
        </w:pBdr>
        <w:spacing w:after="12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第一章  系统架构概览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GeoClaw-claude 采用分层架构设计，从底层到顶层依次为：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CLI 层 (cli.py)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ask / chat / memory / config / skill ...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NL 操作系统层  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GeoAgent -&gt; NLProcessor -&gt; NLExecutor -&gt; LLMProvider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ContextCompressor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Memory 记忆层    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ShortTermMemory -&gt; LongTermMemory -&gt; MemoryArchive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                    -&gt; VectorSearch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   GIS 分析层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spatial_ops | network | raster_ops | mobility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io(vector/osm/remote) | cartography | coord_transform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安全层 (SecurityGuard)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输出目录隔离 | 输入保护 | 路径穿越防护 | 系统目录保护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配置层 (Config) 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JSON持久化 | 环境变量覆盖 | 类型推断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1.1  模块依赖关系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直接依赖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cli.py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nl.agent, nl.processor, nl.executor, memory, updater, skill_manager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nl.agent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nl.processor, nl.executor, nl.context_compress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nl.executor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analysis.*, io.*, cartography.*, security, memory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nl.processor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nl.llm_provider, config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nl.llm_provider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anthropic, google.genai, openai (可选)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memory.manager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memory.short_term, memory.long_term, memory.archive, memory.vector_search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analysis.mobility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trackintel, geopandas, matplotlib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第二章  输出路径机制（v2.4.0 核心变更）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E7A45"/>
          <w:sz w:val="18"/>
          <w:szCs w:val="18"/>
        </w:rPr>
        <w:t xml:space="preserve">✦ v2.4.0 新特性</w:t>
      </w:r>
    </w:p>
    <w:p>
      <w:pPr>
        <w:spacing w:before="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2.1  SecurityGuard 设计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SecurityGuard 是 GeoClaw-claude 的文件系统保护核心，负责确保所有写操作都在允许的 output_dir 下，同时保护输入文件（data_dir）不被意外覆盖。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geoclaw_claude.security import SecurityGuard, get_guard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使用全局单例（基于 config.output_dir）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guard = get_guard()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safe_path = guard.safe_output_path("result.geojson")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-&gt; ~/geoclaw_output/result.geojson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创建自定义输出目录的独立实例（v2.4.0 新增机制）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guard = SecurityGuard(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output_dir="/data/projects/wuhan",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protected_dirs=["/data/raw_data"],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safe_path = guard.safe_output_path("hospitals_buffer.geojson")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-&gt; /data/projects/wuhan/hospitals_buffer.geojson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安全检查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resolved = guard.check_write("output.geojson")       # 返回安全绝对路径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guard.check_delete("output/old_result.geojson")      # 检查删除操作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guard.is_input_file("/data/raw_data/hospitals.geojson")  # -&gt;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2.2  动态 guard 实例机制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v2.4.0 的关键设计：NLExecutor 在 output_dir 参数非空时，为本次会话创建独立的 SecurityGuard 实例（而非修改全局单例），保证并发安全和实例隔离。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v2.4.0 之前（所有调用共享全局 guard）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geoclaw_claude.security import get_guard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safe_path = get_guard().safe_output_path(filename)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v2.4.0 之后（NLExecutor 内部实现）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NLExecutor: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..., output_dir=None):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若指定了输出目录，创建独立 guard（不影响全局单例）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self._guard = None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output_dir: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self._guard = SecurityGuard(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output_dir=output_dir,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protected_dirs=[cfg.data_dir],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_get_safe_output_path(self, filename, subdir=""):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self._guard is not None: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str(self._guard.safe_output_path(filename, subdir=subdir))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from geoclaw_claude.security import get_guard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str(get_guard().safe_output_path(filename, subdir=subdir))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2.3  SecurityGuard 完整 API 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方法签名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SecurityGuard(output_dir, protected_dirs, verbose=False)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创建实例。output_dir: 允许写入目录；protected_dirs: 受保护输入目录列表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from_config(verbose=False) -&gt; SecurityGuard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工厂方法：从 Config 读取目录配置，追加常见上传目录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check_write(path)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检查路径是否可安全写入。违规抛出 SecurityError，合规返回绝对路径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check_delete(path)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检查路径是否可安全删除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is_input_file(path) -&gt; bool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判断路径是否在受保护的输入目录下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safe_output_path(filename, subdir='', auto_rename=True)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生成安全输出路径。auto_rename=True 时自动添加序号避免覆盖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redirect_to_output(path, subdir='')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将任意路径重定向到 output_dir 下，仅取文件名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protect_write(path_arg='path') -&gt; decorator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函数装饰器：自动检查并重定向写入路径参数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get_audit_log() -&gt; List[dict]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获取操作审计日志（含 time/action/path 字段）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第三章  NL 系统 API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3.1  GeoAgent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    = None,     # Anthropic API Key（可选，优先于环境变量）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use_ai     = None,     # True=AI, False=规则, None=自动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verbose    = False,    # 打印调试信息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session_id = None,     # 记忆会话 ID（None=自动生成）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 = None,     # 输出目录（None=使用 config.output_dir） v2.4.0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reply = agent.chat("自然语言指令")    # 执行并返回回复文字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agent.end(title="会话标题")         # 结束会话，写入长期记忆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3.2  NLExecutor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NLExecutor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 = NLExecutor(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memory_session = None,   # 绑定记忆会话 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verbose        = True,   # 打印执行过程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     = None,   # 输出目录 v2.4.0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执行 ParsedIntent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exec.execute_intent(intent)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print(result.success, result.message, result.result)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图层管理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exec.add_layer("hospitals", geo_layer)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layer = exec.get_layer("hospitals")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layers = exec.list_layers()    # -&gt; ["hospitals", "buffer", ...]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输出路径（内部方法）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safe_path = exec._get_safe_output_path("result.geojson")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3.3  NLProcessor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NLProcessor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proc = NLProcessor(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 = None,    # AI API Key（自动从配置读取）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use_ai  = None,    # True=AI模式, False=规则模式, None=自动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verbose = False,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intent = proc.parse("对医院做1公里缓冲区")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intent.action     -&gt; "buffer"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intent.params     -&gt; {"radius": 1000, "unit": "m"}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intent.targets    -&gt; ["hospitals"]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intent.confidence -&gt; 0.95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intent.pipeline   -&gt;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3.4  LLMProvider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geoclaw_claude.nl.llm_provider import LLMProvider, ProviderConfig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自动选择（按优先级：anthropicgemini-&gt;openai-&gt;qwen）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llm = LLMProvider.from_config()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显式指定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llm = LLMProvider(ProviderConfig(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provider = "gemini",           # anthropic / gemini / openai / qwen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  = "AIza...",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    = "gemini-2.0-flash",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base_url = "",                 # 仅 openai/qwen 需要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 = llm.chat(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   = "你是 GIS 分析助手",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messages = [{"role": "user", "content": "分析武汉市医院分布"}],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print(resp.content)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print(resp.provider, resp.model, resp.tokens_in, resp.tokens_out)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第四章  Memory 系统 API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4.1  四层记忆架构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ShortTermMemory   会话内操作日志 + 对象缓存（内存，会话结束即释放）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session end -&gt; flush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LongTermMemory    持久化 JSON 知识库   ~/.geoclaw_claude/memory/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auto-index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MemoryArchive     完整会话快照存档     ~/.geoclaw_claude/archives/  [v2.4.0]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vectorize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VectorSearch      TF-IDF/神经网络语义索引  ~/.geoclaw_claude/vector_index/  [v2.4.0]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4.2  MemoryManager（统一入口）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geoclaw_claude.memory import get_memory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 = get_memory()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mem.start_session("project_wuhan")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短期记忆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mem.log_op("buffer", "hospitals, 1km")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mem.remember("buf_layer", buf_layer)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mem.set_context("city", "wuhan")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mem.get_context("city")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长期记忆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mem.learn(title="武汉医院分布规律",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content={"finding": "集中在三环内"},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tags=["wuhan", "hospital"], importance=0.8)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results = mem.recall("武汉 医院")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mem.end_session(title="武汉医院分析复盘")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4.3  MemoryArchive（v2.4.0 新增）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E7A45"/>
          <w:sz w:val="18"/>
          <w:szCs w:val="18"/>
        </w:rPr>
        <w:t xml:space="preserve">✦ v2.4.0 新特性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save_session(title, ops_log, summary, tags, source) -&gt; ArchiveEntry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存档会话。返回 ArchiveEntry（含 archive_id, date_str 等字段）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load(archive_id) -&gt; ArchiveEntry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加载完整快照。entry.content['ops_log'] 获取内容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delete(archive_id) -&gt; bool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删除存档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list_archives(source, tag, after, before) -&gt; List[ArchiveEntry]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列出存档（支持按来源/标签/时间范围过滤）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search(query, top_k) -&gt; List[ArchiveEntry]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关键词搜索存档标题和摘要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export(output_path)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全量导出为 JSON 文件（可跨机器迁移）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import_json(json_path, overwrite) -&gt; int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从导出文件导入，返回导入条数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stats() -&gt; dict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统计信息：total / size_human / sources 等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4.4  VectorSearch（v2.4.0 新增）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E7A45"/>
          <w:sz w:val="18"/>
          <w:szCs w:val="18"/>
        </w:rPr>
        <w:t xml:space="preserve">✦ v2.4.0 新特性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add(doc_id, text, title, tags, source, importance) -&gt; None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添加文档到索引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remove(doc_id) -&gt; bool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从索引删除文档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search(query, top_k, source_filter, tag_filter, min_score) -&gt; List[SearchResult]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语义检索。SearchResult 含 doc_id / score / snippet / meta 字段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save() -&gt; None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持久化索引到 ~/.geoclaw_claude/vector_index/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load() -&gt; None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从磁盘加载索引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clear() -&gt; None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清空索引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stats() -&gt; dict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统计：documents / vocab_size / backend（tfidf or neural）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第五章  配置系统 API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geoclaw_claude.config import 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加载（优先级：环境变量 &gt; config.json &gt; 默认値）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 = Config.load()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常用字段（v2.4.0 新增字段用 v 标注）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cfg.anthropic_api_key   # Anthropic Claude API Key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cfg.anthropic_model     # 默认: claude-sonnet-4-20250514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cfg.gemini_api_key      # Google Gemini API Key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cfg.gemini_model        # 默认: gemini-2.0-flash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cfg.openai_api_key      # OpenAI API Key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cfg.openai_base_url     # 自定义 base_url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cfg.qwen_api_key        # 通义千问 API Key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cfg.llm_provider        # 强制 provider（空=自动）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cfg.ctx_max_tokens      # 触发压缩阈値（默认 6000）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cfg.ctx_target_tokens   # 压缩目标（默认 4000）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cfg.ctx_keep_recent     # 保留最近 N 条（默认 6）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cfg.ctx_compress_verbose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cfg.output_dir          # 分析结果输出目录（默认 ~/geoclaw_output）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cfg.data_dir            # 本地数据根目录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cfg.cache_dir           # 网络下载缓存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cfg.skill_dir           # 用户 Skill 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cfg.security_enabled    # 是否启用安全保护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修改单项并保存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cfg.set("output_dir", "/data/projects")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cfg.save()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cfg.ensure_dirs()      # 创建所有配置目录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cfg.summary()          # 返回配置摘要文字（隐藏 API Key）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5.1  所有支持的环境变量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GEOCLAW_OUTPUT_DIR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output_dir（v2.4.0 新增支持）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GEOCLAW_ANTHROPIC_API_KEY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anthropic_api_key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GEOCLAW_GEMINI_API_KEY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gemini_api_key  v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GEOCLAW_OPENAI_API_KEY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openai_api_key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GEOCLAW_QWEN_API_KEY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qwen_api_key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GEOCLAW_LLM_PROVIDER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llm_provider  v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GEOCLAW_&lt;FIELD&gt;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覆盖任意配置字段（大写，GEOCLAW_ 前缀）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第六章  Skill 系统开发指南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 是用户自定义的 GIS 分析脚本，可通过 CLI 安装和执行。每个 Skill 是一个 Python 类，实现 run() 方法。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创建 Skill 模板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skill create my_analysis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安装本地 Skill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skill install path/to/my_analysis.py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运行 Skill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skill run my_analysis --data hospitals.geojson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Skill 模板结构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MyAnalysisSkill: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 = "my_analysis"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description = "我的自定义分析"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version = "1.0.0"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author = "UrbanComp Lab"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run(self, data=None, output="", use_ai=False, **kwargs):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data   : 输入文件路径或 GeoLayer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output : 输出路径（空=使用 config.output_dir）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use_ai : 是否启用 AI 辅助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{"status": "success", "result": result_layer}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第七章  版本历史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变更摘要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v2.4.0 ✨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Skill安全审计（SkillAuditor，AST+正则，5级风险），商场选址Skill双模式，Skill编写规范文档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v2.3.1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输出路径配置（--output-dir / GEOCLAW_OUTPUT_DIR / Python API），文档重写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v2.3.0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API，MemoryArchive，VectorSearch，onboard 6步向导，自动上下文压缩集成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v2.2.1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README重组，移动性分析专节完善，NL关键词映射修复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武汉GPS轨迹Demo数据集（37,549点），完整Demo脚本，trackintel来源声明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analysis/mobility/模块（trackintel集成），NL移动性操作支持（10类）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重大升级：自然语言GIS平台，多 Provider，安全机制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自然语言操作系统（nl/模块，ask/chat命令）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自我检测与自动更新（check/update/self-check）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Memory记忆系统（短期+长期，memory CLI）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首个正式版本：CLI、Skill系统、路网/栅格分析</w:t>
            </w:r>
          </w:p>
        </w:tc>
      </w:tr>
    </w:tbl>
    <w:p>
      <w:pPr>
        <w:spacing w:before="0" w:after="320"/>
      </w:pPr>
    </w:p>
    <w:p>
      <w:pPr>
        <w:pBdr>
          <w:top w:val="single" w:color="1A3A5C" w:sz="6" w:space="1"/>
        </w:pBdr>
        <w:spacing w:before="120" w:after="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本文档由 UrbanComp Lab 编写。如有疑问，请访问 https://urbancomp.net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718096"/>
        <w:sz w:val="18"/>
        <w:szCs w:val="18"/>
      </w:rPr>
      <w:t xml:space="preserve">UrbanComp Lab · https://urbancomp.net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18096"/>
        <w:sz w:val="18"/>
        <w:szCs w:val="18"/>
      </w:rPr>
      <w:t xml:space="preserve">第 </w:t>
    </w:r>
    <w:fldSimple w:instr="[object Object]"/>
    <w:r>
      <w:rPr>
        <w:rFonts w:ascii="Arial" w:cs="Arial" w:eastAsia="Arial" w:hAnsi="Arial"/>
        <w:color w:val="71809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BC4" w:sz="6" w:space="1"/>
      </w:pBdr>
      <w:tabs>
        <w:tab w:val="right" w:pos="9026"/>
      </w:tabs>
      <w:spacing w:after="60"/>
    </w:pPr>
    <w:r>
      <w:rPr>
        <w:rFonts w:ascii="Arial" w:cs="Arial" w:eastAsia="Arial" w:hAnsi="Arial"/>
        <w:color w:val="718096"/>
        <w:sz w:val="18"/>
        <w:szCs w:val="18"/>
      </w:rPr>
      <w:t xml:space="preserve">GeoClaw-claude 技术参考手册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18096"/>
        <w:sz w:val="18"/>
        <w:szCs w:val="18"/>
      </w:rPr>
      <w:t xml:space="preserve">v2.4.0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B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2026-03-08T02:58:50.458Z</dcterms:created>
  <dcterms:modified xsi:type="dcterms:W3CDTF">2026-03-08T02:58:50.459Z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