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36"/>
          <w:szCs w:val="36"/>
        </w:rPr>
        <w:t xml:space="preserve">基于车辆特征分析的套牌车稽查系统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555555"/>
          <w:sz w:val="28"/>
          <w:szCs w:val="28"/>
        </w:rPr>
        <w:t xml:space="preserve">每日任务清单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color w:val="777777"/>
          <w:sz w:val="20"/>
          <w:szCs w:val="20"/>
        </w:rPr>
        <w:t xml:space="preserve">2026年5月3日 - 5月15日 | 小组：满瀚宇、宋柄儒、肖岱彤</w:t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</w:rPr>
        <w:t xml:space="preserve">5/3（周六） [第一阶段]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200"/>
        <w:gridCol w:w="3006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下载全部课件资料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已完成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3.4GB资料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分析所有课件，生成分析文档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已完成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项目分析文档.md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创建GitHub仓库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已完成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whw343/VDS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邀请组员为协作者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已完成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BingruSong+daitongxiao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编写项目骨架代码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已完成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19个文件，8380行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首次commit+push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已完成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GitHub已推送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解压数据文件到data目录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已完成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data/目录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链接三账号GitHub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27AE60"/>
                <w:sz w:val="20"/>
                <w:szCs w:val="20"/>
              </w:rPr>
              <w:t xml:space="preserve">已完成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切换脚本</w:t>
            </w:r>
          </w:p>
        </w:tc>
      </w:tr>
    </w:tbl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</w:rPr>
        <w:t xml:space="preserve">5/4（周一） [第一阶段]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200"/>
        <w:gridCol w:w="3006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安装PyTorch+YOLOv5，跑通检测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宋柄儒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检测结果截图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安装EasyOCR，测试车牌识别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肖岱彤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OCR测试结果</w:t>
            </w:r>
          </w:p>
        </w:tc>
      </w:tr>
    </w:tbl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</w:rPr>
        <w:t xml:space="preserve">5/5（周二） [第二阶段]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200"/>
        <w:gridCol w:w="3006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实现YOLOv5车辆检测模块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宋柄儒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detect.py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实现车牌OCR识别模块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肖岱彤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plate_recognize.py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完善Flask后端+数据库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app.py</w:t>
            </w:r>
          </w:p>
        </w:tc>
      </w:tr>
    </w:tbl>
    <w:p>
      <w:r>
        <w:br w:type="page"/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</w:rPr>
        <w:t xml:space="preserve">5/6（周三） [第二阶段]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200"/>
        <w:gridCol w:w="3006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训练车辆类型分类模型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宋柄儒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train_type_model.py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训练车辆颜色分类模型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肖岱彤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color_classify.py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完善Web前端页面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templates/</w:t>
            </w:r>
          </w:p>
        </w:tc>
      </w:tr>
    </w:tbl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</w:rPr>
        <w:t xml:space="preserve">5/7（周四） [第二阶段]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200"/>
        <w:gridCol w:w="3006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集成检测+类型识别流水线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宋柄儒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detect_pipeline.py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调优颜色分类模型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肖岱彤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color_model.pth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实现数据库比对逻辑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compare.py</w:t>
            </w:r>
          </w:p>
        </w:tc>
      </w:tr>
    </w:tbl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</w:rPr>
        <w:t xml:space="preserve">5/8（周五） [第二阶段]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200"/>
        <w:gridCol w:w="3006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微调YOLOv5模型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宋柄儒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best.pt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整合车牌+颜色识别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肖岱彤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feature_extractor.py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完善结果展示页面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result.html</w:t>
            </w:r>
          </w:p>
        </w:tc>
      </w:tr>
    </w:tbl>
    <w:p>
      <w:r>
        <w:br w:type="page"/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</w:rPr>
        <w:t xml:space="preserve">5/9（周六） [第二阶段]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200"/>
        <w:gridCol w:w="3006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统一推理接口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宋柄儒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inference.py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多特征融合判定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肖岱彤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fusion_judge.py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前后端联调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可运行Web原型</w:t>
            </w:r>
          </w:p>
        </w:tc>
      </w:tr>
    </w:tbl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</w:rPr>
        <w:t xml:space="preserve">5/10（周六） [第三阶段]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200"/>
        <w:gridCol w:w="3006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AI模型集成到Flask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宋柄儒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集成接口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测试识别准确率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肖岱彤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测试报告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完善Web界面体验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界面优化</w:t>
            </w:r>
          </w:p>
        </w:tc>
      </w:tr>
    </w:tbl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</w:rPr>
        <w:t xml:space="preserve">5/11（周日） [第三阶段]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200"/>
        <w:gridCol w:w="3006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修复检测相关bug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宋柄儒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bug修复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修复识别相关bug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肖岱彤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bug修复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修复Web相关bug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bug修复</w:t>
            </w:r>
          </w:p>
        </w:tc>
      </w:tr>
    </w:tbl>
    <w:p>
      <w:r>
        <w:br w:type="page"/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</w:rPr>
        <w:t xml:space="preserve">5/12（周一） [第三阶段]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200"/>
        <w:gridCol w:w="3006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编写技术实现文档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宋柄儒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技术文档.md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编写准确率测试报告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肖岱彤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测试报告.md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更新README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README.md</w:t>
            </w:r>
          </w:p>
        </w:tc>
      </w:tr>
    </w:tbl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</w:rPr>
        <w:t xml:space="preserve">5/13（周二） [第四阶段]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200"/>
        <w:gridCol w:w="3006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整理项目报告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肖岱彤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项目报告.md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录制演示视频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满瀚宇+宋柄儒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演示视频</w:t>
            </w:r>
          </w:p>
        </w:tc>
      </w:tr>
    </w:tbl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</w:rPr>
        <w:t xml:space="preserve">5/14（周三） [第四阶段]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200"/>
        <w:gridCol w:w="3006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最终代码整理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宋柄儒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代码注释完善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项目报告终稿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肖岱彤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报告终稿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代码整理+README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可交付代码</w:t>
            </w:r>
          </w:p>
        </w:tc>
      </w:tr>
    </w:tbl>
    <w:p>
      <w:r>
        <w:br w:type="page"/>
      </w:r>
    </w:p>
    <w:p>
      <w:pPr>
        <w:pStyle w:val="Heading2"/>
        <w:spacing w:after="200" w:before="300"/>
      </w:pPr>
      <w:r>
        <w:rPr>
          <w:rFonts w:ascii="Microsoft YaHei" w:cs="Microsoft YaHei" w:eastAsia="Microsoft YaHei" w:hAnsi="Microsoft YaHei"/>
        </w:rPr>
        <w:t xml:space="preserve">5/15（周四） [第四阶段]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1200"/>
        <w:gridCol w:w="3006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负责人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  <w:tc>
          <w:tcPr>
            <w:tcW w:type="dxa" w:w="300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产出物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最终合并+tag v1.0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满瀚宇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E74C3C"/>
                <w:sz w:val="20"/>
                <w:szCs w:val="20"/>
              </w:rPr>
              <w:t xml:space="preserve">待完成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v1.0发布</w:t>
            </w:r>
          </w:p>
        </w:tc>
      </w:tr>
    </w:tbl>
    <w:p>
      <w:pPr>
        <w:spacing w:before="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E75B6"/>
          <w:sz w:val="22"/>
          <w:szCs w:val="22"/>
        </w:rPr>
        <w:t xml:space="preserve">统计：已完成 8 项 | 待完成 40 项 | 合计 48 项</w:t>
      </w:r>
    </w:p>
    <w:p>
      <w:pPr>
        <w:jc w:val="right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更新日期：2026年5月3日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套牌车稽查系统 - 每日任务清单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2026-05-03T11:47:39.172Z</dcterms:created>
  <dcterms:modified xsi:type="dcterms:W3CDTF">2026-05-03T11:47:39.172Z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