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>
        <w:rPr>
          <w:rFonts w:hint="eastAsia"/>
        </w:rPr>
        <w:t>1.GPGPU-Sim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pPr>
        <w:rPr>
          <w:rFonts w:hint="eastAsia"/>
        </w:rPr>
      </w:pPr>
      <w:r w:rsidRPr="00E74C47">
        <w:t>./libcuda/cuda_runtime_api.cc</w:t>
      </w:r>
      <w:r>
        <w:t xml:space="preserve"> 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294D47" w:rsidRDefault="00EA6C76">
      <w:r>
        <w:t>…</w:t>
      </w:r>
    </w:p>
    <w:p w:rsidR="00EA6C76" w:rsidRDefault="00EA6C76" w:rsidP="00EA6C76">
      <w:r w:rsidRPr="00E74C47">
        <w:t>./libcuda/cuda_runtime_api.cc</w:t>
      </w:r>
      <w:r>
        <w:t xml:space="preserve"> 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Pr="00EA6C76" w:rsidRDefault="00EA6C76"/>
    <w:p w:rsidR="00294D47" w:rsidRDefault="00294D47"/>
    <w:p w:rsidR="00294D47" w:rsidRPr="00EA6C76" w:rsidRDefault="00294D47">
      <w:bookmarkStart w:id="0" w:name="_GoBack"/>
      <w:bookmarkEnd w:id="0"/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>
      <w:pPr>
        <w:rPr>
          <w:rFonts w:hint="eastAsia"/>
        </w:rPr>
      </w:pPr>
    </w:p>
    <w:sectPr w:rsidR="00294D4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DB8" w:rsidRDefault="00777DB8" w:rsidP="00294D47">
      <w:r>
        <w:separator/>
      </w:r>
    </w:p>
  </w:endnote>
  <w:endnote w:type="continuationSeparator" w:id="0">
    <w:p w:rsidR="00777DB8" w:rsidRDefault="00777DB8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C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C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DB8" w:rsidRDefault="00777DB8" w:rsidP="00294D47">
      <w:r>
        <w:separator/>
      </w:r>
    </w:p>
  </w:footnote>
  <w:footnote w:type="continuationSeparator" w:id="0">
    <w:p w:rsidR="00777DB8" w:rsidRDefault="00777DB8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190055"/>
    <w:rsid w:val="00294D47"/>
    <w:rsid w:val="00504818"/>
    <w:rsid w:val="00777DB8"/>
    <w:rsid w:val="00952008"/>
    <w:rsid w:val="00B1158C"/>
    <w:rsid w:val="00B43E98"/>
    <w:rsid w:val="00E74C47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5</cp:revision>
  <dcterms:created xsi:type="dcterms:W3CDTF">2016-02-19T12:03:00Z</dcterms:created>
  <dcterms:modified xsi:type="dcterms:W3CDTF">2016-02-19T12:35:00Z</dcterms:modified>
</cp:coreProperties>
</file>