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14" w:rsidRDefault="00E10314">
      <w:pPr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fldChar w:fldCharType="begin"/>
      </w:r>
      <w:r>
        <w:rPr>
          <w:rFonts w:ascii="Helvetica" w:hAnsi="Helvetica" w:cs="Helvetica"/>
          <w:color w:val="141412"/>
          <w:shd w:val="clear" w:color="auto" w:fill="FFFFFF"/>
        </w:rPr>
        <w:instrText xml:space="preserve"> HYPERLINK "http://www.flickering.cn/%E6%95%B0%E5%AD%A6%E4%B9%8B%E7%BE%8E/2014/06/lda%E6%95%B0%E5%AD%A6%E5%85%AB%E5%8D%A6mcmc-%E5%92%8C-gibbs-sampling/" </w:instrText>
      </w:r>
      <w:r>
        <w:rPr>
          <w:rFonts w:ascii="Helvetica" w:hAnsi="Helvetica" w:cs="Helvetica"/>
          <w:color w:val="141412"/>
          <w:shd w:val="clear" w:color="auto" w:fill="FFFFFF"/>
        </w:rPr>
      </w:r>
      <w:r>
        <w:rPr>
          <w:rFonts w:ascii="Helvetica" w:hAnsi="Helvetica" w:cs="Helvetica"/>
          <w:color w:val="141412"/>
          <w:shd w:val="clear" w:color="auto" w:fill="FFFFFF"/>
        </w:rPr>
        <w:fldChar w:fldCharType="separate"/>
      </w:r>
      <w:r w:rsidRPr="00E10314">
        <w:rPr>
          <w:rStyle w:val="a4"/>
          <w:rFonts w:ascii="Helvetica" w:hAnsi="Helvetica" w:cs="Helvetica" w:hint="eastAsia"/>
          <w:shd w:val="clear" w:color="auto" w:fill="FFFFFF"/>
        </w:rPr>
        <w:t>lda</w:t>
      </w:r>
      <w:r w:rsidRPr="00E10314">
        <w:rPr>
          <w:rStyle w:val="a4"/>
          <w:rFonts w:ascii="Helvetica" w:hAnsi="Helvetica" w:cs="Helvetica" w:hint="eastAsia"/>
          <w:shd w:val="clear" w:color="auto" w:fill="FFFFFF"/>
        </w:rPr>
        <w:t>数学八卦</w:t>
      </w:r>
      <w:r w:rsidRPr="00E10314">
        <w:rPr>
          <w:rStyle w:val="a4"/>
          <w:rFonts w:ascii="Helvetica" w:hAnsi="Helvetica" w:cs="Helvetica" w:hint="eastAsia"/>
          <w:shd w:val="clear" w:color="auto" w:fill="FFFFFF"/>
        </w:rPr>
        <w:t>mcmc-</w:t>
      </w:r>
      <w:r w:rsidRPr="00E10314">
        <w:rPr>
          <w:rStyle w:val="a4"/>
          <w:rFonts w:ascii="Helvetica" w:hAnsi="Helvetica" w:cs="Helvetica" w:hint="eastAsia"/>
          <w:shd w:val="clear" w:color="auto" w:fill="FFFFFF"/>
        </w:rPr>
        <w:t>和</w:t>
      </w:r>
      <w:r w:rsidRPr="00E10314">
        <w:rPr>
          <w:rStyle w:val="a4"/>
          <w:rFonts w:ascii="Helvetica" w:hAnsi="Helvetica" w:cs="Helvetica" w:hint="eastAsia"/>
          <w:shd w:val="clear" w:color="auto" w:fill="FFFFFF"/>
        </w:rPr>
        <w:t>-gibbs-sampling</w:t>
      </w:r>
      <w:r>
        <w:rPr>
          <w:rFonts w:ascii="Helvetica" w:hAnsi="Helvetica" w:cs="Helvetica"/>
          <w:color w:val="141412"/>
          <w:shd w:val="clear" w:color="auto" w:fill="FFFFFF"/>
        </w:rPr>
        <w:fldChar w:fldCharType="end"/>
      </w:r>
    </w:p>
    <w:p w:rsidR="00261464" w:rsidRDefault="00261464">
      <w:pPr>
        <w:rPr>
          <w:rFonts w:ascii="Helvetica" w:hAnsi="Helvetica" w:cs="Helvetica" w:hint="eastAsia"/>
          <w:color w:val="141412"/>
          <w:shd w:val="clear" w:color="auto" w:fill="FFFFFF"/>
        </w:rPr>
      </w:pPr>
      <w:r>
        <w:rPr>
          <w:rFonts w:ascii="Helvetica" w:hAnsi="Helvetica" w:cs="Helvetica" w:hint="eastAsia"/>
          <w:color w:val="141412"/>
          <w:shd w:val="clear" w:color="auto" w:fill="FFFFFF"/>
        </w:rPr>
        <w:t>1</w:t>
      </w:r>
      <w:r>
        <w:rPr>
          <w:rFonts w:ascii="Helvetica" w:hAnsi="Helvetica" w:cs="Helvetica"/>
          <w:color w:val="141412"/>
          <w:shd w:val="clear" w:color="auto" w:fill="FFFFFF"/>
        </w:rPr>
        <w:t xml:space="preserve">.1 </w:t>
      </w:r>
      <w:r>
        <w:rPr>
          <w:rFonts w:ascii="Helvetica" w:hAnsi="Helvetica" w:cs="Helvetica" w:hint="eastAsia"/>
          <w:color w:val="141412"/>
          <w:shd w:val="clear" w:color="auto" w:fill="FFFFFF"/>
        </w:rPr>
        <w:t>随机</w:t>
      </w:r>
      <w:r>
        <w:rPr>
          <w:rFonts w:ascii="Helvetica" w:hAnsi="Helvetica" w:cs="Helvetica"/>
          <w:color w:val="141412"/>
          <w:shd w:val="clear" w:color="auto" w:fill="FFFFFF"/>
        </w:rPr>
        <w:t>模拟</w:t>
      </w:r>
    </w:p>
    <w:p w:rsidR="00F563F4" w:rsidRDefault="00F97305">
      <w:pPr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对那些用确定算法不可行或不可能解决的问题，蒙特卡罗方法常常为人们带来希望。</w:t>
      </w:r>
    </w:p>
    <w:p w:rsidR="00F97305" w:rsidRDefault="00F97305">
      <w:pPr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一般而言均匀分布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Uniform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>的样本是相对容易生成的。</w:t>
      </w:r>
      <w:r>
        <w:rPr>
          <w:rFonts w:ascii="Helvetica" w:hAnsi="Helvetica" w:cs="Helvetica"/>
          <w:color w:val="141412"/>
          <w:shd w:val="clear" w:color="auto" w:fill="FFFFFF"/>
        </w:rPr>
        <w:t xml:space="preserve"> </w:t>
      </w:r>
      <w:r>
        <w:rPr>
          <w:rFonts w:ascii="Helvetica" w:hAnsi="Helvetica" w:cs="Helvetica"/>
          <w:color w:val="141412"/>
          <w:shd w:val="clear" w:color="auto" w:fill="FFFFFF"/>
        </w:rPr>
        <w:t>通过线性同余发生器可以生成伪随机数</w:t>
      </w:r>
      <w:r>
        <w:rPr>
          <w:rFonts w:ascii="Helvetica" w:hAnsi="Helvetica" w:cs="Helvetica" w:hint="eastAsia"/>
          <w:color w:val="141412"/>
          <w:shd w:val="clear" w:color="auto" w:fill="FFFFFF"/>
        </w:rPr>
        <w:t>。</w:t>
      </w:r>
    </w:p>
    <w:p w:rsidR="00F97305" w:rsidRDefault="00F97305">
      <w:pPr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而我们常见的概率分布，无论是连续的还是离散的分布，都可以基于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Uniform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>的样本生成。例如正态分布可以通过著名的</w:t>
      </w:r>
      <w:r>
        <w:rPr>
          <w:rFonts w:ascii="Helvetica" w:hAnsi="Helvetica" w:cs="Helvetica"/>
          <w:color w:val="141412"/>
          <w:shd w:val="clear" w:color="auto" w:fill="FFFFFF"/>
        </w:rPr>
        <w:t xml:space="preserve"> Box-Muller </w:t>
      </w:r>
      <w:r>
        <w:rPr>
          <w:rFonts w:ascii="Helvetica" w:hAnsi="Helvetica" w:cs="Helvetica"/>
          <w:color w:val="141412"/>
          <w:shd w:val="clear" w:color="auto" w:fill="FFFFFF"/>
        </w:rPr>
        <w:t>变换得到</w:t>
      </w:r>
      <w:r>
        <w:rPr>
          <w:rFonts w:ascii="Helvetica" w:hAnsi="Helvetica" w:cs="Helvetica" w:hint="eastAsia"/>
          <w:color w:val="141412"/>
          <w:shd w:val="clear" w:color="auto" w:fill="FFFFFF"/>
        </w:rPr>
        <w:t>。</w:t>
      </w:r>
    </w:p>
    <w:p w:rsidR="00F97305" w:rsidRDefault="00F97305">
      <w:pPr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当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>的形式很复杂，或者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in" w:hAnsi="MathJax_Main" w:cs="Helvetica"/>
          <w:b/>
          <w:b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是个高维的分布的时候，样本的生成就可能很困难了。</w:t>
      </w:r>
    </w:p>
    <w:p w:rsidR="00261464" w:rsidRDefault="00261464">
      <w:pPr>
        <w:rPr>
          <w:rFonts w:ascii="Helvetica" w:hAnsi="Helvetica" w:cs="Helvetica" w:hint="eastAsia"/>
          <w:color w:val="141412"/>
          <w:shd w:val="clear" w:color="auto" w:fill="FFFFFF"/>
        </w:rPr>
      </w:pPr>
      <w:r>
        <w:rPr>
          <w:rFonts w:ascii="Helvetica" w:hAnsi="Helvetica" w:cs="Helvetica" w:hint="eastAsia"/>
          <w:color w:val="141412"/>
          <w:shd w:val="clear" w:color="auto" w:fill="FFFFFF"/>
        </w:rPr>
        <w:t>1</w:t>
      </w:r>
      <w:r>
        <w:rPr>
          <w:rFonts w:ascii="Helvetica" w:hAnsi="Helvetica" w:cs="Helvetica"/>
          <w:color w:val="141412"/>
          <w:shd w:val="clear" w:color="auto" w:fill="FFFFFF"/>
        </w:rPr>
        <w:t xml:space="preserve">.2 </w:t>
      </w:r>
      <w:r>
        <w:rPr>
          <w:rFonts w:ascii="Helvetica" w:hAnsi="Helvetica" w:cs="Helvetica" w:hint="eastAsia"/>
          <w:color w:val="141412"/>
          <w:shd w:val="clear" w:color="auto" w:fill="FFFFFF"/>
        </w:rPr>
        <w:t>马氏链</w:t>
      </w:r>
    </w:p>
    <w:p w:rsidR="00F97305" w:rsidRDefault="00F97305">
      <w:pPr>
        <w:rPr>
          <w:rStyle w:val="a3"/>
          <w:rFonts w:ascii="Helvetica" w:hAnsi="Helvetica" w:cs="Helvetica"/>
          <w:color w:val="141412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MCMC(Markov Chain Monte Carlo)</w:t>
      </w:r>
      <w:r w:rsidRPr="00F97305">
        <w:rPr>
          <w:rStyle w:val="apple-converted-space"/>
          <w:rFonts w:ascii="Helvetica" w:hAnsi="Helvetica" w:cs="Helvetica"/>
          <w:color w:val="141412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color w:val="141412"/>
          <w:shd w:val="clear" w:color="auto" w:fill="FFFFFF"/>
        </w:rPr>
        <w:t>马氏链及其平稳分布</w:t>
      </w:r>
    </w:p>
    <w:p w:rsidR="00F97305" w:rsidRPr="00F97305" w:rsidRDefault="00F97305" w:rsidP="00F97305">
      <w:pPr>
        <w:spacing w:line="240" w:lineRule="auto"/>
        <w:rPr>
          <w:rFonts w:ascii="宋体" w:hAnsi="宋体" w:cs="宋体"/>
          <w:kern w:val="0"/>
          <w:szCs w:val="24"/>
        </w:rPr>
      </w:pPr>
      <w:r w:rsidRPr="00F97305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马氏链的数学定义很简单</w:t>
      </w:r>
    </w:p>
    <w:p w:rsidR="00F97305" w:rsidRDefault="00F97305" w:rsidP="00F97305">
      <w:pPr>
        <w:shd w:val="clear" w:color="auto" w:fill="FFFFFF"/>
        <w:spacing w:line="240" w:lineRule="auto"/>
        <w:jc w:val="center"/>
        <w:rPr>
          <w:rFonts w:ascii="Helvetica" w:hAnsi="Helvetica" w:cs="Helvetica"/>
          <w:color w:val="141412"/>
          <w:kern w:val="0"/>
          <w:szCs w:val="24"/>
        </w:rPr>
      </w:pPr>
      <w:proofErr w:type="gramStart"/>
      <w:r w:rsidRPr="00F97305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gramEnd"/>
      <w:r w:rsidRPr="00F97305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t</w:t>
      </w:r>
      <w:r w:rsidRPr="00F97305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+1</w:t>
      </w:r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=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t</w:t>
      </w:r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t</w:t>
      </w:r>
      <w:r w:rsidRPr="00F97305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−1</w:t>
      </w:r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F97305">
        <w:rPr>
          <w:rFonts w:ascii="MS Mincho" w:hAnsi="MS Mincho" w:cs="MS Mincho"/>
          <w:color w:val="141412"/>
          <w:kern w:val="0"/>
          <w:sz w:val="29"/>
          <w:szCs w:val="29"/>
          <w:bdr w:val="none" w:sz="0" w:space="0" w:color="auto" w:frame="1"/>
        </w:rPr>
        <w:t>⋯</w:t>
      </w:r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)=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t</w:t>
      </w:r>
      <w:r w:rsidRPr="00F97305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+1</w:t>
      </w:r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=</w:t>
      </w:r>
      <w:proofErr w:type="spellStart"/>
      <w:r w:rsidRPr="00F97305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F97305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F97305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</w:p>
    <w:p w:rsidR="00F97305" w:rsidRDefault="00F97305" w:rsidP="00F97305">
      <w:pPr>
        <w:shd w:val="clear" w:color="auto" w:fill="FFFFFF"/>
        <w:spacing w:line="240" w:lineRule="auto"/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</w:pPr>
      <w:r w:rsidRPr="00F97305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也就是状态转移的概率只依赖于前一个状态。</w:t>
      </w:r>
    </w:p>
    <w:p w:rsidR="00F97305" w:rsidRDefault="00E10314" w:rsidP="00F97305">
      <w:pPr>
        <w:shd w:val="clear" w:color="auto" w:fill="FFFFFF"/>
        <w:spacing w:line="240" w:lineRule="auto"/>
        <w:rPr>
          <w:rFonts w:ascii="Helvetica" w:hAnsi="Helvetica" w:cs="Helvetica"/>
          <w:color w:val="141412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0CD6E95" wp14:editId="1056B351">
            <wp:extent cx="5274310" cy="4056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14" w:rsidRDefault="00E10314" w:rsidP="00261464">
      <w:p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141412"/>
          <w:kern w:val="0"/>
          <w:szCs w:val="24"/>
        </w:rPr>
      </w:pPr>
      <w:r w:rsidRPr="00E10314">
        <w:rPr>
          <w:rFonts w:ascii="Helvetica" w:hAnsi="Helvetica" w:cs="Helvetica"/>
          <w:color w:val="141412"/>
          <w:kern w:val="0"/>
          <w:szCs w:val="24"/>
        </w:rPr>
        <w:t>两个状态</w:t>
      </w:r>
      <w:proofErr w:type="spellStart"/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r w:rsidRPr="00E1031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proofErr w:type="spellEnd"/>
      <w:r w:rsidRPr="00E10314">
        <w:rPr>
          <w:rFonts w:ascii="Helvetica" w:hAnsi="Helvetica" w:cs="Helvetica"/>
          <w:color w:val="141412"/>
          <w:kern w:val="0"/>
          <w:szCs w:val="24"/>
        </w:rPr>
        <w:t>是连通并非指</w:t>
      </w:r>
      <w:proofErr w:type="spellStart"/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E10314">
        <w:rPr>
          <w:rFonts w:ascii="Helvetica" w:hAnsi="Helvetica" w:cs="Helvetica"/>
          <w:color w:val="141412"/>
          <w:kern w:val="0"/>
          <w:szCs w:val="24"/>
        </w:rPr>
        <w:t> </w:t>
      </w:r>
      <w:r w:rsidRPr="00E10314">
        <w:rPr>
          <w:rFonts w:ascii="Helvetica" w:hAnsi="Helvetica" w:cs="Helvetica"/>
          <w:color w:val="141412"/>
          <w:kern w:val="0"/>
          <w:szCs w:val="24"/>
        </w:rPr>
        <w:t>可以直接一步转移到</w:t>
      </w:r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r w:rsidRPr="00E10314">
        <w:rPr>
          <w:rFonts w:ascii="Helvetica" w:hAnsi="Helvetica" w:cs="Helvetica"/>
          <w:color w:val="141412"/>
          <w:kern w:val="0"/>
          <w:szCs w:val="24"/>
        </w:rPr>
        <w:t>(</w:t>
      </w:r>
      <w:proofErr w:type="spellStart"/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E1031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ij</w:t>
      </w:r>
      <w:proofErr w:type="spellEnd"/>
      <w:r w:rsidRPr="00E1031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&gt;0</w:t>
      </w:r>
      <w:r w:rsidRPr="00E10314">
        <w:rPr>
          <w:rFonts w:ascii="Helvetica" w:hAnsi="Helvetica" w:cs="Helvetica"/>
          <w:color w:val="141412"/>
          <w:kern w:val="0"/>
          <w:szCs w:val="24"/>
        </w:rPr>
        <w:t>),</w:t>
      </w:r>
      <w:r w:rsidRPr="00E10314">
        <w:rPr>
          <w:rFonts w:ascii="Helvetica" w:hAnsi="Helvetica" w:cs="Helvetica"/>
          <w:color w:val="141412"/>
          <w:kern w:val="0"/>
          <w:szCs w:val="24"/>
        </w:rPr>
        <w:t>而是指</w:t>
      </w:r>
      <w:r w:rsidRPr="00E10314">
        <w:rPr>
          <w:rFonts w:ascii="Helvetica" w:hAnsi="Helvetica" w:cs="Helvetica"/>
          <w:color w:val="141412"/>
          <w:kern w:val="0"/>
          <w:szCs w:val="24"/>
        </w:rPr>
        <w:t> </w:t>
      </w:r>
      <w:proofErr w:type="spellStart"/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E10314">
        <w:rPr>
          <w:rFonts w:ascii="Helvetica" w:hAnsi="Helvetica" w:cs="Helvetica"/>
          <w:color w:val="141412"/>
          <w:kern w:val="0"/>
          <w:szCs w:val="24"/>
        </w:rPr>
        <w:t> </w:t>
      </w:r>
      <w:r w:rsidRPr="00E10314">
        <w:rPr>
          <w:rFonts w:ascii="Helvetica" w:hAnsi="Helvetica" w:cs="Helvetica"/>
          <w:color w:val="141412"/>
          <w:kern w:val="0"/>
          <w:szCs w:val="24"/>
        </w:rPr>
        <w:t>可以通过有限的</w:t>
      </w:r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n</w:t>
      </w:r>
      <w:proofErr w:type="gramStart"/>
      <w:r w:rsidRPr="00E10314">
        <w:rPr>
          <w:rFonts w:ascii="Helvetica" w:hAnsi="Helvetica" w:cs="Helvetica"/>
          <w:color w:val="141412"/>
          <w:kern w:val="0"/>
          <w:szCs w:val="24"/>
        </w:rPr>
        <w:t>步转移</w:t>
      </w:r>
      <w:proofErr w:type="gramEnd"/>
      <w:r w:rsidRPr="00E10314">
        <w:rPr>
          <w:rFonts w:ascii="Helvetica" w:hAnsi="Helvetica" w:cs="Helvetica"/>
          <w:color w:val="141412"/>
          <w:kern w:val="0"/>
          <w:szCs w:val="24"/>
        </w:rPr>
        <w:t>到达</w:t>
      </w:r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r w:rsidRPr="00E10314">
        <w:rPr>
          <w:rFonts w:ascii="Helvetica" w:hAnsi="Helvetica" w:cs="Helvetica"/>
          <w:color w:val="141412"/>
          <w:kern w:val="0"/>
          <w:szCs w:val="24"/>
        </w:rPr>
        <w:t>(</w:t>
      </w:r>
      <w:proofErr w:type="spellStart"/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E1031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nij</w:t>
      </w:r>
      <w:proofErr w:type="spellEnd"/>
      <w:r w:rsidRPr="00E1031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&gt;0</w:t>
      </w:r>
      <w:r w:rsidRPr="00E10314">
        <w:rPr>
          <w:rFonts w:ascii="Helvetica" w:hAnsi="Helvetica" w:cs="Helvetica"/>
          <w:color w:val="141412"/>
          <w:kern w:val="0"/>
          <w:szCs w:val="24"/>
        </w:rPr>
        <w:t>)</w:t>
      </w:r>
      <w:r w:rsidRPr="00E10314">
        <w:rPr>
          <w:rFonts w:ascii="Helvetica" w:hAnsi="Helvetica" w:cs="Helvetica"/>
          <w:color w:val="141412"/>
          <w:kern w:val="0"/>
          <w:szCs w:val="24"/>
        </w:rPr>
        <w:t>。马氏链的任何两个状态是连通的含义是指存在一个</w:t>
      </w:r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n</w:t>
      </w:r>
      <w:r w:rsidRPr="00E10314">
        <w:rPr>
          <w:rFonts w:ascii="Helvetica" w:hAnsi="Helvetica" w:cs="Helvetica"/>
          <w:color w:val="141412"/>
          <w:kern w:val="0"/>
          <w:szCs w:val="24"/>
        </w:rPr>
        <w:t xml:space="preserve">, </w:t>
      </w:r>
      <w:r w:rsidRPr="00E10314">
        <w:rPr>
          <w:rFonts w:ascii="Helvetica" w:hAnsi="Helvetica" w:cs="Helvetica"/>
          <w:color w:val="141412"/>
          <w:kern w:val="0"/>
          <w:szCs w:val="24"/>
        </w:rPr>
        <w:t>使得矩阵</w:t>
      </w:r>
      <w:proofErr w:type="spellStart"/>
      <w:r w:rsidRPr="00E1031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E1031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n</w:t>
      </w:r>
      <w:proofErr w:type="spellEnd"/>
      <w:r w:rsidRPr="00E10314">
        <w:rPr>
          <w:rFonts w:ascii="Helvetica" w:hAnsi="Helvetica" w:cs="Helvetica"/>
          <w:color w:val="141412"/>
          <w:kern w:val="0"/>
          <w:szCs w:val="24"/>
        </w:rPr>
        <w:t> </w:t>
      </w:r>
      <w:r w:rsidRPr="00E10314">
        <w:rPr>
          <w:rFonts w:ascii="Helvetica" w:hAnsi="Helvetica" w:cs="Helvetica"/>
          <w:color w:val="141412"/>
          <w:kern w:val="0"/>
          <w:szCs w:val="24"/>
        </w:rPr>
        <w:t>中的任何一个元素的数值都大于零。</w:t>
      </w:r>
    </w:p>
    <w:p w:rsidR="00E10314" w:rsidRDefault="00261464" w:rsidP="00E10314">
      <w:pPr>
        <w:shd w:val="clear" w:color="auto" w:fill="FFFFFF"/>
        <w:spacing w:beforeAutospacing="1" w:afterAutospacing="1" w:line="240" w:lineRule="auto"/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由马氏链收敛的定理</w:t>
      </w:r>
      <w:r>
        <w:rPr>
          <w:rFonts w:ascii="Helvetica" w:hAnsi="Helvetica" w:cs="Helvetica"/>
          <w:color w:val="141412"/>
          <w:shd w:val="clear" w:color="auto" w:fill="FFFFFF"/>
        </w:rPr>
        <w:t xml:space="preserve">, </w:t>
      </w:r>
      <w:r>
        <w:rPr>
          <w:rFonts w:ascii="Helvetica" w:hAnsi="Helvetica" w:cs="Helvetica"/>
          <w:color w:val="141412"/>
          <w:shd w:val="clear" w:color="auto" w:fill="FFFFFF"/>
        </w:rPr>
        <w:t>概率分布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π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>将收敛到平稳分布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π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>。假设到第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41412"/>
          <w:shd w:val="clear" w:color="auto" w:fill="FFFFFF"/>
        </w:rPr>
        <w:t>步的时</w:t>
      </w:r>
      <w:proofErr w:type="gramStart"/>
      <w:r>
        <w:rPr>
          <w:rFonts w:ascii="Helvetica" w:hAnsi="Helvetica" w:cs="Helvetica"/>
          <w:color w:val="141412"/>
          <w:shd w:val="clear" w:color="auto" w:fill="FFFFFF"/>
        </w:rPr>
        <w:t>候马氏链收敛</w:t>
      </w:r>
      <w:proofErr w:type="gramEnd"/>
      <w:r>
        <w:rPr>
          <w:rFonts w:ascii="Helvetica" w:hAnsi="Helvetica" w:cs="Helvetica" w:hint="eastAsia"/>
          <w:color w:val="141412"/>
          <w:shd w:val="clear" w:color="auto" w:fill="FFFFFF"/>
        </w:rPr>
        <w:t>。</w:t>
      </w:r>
      <w:r>
        <w:rPr>
          <w:rFonts w:ascii="Helvetica" w:hAnsi="Helvetica" w:cs="Helvetica"/>
          <w:color w:val="141412"/>
          <w:shd w:val="clear" w:color="auto" w:fill="FFFFFF"/>
        </w:rPr>
        <w:t>如果我们从一个具体的初始状态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开始</w:t>
      </w:r>
      <w:r>
        <w:rPr>
          <w:rFonts w:ascii="Helvetica" w:hAnsi="Helvetica" w:cs="Helvetica"/>
          <w:color w:val="141412"/>
          <w:shd w:val="clear" w:color="auto" w:fill="FFFFFF"/>
        </w:rPr>
        <w:t>,</w:t>
      </w:r>
      <w:r>
        <w:rPr>
          <w:rFonts w:ascii="Helvetica" w:hAnsi="Helvetica" w:cs="Helvetica"/>
          <w:color w:val="141412"/>
          <w:shd w:val="clear" w:color="auto" w:fill="FFFFFF"/>
        </w:rPr>
        <w:t>沿着马氏</w:t>
      </w:r>
      <w:proofErr w:type="gramStart"/>
      <w:r>
        <w:rPr>
          <w:rFonts w:ascii="Helvetica" w:hAnsi="Helvetica" w:cs="Helvetica"/>
          <w:color w:val="141412"/>
          <w:shd w:val="clear" w:color="auto" w:fill="FFFFFF"/>
        </w:rPr>
        <w:t>链按照</w:t>
      </w:r>
      <w:proofErr w:type="gramEnd"/>
      <w:r>
        <w:rPr>
          <w:rFonts w:ascii="Helvetica" w:hAnsi="Helvetica" w:cs="Helvetica"/>
          <w:color w:val="141412"/>
          <w:shd w:val="clear" w:color="auto" w:fill="FFFFFF"/>
        </w:rPr>
        <w:t>概率转移矩阵做跳转，那么我们得到一个转移序列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"/>
          <w:rFonts w:ascii="MS Mincho" w:hAnsi="MS Mincho" w:cs="MS Mincho"/>
          <w:color w:val="141412"/>
          <w:sz w:val="29"/>
          <w:szCs w:val="29"/>
          <w:bdr w:val="none" w:sz="0" w:space="0" w:color="auto" w:frame="1"/>
          <w:shd w:val="clear" w:color="auto" w:fill="FFFFFF"/>
        </w:rPr>
        <w:t>⋯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" w:hAnsi="MathJax_Math" w:cs="Helvetica"/>
          <w:i/>
          <w:iCs/>
          <w:color w:val="14141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" w:hAnsi="MathJax_Math" w:cs="Helvetica"/>
          <w:i/>
          <w:iCs/>
          <w:color w:val="14141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S Mincho" w:hAnsi="MS Mincho" w:cs="MS Mincho"/>
          <w:color w:val="141412"/>
          <w:sz w:val="29"/>
          <w:szCs w:val="29"/>
          <w:bdr w:val="none" w:sz="0" w:space="0" w:color="auto" w:frame="1"/>
          <w:shd w:val="clear" w:color="auto" w:fill="FFFFFF"/>
        </w:rPr>
        <w:t>⋯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由于马氏链的收敛行为，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" w:hAnsi="MathJax_Math" w:cs="Helvetica"/>
          <w:i/>
          <w:iCs/>
          <w:color w:val="14141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" w:hAnsi="MathJax_Math" w:cs="Helvetica"/>
          <w:i/>
          <w:iCs/>
          <w:color w:val="14141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"/>
          <w:rFonts w:ascii="MS Mincho" w:hAnsi="MS Mincho" w:cs="MS Mincho"/>
          <w:color w:val="141412"/>
          <w:sz w:val="29"/>
          <w:szCs w:val="29"/>
          <w:bdr w:val="none" w:sz="0" w:space="0" w:color="auto" w:frame="1"/>
          <w:shd w:val="clear" w:color="auto" w:fill="FFFFFF"/>
        </w:rPr>
        <w:t>⋯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都将是平稳分布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π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的样本。</w:t>
      </w:r>
    </w:p>
    <w:p w:rsidR="00261464" w:rsidRDefault="00D00FE4" w:rsidP="00E10314">
      <w:pPr>
        <w:shd w:val="clear" w:color="auto" w:fill="FFFFFF"/>
        <w:spacing w:beforeAutospacing="1" w:afterAutospacing="1" w:line="240" w:lineRule="auto"/>
        <w:rPr>
          <w:rStyle w:val="a3"/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 w:hint="eastAsia"/>
          <w:color w:val="141412"/>
          <w:shd w:val="clear" w:color="auto" w:fill="FFFFFF"/>
        </w:rPr>
        <w:t>1</w:t>
      </w:r>
      <w:r w:rsidR="00261464">
        <w:rPr>
          <w:rFonts w:ascii="Helvetica" w:hAnsi="Helvetica" w:cs="Helvetica"/>
          <w:color w:val="141412"/>
          <w:shd w:val="clear" w:color="auto" w:fill="FFFFFF"/>
        </w:rPr>
        <w:t xml:space="preserve">.3 </w:t>
      </w:r>
      <w:r w:rsidR="00261464">
        <w:rPr>
          <w:rStyle w:val="a3"/>
          <w:rFonts w:ascii="Helvetica" w:hAnsi="Helvetica" w:cs="Helvetica"/>
          <w:color w:val="141412"/>
          <w:shd w:val="clear" w:color="auto" w:fill="FFFFFF"/>
        </w:rPr>
        <w:t>Markov Chain Monte Carlo</w:t>
      </w:r>
    </w:p>
    <w:p w:rsidR="00261464" w:rsidRDefault="00261464" w:rsidP="00E10314">
      <w:pPr>
        <w:shd w:val="clear" w:color="auto" w:fill="FFFFFF"/>
        <w:spacing w:beforeAutospacing="1" w:afterAutospacing="1" w:line="240" w:lineRule="auto"/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如果我们能构造一个转移矩阵为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Fonts w:ascii="Helvetica" w:hAnsi="Helvetica" w:cs="Helvetica"/>
          <w:color w:val="141412"/>
          <w:shd w:val="clear" w:color="auto" w:fill="FFFFFF"/>
        </w:rPr>
        <w:t>的马氏链，使得该马氏链的平稳分布恰好是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 xml:space="preserve">, </w:t>
      </w:r>
      <w:r>
        <w:rPr>
          <w:rFonts w:ascii="Helvetica" w:hAnsi="Helvetica" w:cs="Helvetica"/>
          <w:color w:val="141412"/>
          <w:shd w:val="clear" w:color="auto" w:fill="FFFFFF"/>
        </w:rPr>
        <w:t>那么我们从任何一个初始状态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141412"/>
          <w:shd w:val="clear" w:color="auto" w:fill="FFFFFF"/>
        </w:rPr>
        <w:t>出发沿着马氏链转移</w:t>
      </w:r>
      <w:r>
        <w:rPr>
          <w:rFonts w:ascii="Helvetica" w:hAnsi="Helvetica" w:cs="Helvetica"/>
          <w:color w:val="141412"/>
          <w:shd w:val="clear" w:color="auto" w:fill="FFFFFF"/>
        </w:rPr>
        <w:t xml:space="preserve">, </w:t>
      </w:r>
      <w:r>
        <w:rPr>
          <w:rFonts w:ascii="Helvetica" w:hAnsi="Helvetica" w:cs="Helvetica"/>
          <w:color w:val="141412"/>
          <w:shd w:val="clear" w:color="auto" w:fill="FFFFFF"/>
        </w:rPr>
        <w:t>得到一个转移序</w:t>
      </w:r>
      <w:r>
        <w:rPr>
          <w:rFonts w:ascii="Helvetica" w:hAnsi="Helvetica" w:cs="Helvetica"/>
          <w:color w:val="141412"/>
          <w:shd w:val="clear" w:color="auto" w:fill="FFFFFF"/>
        </w:rPr>
        <w:lastRenderedPageBreak/>
        <w:t>列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"/>
          <w:rFonts w:ascii="MS Mincho" w:hAnsi="MS Mincho" w:cs="MS Mincho"/>
          <w:color w:val="141412"/>
          <w:sz w:val="29"/>
          <w:szCs w:val="29"/>
          <w:bdr w:val="none" w:sz="0" w:space="0" w:color="auto" w:frame="1"/>
          <w:shd w:val="clear" w:color="auto" w:fill="FFFFFF"/>
        </w:rPr>
        <w:t>⋯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" w:hAnsi="MathJax_Math" w:cs="Helvetica"/>
          <w:i/>
          <w:iCs/>
          <w:color w:val="14141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" w:hAnsi="MathJax_Math" w:cs="Helvetica"/>
          <w:i/>
          <w:iCs/>
          <w:color w:val="14141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S Mincho" w:hAnsi="MS Mincho" w:cs="MS Mincho"/>
          <w:color w:val="141412"/>
          <w:sz w:val="29"/>
          <w:szCs w:val="29"/>
          <w:bdr w:val="none" w:sz="0" w:space="0" w:color="auto" w:frame="1"/>
          <w:shd w:val="clear" w:color="auto" w:fill="FFFFFF"/>
        </w:rPr>
        <w:t>⋯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Fonts w:ascii="Helvetica" w:hAnsi="Helvetica" w:cs="Helvetica"/>
          <w:color w:val="141412"/>
          <w:shd w:val="clear" w:color="auto" w:fill="FFFFFF"/>
        </w:rPr>
        <w:t>，</w:t>
      </w:r>
      <w:r>
        <w:rPr>
          <w:rFonts w:ascii="Helvetica" w:hAnsi="Helvetica" w:cs="Helvetica"/>
          <w:color w:val="141412"/>
          <w:shd w:val="clear" w:color="auto" w:fill="FFFFFF"/>
        </w:rPr>
        <w:t xml:space="preserve"> </w:t>
      </w:r>
      <w:r>
        <w:rPr>
          <w:rFonts w:ascii="Helvetica" w:hAnsi="Helvetica" w:cs="Helvetica"/>
          <w:color w:val="141412"/>
          <w:shd w:val="clear" w:color="auto" w:fill="FFFFFF"/>
        </w:rPr>
        <w:t>如果马氏链在第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41412"/>
          <w:shd w:val="clear" w:color="auto" w:fill="FFFFFF"/>
        </w:rPr>
        <w:t>步已经收敛了，于是我们就得到了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π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的样本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" w:hAnsi="MathJax_Math" w:cs="Helvetica"/>
          <w:i/>
          <w:iCs/>
          <w:color w:val="14141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" w:hAnsi="MathJax_Math" w:cs="Helvetica"/>
          <w:i/>
          <w:iCs/>
          <w:color w:val="141412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S Mincho" w:hAnsi="MS Mincho" w:cs="MS Mincho"/>
          <w:color w:val="141412"/>
          <w:sz w:val="29"/>
          <w:szCs w:val="29"/>
          <w:bdr w:val="none" w:sz="0" w:space="0" w:color="auto" w:frame="1"/>
          <w:shd w:val="clear" w:color="auto" w:fill="FFFFFF"/>
        </w:rPr>
        <w:t>⋯</w:t>
      </w:r>
      <w:r>
        <w:rPr>
          <w:rFonts w:ascii="Helvetica" w:hAnsi="Helvetica" w:cs="Helvetica"/>
          <w:color w:val="141412"/>
          <w:shd w:val="clear" w:color="auto" w:fill="FFFFFF"/>
        </w:rPr>
        <w:t>。</w:t>
      </w:r>
    </w:p>
    <w:p w:rsidR="00D00FE4" w:rsidRPr="00D00FE4" w:rsidRDefault="00D00FE4" w:rsidP="00D00FE4">
      <w:pPr>
        <w:spacing w:line="240" w:lineRule="auto"/>
        <w:rPr>
          <w:rFonts w:ascii="宋体" w:hAnsi="宋体" w:cs="宋体"/>
          <w:kern w:val="0"/>
          <w:szCs w:val="24"/>
        </w:rPr>
      </w:pPr>
      <w:r w:rsidRPr="00D00FE4">
        <w:rPr>
          <w:rFonts w:ascii="Helvetica" w:hAnsi="Helvetica" w:cs="Helvetica"/>
          <w:b/>
          <w:bCs/>
          <w:color w:val="141412"/>
          <w:kern w:val="0"/>
          <w:szCs w:val="24"/>
          <w:shd w:val="clear" w:color="auto" w:fill="FFFFFF"/>
        </w:rPr>
        <w:t>定理：</w:t>
      </w:r>
      <w:r w:rsidRPr="00D00FE4">
        <w:rPr>
          <w:rFonts w:ascii="Helvetica" w:hAnsi="Helvetica" w:cs="Helvetica"/>
          <w:b/>
          <w:bCs/>
          <w:color w:val="141412"/>
          <w:kern w:val="0"/>
          <w:szCs w:val="24"/>
          <w:shd w:val="clear" w:color="auto" w:fill="FFFFFF"/>
        </w:rPr>
        <w:t>[</w:t>
      </w:r>
      <w:r w:rsidRPr="00D00FE4">
        <w:rPr>
          <w:rFonts w:ascii="Helvetica" w:hAnsi="Helvetica" w:cs="Helvetica"/>
          <w:b/>
          <w:bCs/>
          <w:color w:val="141412"/>
          <w:kern w:val="0"/>
          <w:szCs w:val="24"/>
          <w:shd w:val="clear" w:color="auto" w:fill="FFFFFF"/>
        </w:rPr>
        <w:t>细致</w:t>
      </w:r>
      <w:proofErr w:type="gramStart"/>
      <w:r w:rsidRPr="00D00FE4">
        <w:rPr>
          <w:rFonts w:ascii="Helvetica" w:hAnsi="Helvetica" w:cs="Helvetica"/>
          <w:b/>
          <w:bCs/>
          <w:color w:val="141412"/>
          <w:kern w:val="0"/>
          <w:szCs w:val="24"/>
          <w:shd w:val="clear" w:color="auto" w:fill="FFFFFF"/>
        </w:rPr>
        <w:t>平稳条件</w:t>
      </w:r>
      <w:proofErr w:type="gramEnd"/>
      <w:r w:rsidRPr="00D00FE4">
        <w:rPr>
          <w:rFonts w:ascii="Helvetica" w:hAnsi="Helvetica" w:cs="Helvetica"/>
          <w:b/>
          <w:bCs/>
          <w:color w:val="141412"/>
          <w:kern w:val="0"/>
          <w:szCs w:val="24"/>
          <w:shd w:val="clear" w:color="auto" w:fill="FFFFFF"/>
        </w:rPr>
        <w:t>] 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如果非周期马氏链的转移矩阵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和分布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π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 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满足</w:t>
      </w:r>
    </w:p>
    <w:p w:rsidR="00D00FE4" w:rsidRDefault="00D00FE4" w:rsidP="00D00FE4">
      <w:pPr>
        <w:shd w:val="clear" w:color="auto" w:fill="FFFFFF"/>
        <w:spacing w:line="240" w:lineRule="auto"/>
        <w:jc w:val="center"/>
        <w:rPr>
          <w:rFonts w:ascii="Helvetica" w:hAnsi="Helvetica" w:cs="Helvetica"/>
          <w:color w:val="141412"/>
          <w:kern w:val="0"/>
          <w:szCs w:val="24"/>
        </w:rPr>
      </w:pPr>
      <w:proofErr w:type="gram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π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proofErr w:type="gramEnd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ij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=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π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ji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for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all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(1)</w:t>
      </w:r>
    </w:p>
    <w:p w:rsidR="00261464" w:rsidRDefault="00D00FE4" w:rsidP="00D00FE4">
      <w:pPr>
        <w:shd w:val="clear" w:color="auto" w:fill="FFFFFF"/>
        <w:spacing w:line="240" w:lineRule="auto"/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</w:pP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则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 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π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 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是马氏链的平稳分布，上式被称为细致</w:t>
      </w:r>
      <w:proofErr w:type="gramStart"/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平稳条件</w:t>
      </w:r>
      <w:proofErr w:type="gramEnd"/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(detailed balance condition)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。</w:t>
      </w:r>
    </w:p>
    <w:p w:rsidR="00D00FE4" w:rsidRPr="00D00FE4" w:rsidRDefault="00D00FE4" w:rsidP="00D00FE4">
      <w:pPr>
        <w:spacing w:line="240" w:lineRule="auto"/>
        <w:rPr>
          <w:rFonts w:ascii="宋体" w:hAnsi="宋体" w:cs="宋体"/>
          <w:kern w:val="0"/>
          <w:szCs w:val="24"/>
        </w:rPr>
      </w:pP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譬如，我们引入一个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 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α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i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j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 xml:space="preserve">, 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我们希望</w:t>
      </w:r>
      <w:r w:rsidRPr="00D00FE4">
        <w:rPr>
          <w:rFonts w:ascii="Helvetica" w:hAnsi="Helvetica" w:cs="Helvetica"/>
          <w:color w:val="141412"/>
          <w:kern w:val="0"/>
          <w:szCs w:val="24"/>
        </w:rPr>
        <w:br/>
      </w:r>
    </w:p>
    <w:p w:rsidR="00D00FE4" w:rsidRPr="00D00FE4" w:rsidRDefault="00D00FE4" w:rsidP="00D00FE4">
      <w:pPr>
        <w:shd w:val="clear" w:color="auto" w:fill="FFFFFF"/>
        <w:spacing w:line="240" w:lineRule="auto"/>
        <w:jc w:val="center"/>
        <w:rPr>
          <w:rFonts w:ascii="Helvetica" w:hAnsi="Helvetica" w:cs="Helvetica"/>
          <w:color w:val="141412"/>
          <w:kern w:val="0"/>
          <w:szCs w:val="24"/>
        </w:rPr>
      </w:pP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q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α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)=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q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α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 (</w:t>
      </w:r>
      <w:r w:rsidRPr="00D00FE4">
        <w:rPr>
          <w:rFonts w:ascii="Cambria Math" w:hAnsi="Cambria Math" w:cs="Cambria Math"/>
          <w:color w:val="141412"/>
          <w:kern w:val="0"/>
          <w:sz w:val="29"/>
          <w:szCs w:val="29"/>
          <w:bdr w:val="none" w:sz="0" w:space="0" w:color="auto" w:frame="1"/>
        </w:rPr>
        <w:t>∗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)(2)</w:t>
      </w:r>
    </w:p>
    <w:p w:rsidR="00D00FE4" w:rsidRPr="00D00FE4" w:rsidRDefault="00D00FE4" w:rsidP="00D00FE4">
      <w:pPr>
        <w:spacing w:line="240" w:lineRule="auto"/>
        <w:rPr>
          <w:rFonts w:ascii="宋体" w:hAnsi="宋体" w:cs="宋体"/>
          <w:kern w:val="0"/>
          <w:szCs w:val="24"/>
        </w:rPr>
      </w:pPr>
      <w:r w:rsidRPr="00D00FE4">
        <w:rPr>
          <w:rFonts w:ascii="Helvetica" w:hAnsi="Helvetica" w:cs="Helvetica"/>
          <w:color w:val="141412"/>
          <w:kern w:val="0"/>
          <w:szCs w:val="24"/>
        </w:rPr>
        <w:br/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取什么样的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 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α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i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j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 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以上等式能成立呢？最简单的，按照对称性，我们可以取</w:t>
      </w:r>
      <w:r w:rsidRPr="00D00FE4">
        <w:rPr>
          <w:rFonts w:ascii="Helvetica" w:hAnsi="Helvetica" w:cs="Helvetica"/>
          <w:color w:val="141412"/>
          <w:kern w:val="0"/>
          <w:szCs w:val="24"/>
        </w:rPr>
        <w:br/>
      </w:r>
    </w:p>
    <w:p w:rsidR="00D00FE4" w:rsidRPr="00D00FE4" w:rsidRDefault="00D00FE4" w:rsidP="00D00FE4">
      <w:pPr>
        <w:shd w:val="clear" w:color="auto" w:fill="FFFFFF"/>
        <w:spacing w:line="240" w:lineRule="auto"/>
        <w:jc w:val="center"/>
        <w:rPr>
          <w:rFonts w:ascii="Helvetica" w:hAnsi="Helvetica" w:cs="Helvetica"/>
          <w:color w:val="141412"/>
          <w:kern w:val="0"/>
          <w:szCs w:val="24"/>
        </w:rPr>
      </w:pP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α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)=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q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Arial Unicode MS" w:eastAsia="Arial Unicode MS" w:hAnsi="Arial Unicode MS" w:cs="Arial Unicode MS" w:hint="eastAsia"/>
          <w:color w:val="141412"/>
          <w:kern w:val="0"/>
          <w:szCs w:val="24"/>
          <w:bdr w:val="none" w:sz="0" w:space="0" w:color="auto" w:frame="1"/>
        </w:rPr>
        <w:t>，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α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)=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q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i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j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</w:p>
    <w:p w:rsidR="00D00FE4" w:rsidRDefault="00D00FE4" w:rsidP="00D00FE4">
      <w:pPr>
        <w:shd w:val="clear" w:color="auto" w:fill="FFFFFF"/>
        <w:spacing w:line="240" w:lineRule="auto"/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在改造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Q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的过程中引入的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>称为接受率，物理意义可以理解为在原来的马氏链上，从状态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以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的概率转跳转到状态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j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的时候，我们以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>的概率接受这个转移，于是得到新的马氏链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′</w:t>
      </w:r>
      <w:r>
        <w:rPr>
          <w:rFonts w:ascii="Helvetica" w:hAnsi="Helvetica" w:cs="Helvetica"/>
          <w:color w:val="141412"/>
          <w:shd w:val="clear" w:color="auto" w:fill="FFFFFF"/>
        </w:rPr>
        <w:t>的转移概率为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>。</w:t>
      </w:r>
    </w:p>
    <w:p w:rsidR="00D00FE4" w:rsidRPr="00D00FE4" w:rsidRDefault="00D00FE4" w:rsidP="00D00FE4">
      <w:pPr>
        <w:shd w:val="clear" w:color="auto" w:fill="FFFFFF"/>
        <w:spacing w:line="240" w:lineRule="auto"/>
        <w:rPr>
          <w:rFonts w:ascii="Helvetica" w:hAnsi="Helvetica" w:cs="Helvetica" w:hint="eastAsia"/>
          <w:color w:val="141412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2290964"/>
            <wp:effectExtent l="0" t="0" r="2540" b="0"/>
            <wp:docPr id="2" name="图片 2" descr="mcmc-al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mc-algo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64" w:rsidRDefault="00D00FE4" w:rsidP="00E10314">
      <w:pPr>
        <w:shd w:val="clear" w:color="auto" w:fill="FFFFFF"/>
        <w:spacing w:beforeAutospacing="1" w:afterAutospacing="1" w:line="240" w:lineRule="auto"/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以上的</w:t>
      </w:r>
      <w:r>
        <w:rPr>
          <w:rFonts w:ascii="Helvetica" w:hAnsi="Helvetica" w:cs="Helvetica"/>
          <w:color w:val="141412"/>
          <w:shd w:val="clear" w:color="auto" w:fill="FFFFFF"/>
        </w:rPr>
        <w:t xml:space="preserve"> MCMC </w:t>
      </w:r>
      <w:r>
        <w:rPr>
          <w:rFonts w:ascii="Helvetica" w:hAnsi="Helvetica" w:cs="Helvetica"/>
          <w:color w:val="141412"/>
          <w:shd w:val="clear" w:color="auto" w:fill="FFFFFF"/>
        </w:rPr>
        <w:t>采样算法已经能很漂亮的工作了，不过它有一个小的问题：马氏链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Q</w:t>
      </w:r>
      <w:r>
        <w:rPr>
          <w:rFonts w:ascii="Helvetica" w:hAnsi="Helvetica" w:cs="Helvetica"/>
          <w:color w:val="141412"/>
          <w:shd w:val="clear" w:color="auto" w:fill="FFFFFF"/>
        </w:rPr>
        <w:t>在转移的过程中的接受率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可能偏小，这样采样过程中马氏</w:t>
      </w:r>
      <w:proofErr w:type="gramStart"/>
      <w:r>
        <w:rPr>
          <w:rFonts w:ascii="Helvetica" w:hAnsi="Helvetica" w:cs="Helvetica"/>
          <w:color w:val="141412"/>
          <w:shd w:val="clear" w:color="auto" w:fill="FFFFFF"/>
        </w:rPr>
        <w:t>链容易</w:t>
      </w:r>
      <w:proofErr w:type="gramEnd"/>
      <w:r>
        <w:rPr>
          <w:rFonts w:ascii="Helvetica" w:hAnsi="Helvetica" w:cs="Helvetica"/>
          <w:color w:val="141412"/>
          <w:shd w:val="clear" w:color="auto" w:fill="FFFFFF"/>
        </w:rPr>
        <w:lastRenderedPageBreak/>
        <w:t>原地踏步，拒绝大量的跳转，这使得马氏链遍历所有的状态空间要花费太长的时间，收敛到平稳分布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41412"/>
          <w:shd w:val="clear" w:color="auto" w:fill="FFFFFF"/>
        </w:rPr>
        <w:t>的速度太慢。</w:t>
      </w:r>
    </w:p>
    <w:p w:rsidR="00D00FE4" w:rsidRDefault="00D00FE4" w:rsidP="00E10314">
      <w:pPr>
        <w:shd w:val="clear" w:color="auto" w:fill="FFFFFF"/>
        <w:spacing w:beforeAutospacing="1" w:afterAutospacing="1" w:line="240" w:lineRule="auto"/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看，我们提高了接受率，而细致</w:t>
      </w:r>
      <w:proofErr w:type="gramStart"/>
      <w:r>
        <w:rPr>
          <w:rFonts w:ascii="Helvetica" w:hAnsi="Helvetica" w:cs="Helvetica"/>
          <w:color w:val="141412"/>
          <w:shd w:val="clear" w:color="auto" w:fill="FFFFFF"/>
        </w:rPr>
        <w:t>平稳条件</w:t>
      </w:r>
      <w:proofErr w:type="gramEnd"/>
      <w:r>
        <w:rPr>
          <w:rFonts w:ascii="Helvetica" w:hAnsi="Helvetica" w:cs="Helvetica"/>
          <w:color w:val="141412"/>
          <w:shd w:val="clear" w:color="auto" w:fill="FFFFFF"/>
        </w:rPr>
        <w:t>并没有打破！这启发我们可以把细致</w:t>
      </w:r>
      <w:proofErr w:type="gramStart"/>
      <w:r>
        <w:rPr>
          <w:rFonts w:ascii="Helvetica" w:hAnsi="Helvetica" w:cs="Helvetica"/>
          <w:color w:val="141412"/>
          <w:shd w:val="clear" w:color="auto" w:fill="FFFFFF"/>
        </w:rPr>
        <w:t>平稳条件</w:t>
      </w:r>
      <w:proofErr w:type="gramEnd"/>
      <w:r>
        <w:rPr>
          <w:rFonts w:ascii="Helvetica" w:hAnsi="Helvetica" w:cs="Helvetica"/>
          <w:color w:val="141412"/>
          <w:shd w:val="clear" w:color="auto" w:fill="FFFFFF"/>
        </w:rPr>
        <w:t xml:space="preserve">(**) </w:t>
      </w:r>
      <w:r>
        <w:rPr>
          <w:rFonts w:ascii="Helvetica" w:hAnsi="Helvetica" w:cs="Helvetica"/>
          <w:color w:val="141412"/>
          <w:shd w:val="clear" w:color="auto" w:fill="FFFFFF"/>
        </w:rPr>
        <w:t>式中的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同比例放大，使得两数中最大的一个放大到</w:t>
      </w:r>
      <w:r>
        <w:rPr>
          <w:rFonts w:ascii="Helvetica" w:hAnsi="Helvetica" w:cs="Helvetica"/>
          <w:color w:val="141412"/>
          <w:shd w:val="clear" w:color="auto" w:fill="FFFFFF"/>
        </w:rPr>
        <w:t>1</w:t>
      </w:r>
      <w:r>
        <w:rPr>
          <w:rFonts w:ascii="Helvetica" w:hAnsi="Helvetica" w:cs="Helvetica"/>
          <w:color w:val="141412"/>
          <w:shd w:val="clear" w:color="auto" w:fill="FFFFFF"/>
        </w:rPr>
        <w:t>，这样我们就提高了采样中的跳转接受率。</w:t>
      </w:r>
    </w:p>
    <w:p w:rsidR="00D00FE4" w:rsidRDefault="00D00FE4" w:rsidP="00E10314">
      <w:pPr>
        <w:shd w:val="clear" w:color="auto" w:fill="FFFFFF"/>
        <w:spacing w:beforeAutospacing="1" w:afterAutospacing="1" w:line="240" w:lineRule="auto"/>
        <w:rPr>
          <w:rFonts w:ascii="Helvetica" w:hAnsi="Helvetica" w:cs="Helvetica"/>
          <w:color w:val="141412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2548896"/>
            <wp:effectExtent l="0" t="0" r="2540" b="3810"/>
            <wp:docPr id="3" name="图片 3" descr="mcmc-al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mc-algo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E4" w:rsidRDefault="00D00FE4" w:rsidP="00E10314">
      <w:pPr>
        <w:shd w:val="clear" w:color="auto" w:fill="FFFFFF"/>
        <w:spacing w:beforeAutospacing="1" w:afterAutospacing="1" w:line="240" w:lineRule="auto"/>
        <w:rPr>
          <w:rFonts w:ascii="Helvetica" w:hAnsi="Helvetica" w:cs="Helvetica"/>
          <w:color w:val="141412"/>
          <w:kern w:val="0"/>
          <w:szCs w:val="24"/>
        </w:rPr>
      </w:pPr>
      <w:r>
        <w:rPr>
          <w:rFonts w:ascii="Helvetica" w:hAnsi="Helvetica" w:cs="Helvetica" w:hint="eastAsia"/>
          <w:color w:val="141412"/>
          <w:kern w:val="0"/>
          <w:szCs w:val="24"/>
        </w:rPr>
        <w:t>1</w:t>
      </w:r>
      <w:r>
        <w:rPr>
          <w:rFonts w:ascii="Helvetica" w:hAnsi="Helvetica" w:cs="Helvetica"/>
          <w:color w:val="141412"/>
          <w:kern w:val="0"/>
          <w:szCs w:val="24"/>
        </w:rPr>
        <w:t>.4 Gibbs Sampling</w:t>
      </w:r>
    </w:p>
    <w:p w:rsidR="00D00FE4" w:rsidRDefault="00D00FE4" w:rsidP="00E10314">
      <w:pPr>
        <w:shd w:val="clear" w:color="auto" w:fill="FFFFFF"/>
        <w:spacing w:beforeAutospacing="1" w:afterAutospacing="1" w:line="240" w:lineRule="auto"/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对于高维的情形，由于接受率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α</w:t>
      </w:r>
      <w:r>
        <w:rPr>
          <w:rFonts w:ascii="Helvetica" w:hAnsi="Helvetica" w:cs="Helvetica"/>
          <w:color w:val="141412"/>
          <w:shd w:val="clear" w:color="auto" w:fill="FFFFFF"/>
        </w:rPr>
        <w:t>的存在</w:t>
      </w:r>
      <w:r>
        <w:rPr>
          <w:rFonts w:ascii="Helvetica" w:hAnsi="Helvetica" w:cs="Helvetica"/>
          <w:color w:val="141412"/>
          <w:shd w:val="clear" w:color="auto" w:fill="FFFFFF"/>
        </w:rPr>
        <w:t>(</w:t>
      </w:r>
      <w:r>
        <w:rPr>
          <w:rFonts w:ascii="Helvetica" w:hAnsi="Helvetica" w:cs="Helvetica"/>
          <w:color w:val="141412"/>
          <w:shd w:val="clear" w:color="auto" w:fill="FFFFFF"/>
        </w:rPr>
        <w:t>通常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α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&lt;</w:t>
      </w:r>
      <w:r>
        <w:rPr>
          <w:rStyle w:val="mn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 w:cs="Helvetica"/>
          <w:color w:val="141412"/>
          <w:shd w:val="clear" w:color="auto" w:fill="FFFFFF"/>
        </w:rPr>
        <w:t xml:space="preserve">), </w:t>
      </w:r>
      <w:r>
        <w:rPr>
          <w:rFonts w:ascii="Helvetica" w:hAnsi="Helvetica" w:cs="Helvetica"/>
          <w:color w:val="141412"/>
          <w:shd w:val="clear" w:color="auto" w:fill="FFFFFF"/>
        </w:rPr>
        <w:t>以上</w:t>
      </w:r>
      <w:r>
        <w:rPr>
          <w:rFonts w:ascii="Helvetica" w:hAnsi="Helvetica" w:cs="Helvetica"/>
          <w:color w:val="141412"/>
          <w:shd w:val="clear" w:color="auto" w:fill="FFFFFF"/>
        </w:rPr>
        <w:t xml:space="preserve"> Metropolis-Hastings </w:t>
      </w:r>
      <w:r>
        <w:rPr>
          <w:rFonts w:ascii="Helvetica" w:hAnsi="Helvetica" w:cs="Helvetica"/>
          <w:color w:val="141412"/>
          <w:shd w:val="clear" w:color="auto" w:fill="FFFFFF"/>
        </w:rPr>
        <w:t>算法的效率不够高。</w:t>
      </w:r>
    </w:p>
    <w:p w:rsidR="00D00FE4" w:rsidRPr="00D00FE4" w:rsidRDefault="00D00FE4" w:rsidP="00D00FE4">
      <w:pPr>
        <w:spacing w:line="240" w:lineRule="auto"/>
        <w:rPr>
          <w:rFonts w:ascii="宋体" w:hAnsi="宋体" w:cs="宋体"/>
          <w:kern w:val="0"/>
          <w:szCs w:val="24"/>
        </w:rPr>
      </w:pP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我们先看看二维的情形，假设有一个概率分布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 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y</w:t>
      </w:r>
      <w:proofErr w:type="spellEnd"/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 xml:space="preserve">, 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考察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坐标相同的两个点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A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),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，我们发现</w:t>
      </w:r>
    </w:p>
    <w:p w:rsidR="000E4A44" w:rsidRDefault="00D00FE4" w:rsidP="00D00FE4">
      <w:pPr>
        <w:shd w:val="clear" w:color="auto" w:fill="FFFFFF"/>
        <w:spacing w:line="240" w:lineRule="auto"/>
        <w:jc w:val="center"/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</w:pPr>
      <w:proofErr w:type="gram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gramEnd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2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)=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2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</w:p>
    <w:p w:rsidR="000E4A44" w:rsidRDefault="00D00FE4" w:rsidP="000E4A44">
      <w:pPr>
        <w:shd w:val="clear" w:color="auto" w:fill="FFFFFF"/>
        <w:spacing w:line="240" w:lineRule="auto"/>
        <w:jc w:val="center"/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</w:pPr>
      <w:proofErr w:type="gram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gramEnd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2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)=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2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</w:p>
    <w:p w:rsidR="00D00FE4" w:rsidRPr="00D00FE4" w:rsidRDefault="00D00FE4" w:rsidP="000E4A44">
      <w:pPr>
        <w:shd w:val="clear" w:color="auto" w:fill="FFFFFF"/>
        <w:spacing w:line="240" w:lineRule="auto"/>
        <w:rPr>
          <w:rFonts w:ascii="Helvetica" w:hAnsi="Helvetica" w:cs="Helvetica"/>
          <w:color w:val="141412"/>
          <w:kern w:val="0"/>
          <w:szCs w:val="24"/>
        </w:rPr>
      </w:pPr>
      <w:r w:rsidRPr="00D00FE4">
        <w:rPr>
          <w:rFonts w:ascii="Helvetica" w:hAnsi="Helvetica" w:cs="Helvetica"/>
          <w:color w:val="141412"/>
          <w:kern w:val="0"/>
          <w:szCs w:val="24"/>
          <w:shd w:val="clear" w:color="auto" w:fill="FFFFFF"/>
        </w:rPr>
        <w:t>所以得到</w:t>
      </w:r>
    </w:p>
    <w:p w:rsidR="00D00FE4" w:rsidRDefault="00D00FE4" w:rsidP="00D00FE4">
      <w:pPr>
        <w:shd w:val="clear" w:color="auto" w:fill="FFFFFF"/>
        <w:spacing w:line="240" w:lineRule="auto"/>
        <w:jc w:val="center"/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</w:pPr>
      <w:proofErr w:type="gramStart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proofErr w:type="gramEnd"/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2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)=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2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y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D00FE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D00FE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 (</w:t>
      </w:r>
      <w:r w:rsidRPr="00D00FE4">
        <w:rPr>
          <w:rFonts w:ascii="MS Mincho" w:hAnsi="MS Mincho" w:cs="MS Mincho"/>
          <w:color w:val="141412"/>
          <w:kern w:val="0"/>
          <w:sz w:val="29"/>
          <w:szCs w:val="29"/>
          <w:bdr w:val="none" w:sz="0" w:space="0" w:color="auto" w:frame="1"/>
        </w:rPr>
        <w:t>∗∗∗</w:t>
      </w:r>
      <w:r w:rsidRPr="00D00FE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)(4)</w:t>
      </w:r>
    </w:p>
    <w:p w:rsidR="000E4A44" w:rsidRDefault="000E4A44" w:rsidP="000E4A44">
      <w:pPr>
        <w:shd w:val="clear" w:color="auto" w:fill="FFFFFF"/>
        <w:spacing w:line="240" w:lineRule="auto"/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基于以上等式，我们发现，在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Fonts w:ascii="Helvetica" w:hAnsi="Helvetica" w:cs="Helvetica"/>
          <w:color w:val="141412"/>
          <w:shd w:val="clear" w:color="auto" w:fill="FFFFFF"/>
        </w:rPr>
        <w:t>这条平行于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Fonts w:ascii="Helvetica" w:hAnsi="Helvetica" w:cs="Helvetica"/>
          <w:color w:val="141412"/>
          <w:shd w:val="clear" w:color="auto" w:fill="FFFFFF"/>
        </w:rPr>
        <w:t>轴的直线上，如果使用条件分布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" w:hAnsi="MathJax_Math" w:cs="Helvetica"/>
          <w:i/>
          <w:iCs/>
          <w:color w:val="141412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Helvetica"/>
          <w:color w:val="141412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141412"/>
          <w:sz w:val="29"/>
          <w:szCs w:val="29"/>
          <w:bdr w:val="none" w:sz="0" w:space="0" w:color="auto" w:frame="1"/>
          <w:shd w:val="clear" w:color="auto" w:fill="FFFFFF"/>
        </w:rPr>
        <w:t>)</w:t>
      </w:r>
      <w:proofErr w:type="gramStart"/>
      <w:r>
        <w:rPr>
          <w:rFonts w:ascii="Helvetica" w:hAnsi="Helvetica" w:cs="Helvetica"/>
          <w:color w:val="141412"/>
          <w:shd w:val="clear" w:color="auto" w:fill="FFFFFF"/>
        </w:rPr>
        <w:t>做为</w:t>
      </w:r>
      <w:proofErr w:type="gramEnd"/>
      <w:r>
        <w:rPr>
          <w:rFonts w:ascii="Helvetica" w:hAnsi="Helvetica" w:cs="Helvetica"/>
          <w:color w:val="141412"/>
          <w:shd w:val="clear" w:color="auto" w:fill="FFFFFF"/>
        </w:rPr>
        <w:t>任何两个点之间的转移概率，那么任何两个点之间的转移满足细致平稳条件。</w:t>
      </w:r>
    </w:p>
    <w:p w:rsidR="000E4A44" w:rsidRDefault="000E4A44" w:rsidP="000E4A44">
      <w:pPr>
        <w:shd w:val="clear" w:color="auto" w:fill="FFFFFF"/>
        <w:spacing w:line="240" w:lineRule="auto"/>
        <w:rPr>
          <w:rFonts w:ascii="Helvetica" w:hAnsi="Helvetica" w:cs="Helvetica"/>
          <w:color w:val="141412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681671"/>
            <wp:effectExtent l="0" t="0" r="2540" b="0"/>
            <wp:docPr id="4" name="图片 4" descr="gibbs-al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bbs-algo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44" w:rsidRPr="000E4A44" w:rsidRDefault="000E4A44" w:rsidP="000E4A44">
      <w:pPr>
        <w:shd w:val="clear" w:color="auto" w:fill="FFFFFF"/>
        <w:spacing w:line="240" w:lineRule="auto"/>
        <w:rPr>
          <w:rFonts w:ascii="Helvetica" w:hAnsi="Helvetica" w:cs="Helvetica"/>
          <w:color w:val="141412"/>
          <w:kern w:val="0"/>
          <w:szCs w:val="24"/>
        </w:rPr>
      </w:pPr>
      <w:r w:rsidRPr="000E4A44">
        <w:rPr>
          <w:rFonts w:ascii="Helvetica" w:hAnsi="Helvetica" w:cs="Helvetica"/>
          <w:color w:val="141412"/>
          <w:kern w:val="0"/>
          <w:szCs w:val="24"/>
        </w:rPr>
        <w:t>所以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n</w:t>
      </w:r>
      <w:r w:rsidRPr="000E4A44">
        <w:rPr>
          <w:rFonts w:ascii="Helvetica" w:hAnsi="Helvetica" w:cs="Helvetica"/>
          <w:color w:val="141412"/>
          <w:kern w:val="0"/>
          <w:szCs w:val="24"/>
        </w:rPr>
        <w:t>维空间中对于概率分布</w:t>
      </w:r>
      <w:r w:rsidRPr="000E4A44">
        <w:rPr>
          <w:rFonts w:ascii="Helvetica" w:hAnsi="Helvetica" w:cs="Helvetica"/>
          <w:color w:val="141412"/>
          <w:kern w:val="0"/>
          <w:szCs w:val="24"/>
        </w:rPr>
        <w:t> 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2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MS Mincho" w:hAnsi="MS Mincho" w:cs="MS Mincho"/>
          <w:color w:val="141412"/>
          <w:kern w:val="0"/>
          <w:sz w:val="29"/>
          <w:szCs w:val="29"/>
          <w:bdr w:val="none" w:sz="0" w:space="0" w:color="auto" w:frame="1"/>
        </w:rPr>
        <w:t>⋯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n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0E4A44">
        <w:rPr>
          <w:rFonts w:ascii="Helvetica" w:hAnsi="Helvetica" w:cs="Helvetica"/>
          <w:color w:val="141412"/>
          <w:kern w:val="0"/>
          <w:szCs w:val="24"/>
        </w:rPr>
        <w:t> </w:t>
      </w:r>
      <w:r w:rsidRPr="000E4A44">
        <w:rPr>
          <w:rFonts w:ascii="Helvetica" w:hAnsi="Helvetica" w:cs="Helvetica"/>
          <w:color w:val="141412"/>
          <w:kern w:val="0"/>
          <w:szCs w:val="24"/>
        </w:rPr>
        <w:t>可以如下定义转移矩阵</w:t>
      </w:r>
    </w:p>
    <w:p w:rsidR="000E4A44" w:rsidRPr="000E4A44" w:rsidRDefault="000E4A44" w:rsidP="000E4A44">
      <w:pPr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0" w:firstLine="0"/>
        <w:rPr>
          <w:rFonts w:ascii="Helvetica" w:hAnsi="Helvetica" w:cs="Helvetica"/>
          <w:color w:val="141412"/>
          <w:kern w:val="0"/>
          <w:szCs w:val="24"/>
        </w:rPr>
      </w:pPr>
      <w:r w:rsidRPr="000E4A44">
        <w:rPr>
          <w:rFonts w:ascii="Helvetica" w:hAnsi="Helvetica" w:cs="Helvetica"/>
          <w:color w:val="141412"/>
          <w:kern w:val="0"/>
          <w:szCs w:val="24"/>
        </w:rPr>
        <w:t>如果当前状态为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2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Cambria Math" w:hAnsi="Cambria Math" w:cs="Cambria Math"/>
          <w:color w:val="141412"/>
          <w:kern w:val="0"/>
          <w:sz w:val="29"/>
          <w:szCs w:val="29"/>
          <w:bdr w:val="none" w:sz="0" w:space="0" w:color="auto" w:frame="1"/>
        </w:rPr>
        <w:t>⋯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n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0E4A44">
        <w:rPr>
          <w:rFonts w:ascii="Helvetica" w:hAnsi="Helvetica" w:cs="Helvetica"/>
          <w:color w:val="141412"/>
          <w:kern w:val="0"/>
          <w:szCs w:val="24"/>
        </w:rPr>
        <w:t>，马氏链转移的过程中，只能沿着坐标轴做转移。沿着</w:t>
      </w:r>
      <w:r w:rsidRPr="000E4A44">
        <w:rPr>
          <w:rFonts w:ascii="Helvetica" w:hAnsi="Helvetica" w:cs="Helvetica"/>
          <w:color w:val="141412"/>
          <w:kern w:val="0"/>
          <w:szCs w:val="24"/>
        </w:rPr>
        <w:t> 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i</w:t>
      </w:r>
      <w:r w:rsidRPr="000E4A44">
        <w:rPr>
          <w:rFonts w:ascii="Helvetica" w:hAnsi="Helvetica" w:cs="Helvetica"/>
          <w:color w:val="141412"/>
          <w:kern w:val="0"/>
          <w:szCs w:val="24"/>
        </w:rPr>
        <w:t> </w:t>
      </w:r>
      <w:r w:rsidRPr="000E4A44">
        <w:rPr>
          <w:rFonts w:ascii="Helvetica" w:hAnsi="Helvetica" w:cs="Helvetica"/>
          <w:color w:val="141412"/>
          <w:kern w:val="0"/>
          <w:szCs w:val="24"/>
        </w:rPr>
        <w:t>这根坐标轴</w:t>
      </w:r>
      <w:proofErr w:type="gramStart"/>
      <w:r w:rsidRPr="000E4A44">
        <w:rPr>
          <w:rFonts w:ascii="Helvetica" w:hAnsi="Helvetica" w:cs="Helvetica"/>
          <w:color w:val="141412"/>
          <w:kern w:val="0"/>
          <w:szCs w:val="24"/>
        </w:rPr>
        <w:t>做转移</w:t>
      </w:r>
      <w:proofErr w:type="gramEnd"/>
      <w:r w:rsidRPr="000E4A44">
        <w:rPr>
          <w:rFonts w:ascii="Helvetica" w:hAnsi="Helvetica" w:cs="Helvetica"/>
          <w:color w:val="141412"/>
          <w:kern w:val="0"/>
          <w:szCs w:val="24"/>
        </w:rPr>
        <w:t>的时候，转移概率由条件概率</w:t>
      </w:r>
      <w:r w:rsidRPr="000E4A44">
        <w:rPr>
          <w:rFonts w:ascii="Helvetica" w:hAnsi="Helvetica" w:cs="Helvetica"/>
          <w:color w:val="141412"/>
          <w:kern w:val="0"/>
          <w:szCs w:val="24"/>
        </w:rPr>
        <w:t> 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p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(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i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|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1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Cambria Math" w:hAnsi="Cambria Math" w:cs="Cambria Math"/>
          <w:color w:val="141412"/>
          <w:kern w:val="0"/>
          <w:sz w:val="29"/>
          <w:szCs w:val="29"/>
          <w:bdr w:val="none" w:sz="0" w:space="0" w:color="auto" w:frame="1"/>
        </w:rPr>
        <w:t>⋯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i</w:t>
      </w:r>
      <w:r w:rsidRPr="000E4A4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−1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i</w:t>
      </w:r>
      <w:r w:rsidRPr="000E4A44">
        <w:rPr>
          <w:rFonts w:ascii="MathJax_Main" w:hAnsi="MathJax_Main" w:cs="Helvetica"/>
          <w:color w:val="141412"/>
          <w:kern w:val="0"/>
          <w:sz w:val="20"/>
          <w:szCs w:val="20"/>
          <w:bdr w:val="none" w:sz="0" w:space="0" w:color="auto" w:frame="1"/>
        </w:rPr>
        <w:t>+1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Cambria Math" w:hAnsi="Cambria Math" w:cs="Cambria Math"/>
          <w:color w:val="141412"/>
          <w:kern w:val="0"/>
          <w:sz w:val="29"/>
          <w:szCs w:val="29"/>
          <w:bdr w:val="none" w:sz="0" w:space="0" w:color="auto" w:frame="1"/>
        </w:rPr>
        <w:t>⋯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,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9"/>
          <w:szCs w:val="29"/>
          <w:bdr w:val="none" w:sz="0" w:space="0" w:color="auto" w:frame="1"/>
        </w:rPr>
        <w:t>x</w:t>
      </w:r>
      <w:r w:rsidRPr="000E4A44">
        <w:rPr>
          <w:rFonts w:ascii="MathJax_Math" w:hAnsi="MathJax_Math" w:cs="Helvetica"/>
          <w:i/>
          <w:iCs/>
          <w:color w:val="141412"/>
          <w:kern w:val="0"/>
          <w:sz w:val="20"/>
          <w:szCs w:val="20"/>
          <w:bdr w:val="none" w:sz="0" w:space="0" w:color="auto" w:frame="1"/>
        </w:rPr>
        <w:t>n</w:t>
      </w:r>
      <w:r w:rsidRPr="000E4A44">
        <w:rPr>
          <w:rFonts w:ascii="MathJax_Main" w:hAnsi="MathJax_Main" w:cs="Helvetica"/>
          <w:color w:val="141412"/>
          <w:kern w:val="0"/>
          <w:sz w:val="29"/>
          <w:szCs w:val="29"/>
          <w:bdr w:val="none" w:sz="0" w:space="0" w:color="auto" w:frame="1"/>
        </w:rPr>
        <w:t>)</w:t>
      </w:r>
      <w:r w:rsidRPr="000E4A44">
        <w:rPr>
          <w:rFonts w:ascii="Helvetica" w:hAnsi="Helvetica" w:cs="Helvetica"/>
          <w:color w:val="141412"/>
          <w:kern w:val="0"/>
          <w:szCs w:val="24"/>
        </w:rPr>
        <w:t> </w:t>
      </w:r>
      <w:r w:rsidRPr="000E4A44">
        <w:rPr>
          <w:rFonts w:ascii="Helvetica" w:hAnsi="Helvetica" w:cs="Helvetica"/>
          <w:color w:val="141412"/>
          <w:kern w:val="0"/>
          <w:szCs w:val="24"/>
        </w:rPr>
        <w:t>定义；</w:t>
      </w:r>
    </w:p>
    <w:p w:rsidR="000E4A44" w:rsidRDefault="000E4A44" w:rsidP="000E4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Helvetica" w:hAnsi="Helvetica" w:cs="Helvetica"/>
          <w:color w:val="141412"/>
          <w:kern w:val="0"/>
          <w:szCs w:val="24"/>
        </w:rPr>
      </w:pPr>
      <w:r w:rsidRPr="000E4A44">
        <w:rPr>
          <w:rFonts w:ascii="Helvetica" w:hAnsi="Helvetica" w:cs="Helvetica"/>
          <w:color w:val="141412"/>
          <w:kern w:val="0"/>
          <w:szCs w:val="24"/>
        </w:rPr>
        <w:t> </w:t>
      </w:r>
      <w:r w:rsidRPr="000E4A44">
        <w:rPr>
          <w:rFonts w:ascii="Helvetica" w:hAnsi="Helvetica" w:cs="Helvetica"/>
          <w:color w:val="141412"/>
          <w:kern w:val="0"/>
          <w:szCs w:val="24"/>
        </w:rPr>
        <w:t>其它无法沿着单根坐标轴进行的跳转，转移概率都设置为</w:t>
      </w:r>
      <w:r w:rsidRPr="000E4A44">
        <w:rPr>
          <w:rFonts w:ascii="Helvetica" w:hAnsi="Helvetica" w:cs="Helvetica"/>
          <w:color w:val="141412"/>
          <w:kern w:val="0"/>
          <w:szCs w:val="24"/>
        </w:rPr>
        <w:t xml:space="preserve"> 0</w:t>
      </w:r>
      <w:r w:rsidRPr="000E4A44">
        <w:rPr>
          <w:rFonts w:ascii="Helvetica" w:hAnsi="Helvetica" w:cs="Helvetica"/>
          <w:color w:val="141412"/>
          <w:kern w:val="0"/>
          <w:szCs w:val="24"/>
        </w:rPr>
        <w:t>。</w:t>
      </w:r>
    </w:p>
    <w:p w:rsidR="000E4A44" w:rsidRDefault="000E4A44" w:rsidP="000E4A4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41412"/>
          <w:kern w:val="0"/>
          <w:szCs w:val="24"/>
        </w:rPr>
      </w:pPr>
      <w:r>
        <w:rPr>
          <w:noProof/>
        </w:rPr>
        <w:drawing>
          <wp:inline distT="0" distB="0" distL="0" distR="0" wp14:anchorId="3055ECF4" wp14:editId="1AA9D4DB">
            <wp:extent cx="5274310" cy="2984123"/>
            <wp:effectExtent l="0" t="0" r="2540" b="6985"/>
            <wp:docPr id="5" name="图片 5" descr="gibbs-al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bbs-algo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44" w:rsidRPr="00D00FE4" w:rsidRDefault="000E4A44" w:rsidP="000E4A4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 w:hint="eastAsia"/>
          <w:color w:val="141412"/>
          <w:kern w:val="0"/>
          <w:szCs w:val="24"/>
        </w:rPr>
      </w:pPr>
      <w:bookmarkStart w:id="0" w:name="_GoBack"/>
      <w:bookmarkEnd w:id="0"/>
    </w:p>
    <w:p w:rsidR="00D00FE4" w:rsidRPr="00D00FE4" w:rsidRDefault="00D00FE4" w:rsidP="00E10314">
      <w:pPr>
        <w:shd w:val="clear" w:color="auto" w:fill="FFFFFF"/>
        <w:spacing w:beforeAutospacing="1" w:afterAutospacing="1" w:line="240" w:lineRule="auto"/>
        <w:rPr>
          <w:rFonts w:ascii="Helvetica" w:hAnsi="Helvetica" w:cs="Helvetica" w:hint="eastAsia"/>
          <w:color w:val="141412"/>
          <w:kern w:val="0"/>
          <w:szCs w:val="24"/>
        </w:rPr>
      </w:pPr>
    </w:p>
    <w:sectPr w:rsidR="00D00FE4" w:rsidRPr="00D0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417D5"/>
    <w:multiLevelType w:val="multilevel"/>
    <w:tmpl w:val="1336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50117"/>
    <w:multiLevelType w:val="multilevel"/>
    <w:tmpl w:val="E1C8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02"/>
    <w:rsid w:val="000E4A44"/>
    <w:rsid w:val="00261464"/>
    <w:rsid w:val="00354402"/>
    <w:rsid w:val="00D00FE4"/>
    <w:rsid w:val="00E10314"/>
    <w:rsid w:val="00F563F4"/>
    <w:rsid w:val="00F97305"/>
    <w:rsid w:val="00F9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A5FD7-3A4E-4BCC-99E3-F873CEEF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97305"/>
  </w:style>
  <w:style w:type="character" w:customStyle="1" w:styleId="mi">
    <w:name w:val="mi"/>
    <w:basedOn w:val="a0"/>
    <w:rsid w:val="00F97305"/>
  </w:style>
  <w:style w:type="character" w:customStyle="1" w:styleId="mo">
    <w:name w:val="mo"/>
    <w:basedOn w:val="a0"/>
    <w:rsid w:val="00F97305"/>
  </w:style>
  <w:style w:type="character" w:customStyle="1" w:styleId="mn">
    <w:name w:val="mn"/>
    <w:basedOn w:val="a0"/>
    <w:rsid w:val="00F97305"/>
  </w:style>
  <w:style w:type="character" w:styleId="a3">
    <w:name w:val="Strong"/>
    <w:basedOn w:val="a0"/>
    <w:uiPriority w:val="22"/>
    <w:qFormat/>
    <w:rsid w:val="00F97305"/>
    <w:rPr>
      <w:b/>
      <w:bCs/>
    </w:rPr>
  </w:style>
  <w:style w:type="character" w:styleId="a4">
    <w:name w:val="Hyperlink"/>
    <w:basedOn w:val="a0"/>
    <w:uiPriority w:val="99"/>
    <w:unhideWhenUsed/>
    <w:rsid w:val="00E10314"/>
    <w:rPr>
      <w:color w:val="0563C1" w:themeColor="hyperlink"/>
      <w:u w:val="single"/>
    </w:rPr>
  </w:style>
  <w:style w:type="character" w:customStyle="1" w:styleId="mtext">
    <w:name w:val="mtext"/>
    <w:basedOn w:val="a0"/>
    <w:rsid w:val="00D00FE4"/>
  </w:style>
  <w:style w:type="paragraph" w:styleId="a5">
    <w:name w:val="Normal (Web)"/>
    <w:basedOn w:val="a"/>
    <w:uiPriority w:val="99"/>
    <w:semiHidden/>
    <w:unhideWhenUsed/>
    <w:rsid w:val="000E4A44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79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吴鸿营</dc:creator>
  <cp:keywords/>
  <dc:description/>
  <cp:lastModifiedBy>吴鸿营</cp:lastModifiedBy>
  <cp:revision>2</cp:revision>
  <dcterms:created xsi:type="dcterms:W3CDTF">2017-08-10T01:22:00Z</dcterms:created>
  <dcterms:modified xsi:type="dcterms:W3CDTF">2017-08-10T03:02:00Z</dcterms:modified>
</cp:coreProperties>
</file>