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36"/>
        </w:rPr>
        <w:t>海岚设备借用替换样例 v1.0.15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语料标识 CP-007。以下组织、设备与规则均为虚构测试材料。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一、普通正文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第一台展示设备每次最多借用7天。借用申请提前1个工作日提交。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二、跨格式片段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第二台展示设备每次最多借用</w:t>
      </w:r>
      <w:r>
        <w:rPr>
          <w:rFonts w:ascii="宋体" w:hAnsi="宋体" w:eastAsia="宋体" w:cs="宋体"/>
          <w:b/>
          <w:color w:val="000000"/>
          <w:sz w:val="24"/>
        </w:rPr>
        <w:t>7</w:t>
      </w:r>
      <w:r>
        <w:rPr>
          <w:rFonts w:ascii="宋体" w:hAnsi="宋体" w:eastAsia="宋体" w:cs="宋体"/>
          <w:b w:val="0"/>
          <w:color w:val="000000"/>
          <w:sz w:val="24"/>
        </w:rPr>
        <w:t>天</w:t>
      </w:r>
      <w:r>
        <w:rPr>
          <w:rFonts w:ascii="宋体" w:hAnsi="宋体" w:eastAsia="宋体" w:cs="宋体"/>
          <w:b w:val="0"/>
          <w:color w:val="000000"/>
          <w:sz w:val="24"/>
        </w:rPr>
        <w:t>。不同文字片段仍组成同一词组。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三、设备表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设备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借用期限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库存数量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展示设备丙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7天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12台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展示设备丁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5天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7台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 w:cs="宋体"/>
        <w:b w:val="0"/>
        <w:color w:val="000000"/>
        <w:sz w:val="20"/>
      </w:rPr>
      <w:t>海岚内部展示设备借用期限7天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海岚设备借用替换样例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