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CB7" w:rsidRDefault="008E0CB7" w:rsidP="008E0CB7">
      <w:pPr>
        <w:pStyle w:val="Heading2"/>
      </w:pPr>
      <w:bookmarkStart w:id="0" w:name="_GoBack"/>
      <w:r>
        <w:t>MAC Services Request Format</w:t>
      </w:r>
      <w:r>
        <w:t>ting</w:t>
      </w:r>
      <w:r>
        <w:t xml:space="preserve"> Details</w:t>
      </w:r>
    </w:p>
    <w:p w:rsidR="008E0CB7" w:rsidRDefault="008E0CB7" w:rsidP="008E0CB7">
      <w:pPr>
        <w:pStyle w:val="NoSpacing"/>
      </w:pPr>
      <w:r>
        <w:t>The services that make up the MAC System require that the requests be formatted as a ASCII string containing key value pairs separated by a pipe “|” character with the keys separated from the values by a colon “:” character. The pipe and colon are used as special parsing characters.</w:t>
      </w:r>
    </w:p>
    <w:p w:rsidR="008E0CB7" w:rsidRDefault="008E0CB7" w:rsidP="008E0CB7">
      <w:pPr>
        <w:pStyle w:val="NoSpacing"/>
      </w:pPr>
      <w:r>
        <w:t xml:space="preserve"> </w:t>
      </w:r>
    </w:p>
    <w:p w:rsidR="008E0CB7" w:rsidRDefault="008E0CB7" w:rsidP="008E0CB7">
      <w:pPr>
        <w:pStyle w:val="NoSpacing"/>
      </w:pPr>
      <w:r>
        <w:t>Note: The keys must be unique with in a request.</w:t>
      </w:r>
    </w:p>
    <w:p w:rsidR="008E0CB7" w:rsidRDefault="008E0CB7" w:rsidP="008E0CB7">
      <w:pPr>
        <w:pStyle w:val="NoSpacing"/>
      </w:pPr>
      <w:r>
        <w:t>Note: To avoid errors in the parsing method any of the values being passed in the request data will need to be encoded or encrypted.</w:t>
      </w:r>
    </w:p>
    <w:p w:rsidR="008E0CB7" w:rsidRDefault="008E0CB7" w:rsidP="008E0CB7">
      <w:pPr>
        <w:pStyle w:val="NoSpacing"/>
      </w:pPr>
    </w:p>
    <w:p w:rsidR="008E0CB7" w:rsidRDefault="008E0CB7" w:rsidP="008E0CB7">
      <w:pPr>
        <w:pStyle w:val="NoSpacing"/>
      </w:pPr>
      <w:r>
        <w:t>Example 1: key1</w:t>
      </w:r>
      <w:r w:rsidRPr="006E6880">
        <w:rPr>
          <w:color w:val="FF0000"/>
        </w:rPr>
        <w:t>:</w:t>
      </w:r>
      <w:r>
        <w:t>value1</w:t>
      </w:r>
      <w:r w:rsidRPr="006E6880">
        <w:rPr>
          <w:color w:val="FF0000"/>
        </w:rPr>
        <w:t>|</w:t>
      </w:r>
      <w:r>
        <w:t>key2</w:t>
      </w:r>
      <w:r w:rsidRPr="006E6880">
        <w:rPr>
          <w:color w:val="FF0000"/>
        </w:rPr>
        <w:t>:</w:t>
      </w:r>
      <w:r>
        <w:t>value2</w:t>
      </w:r>
      <w:r w:rsidRPr="006E6880">
        <w:rPr>
          <w:color w:val="FF0000"/>
        </w:rPr>
        <w:t>|</w:t>
      </w:r>
      <w:r>
        <w:t>key3</w:t>
      </w:r>
      <w:r w:rsidRPr="006E6880">
        <w:rPr>
          <w:color w:val="FF0000"/>
        </w:rPr>
        <w:t>:</w:t>
      </w:r>
      <w:r>
        <w:t>value3….</w:t>
      </w:r>
    </w:p>
    <w:p w:rsidR="008E0CB7" w:rsidRDefault="008E0CB7" w:rsidP="008E0CB7">
      <w:pPr>
        <w:pStyle w:val="NoSpacing"/>
      </w:pPr>
    </w:p>
    <w:p w:rsidR="008E0CB7" w:rsidRDefault="008E0CB7" w:rsidP="008E0CB7">
      <w:pPr>
        <w:pStyle w:val="NoSpacing"/>
      </w:pPr>
      <w:r>
        <w:t>Example 2:</w:t>
      </w:r>
    </w:p>
    <w:p w:rsidR="008E0CB7" w:rsidRDefault="008E0CB7" w:rsidP="008E0CB7">
      <w:pPr>
        <w:pStyle w:val="NoSpacing"/>
        <w:ind w:left="720"/>
      </w:pPr>
      <w:r w:rsidRPr="006E6880">
        <w:t>Request</w:t>
      </w:r>
      <w:r w:rsidRPr="006E6880">
        <w:rPr>
          <w:color w:val="FF0000"/>
        </w:rPr>
        <w:t>:</w:t>
      </w:r>
      <w:r w:rsidRPr="006E6880">
        <w:t>SendOtp</w:t>
      </w:r>
      <w:r w:rsidRPr="006E6880">
        <w:rPr>
          <w:color w:val="FF0000"/>
        </w:rPr>
        <w:t>|</w:t>
      </w:r>
      <w:r w:rsidRPr="006E6880">
        <w:t>CID</w:t>
      </w:r>
      <w:r w:rsidRPr="002E2606">
        <w:rPr>
          <w:color w:val="FF0000"/>
        </w:rPr>
        <w:t>:</w:t>
      </w:r>
      <w:r w:rsidRPr="006E6880">
        <w:t>5351674c74846919ec735074|PhoneNumber</w:t>
      </w:r>
      <w:r w:rsidRPr="002E2606">
        <w:rPr>
          <w:color w:val="FF0000"/>
        </w:rPr>
        <w:t>:</w:t>
      </w:r>
      <w:r>
        <w:t>4805551212</w:t>
      </w:r>
      <w:r w:rsidRPr="002E2606">
        <w:rPr>
          <w:color w:val="FF0000"/>
        </w:rPr>
        <w:t>|</w:t>
      </w:r>
      <w:r w:rsidRPr="006E6880">
        <w:t>EmailAddress</w:t>
      </w:r>
      <w:r w:rsidRPr="002E2606">
        <w:rPr>
          <w:color w:val="FF0000"/>
        </w:rPr>
        <w:t>:</w:t>
      </w:r>
      <w:r>
        <w:t>bwhite</w:t>
      </w:r>
      <w:r w:rsidRPr="006E6880">
        <w:t>@mobileauthcorp.com</w:t>
      </w:r>
      <w:r w:rsidRPr="006E6880">
        <w:rPr>
          <w:color w:val="FF0000"/>
        </w:rPr>
        <w:t>|</w:t>
      </w:r>
      <w:r w:rsidRPr="006E6880">
        <w:t>EndUserIpAddress</w:t>
      </w:r>
      <w:r w:rsidRPr="006E6880">
        <w:rPr>
          <w:color w:val="FF0000"/>
        </w:rPr>
        <w:t>:</w:t>
      </w:r>
      <w:r w:rsidRPr="006E6880">
        <w:t>192.168.168.1</w:t>
      </w:r>
      <w:r w:rsidRPr="006E6880">
        <w:rPr>
          <w:color w:val="FF0000"/>
        </w:rPr>
        <w:t>|</w:t>
      </w:r>
      <w:r w:rsidRPr="006E6880">
        <w:t>TrxType</w:t>
      </w:r>
      <w:r w:rsidRPr="002E2606">
        <w:rPr>
          <w:color w:val="FF0000"/>
        </w:rPr>
        <w:t>:</w:t>
      </w:r>
      <w:r w:rsidRPr="006E6880">
        <w:t>2</w:t>
      </w:r>
      <w:r w:rsidRPr="006E6880">
        <w:rPr>
          <w:color w:val="FF0000"/>
        </w:rPr>
        <w:t>|</w:t>
      </w:r>
      <w:r w:rsidRPr="006E6880">
        <w:t>TrxDetails</w:t>
      </w:r>
      <w:r w:rsidRPr="006E6880">
        <w:rPr>
          <w:color w:val="FF0000"/>
        </w:rPr>
        <w:t>:</w:t>
      </w:r>
      <w:r w:rsidRPr="006E6880">
        <w:t>4861742031372e39397c4a61636b657420243135302e39387c546f74616c20243136382e3937</w:t>
      </w:r>
      <w:r w:rsidRPr="006E6880">
        <w:rPr>
          <w:color w:val="FF0000"/>
        </w:rPr>
        <w:t>|</w:t>
      </w:r>
      <w:r w:rsidRPr="006E6880">
        <w:t>API</w:t>
      </w:r>
      <w:r w:rsidRPr="006E6880">
        <w:rPr>
          <w:color w:val="FF0000"/>
        </w:rPr>
        <w:t>:</w:t>
      </w:r>
      <w:r w:rsidRPr="006E6880">
        <w:t>JS</w:t>
      </w:r>
    </w:p>
    <w:p w:rsidR="008E0CB7" w:rsidRDefault="008E0CB7" w:rsidP="008E0CB7">
      <w:pPr>
        <w:pStyle w:val="NoSpacing"/>
        <w:ind w:left="720"/>
      </w:pPr>
      <w:r>
        <w:t>Note: In the above example the TrxDetails are “</w:t>
      </w:r>
      <w:r w:rsidRPr="00021AB2">
        <w:rPr>
          <w:color w:val="FF0000"/>
        </w:rPr>
        <w:t>Hat $17.99|Jacket $150.98|Shirt $33.98|Total $202.95</w:t>
      </w:r>
      <w:r>
        <w:t>“ and contain both parsing characters so they are hexadecimal encoded.</w:t>
      </w:r>
    </w:p>
    <w:p w:rsidR="008E0CB7" w:rsidRDefault="008E0CB7" w:rsidP="008E0CB7">
      <w:pPr>
        <w:pStyle w:val="NoSpacing"/>
      </w:pPr>
    </w:p>
    <w:p w:rsidR="008E0CB7" w:rsidRDefault="008E0CB7" w:rsidP="008E0CB7">
      <w:pPr>
        <w:pStyle w:val="Heading2"/>
      </w:pPr>
      <w:r>
        <w:t>Formatting the Request</w:t>
      </w:r>
    </w:p>
    <w:p w:rsidR="008E0CB7" w:rsidRDefault="008E0CB7" w:rsidP="008E0CB7">
      <w:r>
        <w:t>Once the request string has been assemble it must be either encoded or encrypted.</w:t>
      </w:r>
    </w:p>
    <w:p w:rsidR="008E0CB7" w:rsidRDefault="008E0CB7" w:rsidP="008E0CB7">
      <w:pPr>
        <w:pStyle w:val="NoSpacing"/>
        <w:numPr>
          <w:ilvl w:val="0"/>
          <w:numId w:val="4"/>
        </w:numPr>
      </w:pPr>
      <w:r>
        <w:t xml:space="preserve">Example </w:t>
      </w:r>
      <w:r>
        <w:t xml:space="preserve">of </w:t>
      </w:r>
      <w:r>
        <w:t xml:space="preserve">hexadecimal encoding </w:t>
      </w:r>
      <w:r>
        <w:t>request</w:t>
      </w:r>
    </w:p>
    <w:p w:rsidR="008E0CB7" w:rsidRPr="008E0CB7" w:rsidRDefault="008E0CB7" w:rsidP="008E0CB7">
      <w:pPr>
        <w:pStyle w:val="ListParagraph"/>
        <w:numPr>
          <w:ilvl w:val="1"/>
          <w:numId w:val="4"/>
        </w:numPr>
        <w:rPr>
          <w:rFonts w:eastAsiaTheme="minorEastAsia"/>
          <w:sz w:val="20"/>
          <w:szCs w:val="20"/>
        </w:rPr>
      </w:pPr>
      <w:r w:rsidRPr="008E0CB7">
        <w:rPr>
          <w:rFonts w:eastAsiaTheme="minorEastAsia"/>
          <w:sz w:val="20"/>
          <w:szCs w:val="20"/>
        </w:rPr>
        <w:t>Data=</w:t>
      </w:r>
      <w:r w:rsidRPr="008E0CB7">
        <w:rPr>
          <w:rFonts w:eastAsiaTheme="minorEastAsia"/>
          <w:color w:val="2E74B5" w:themeColor="accent1" w:themeShade="BF"/>
          <w:sz w:val="20"/>
          <w:szCs w:val="20"/>
        </w:rPr>
        <w:t>99</w:t>
      </w:r>
      <w:r w:rsidRPr="008E0CB7">
        <w:rPr>
          <w:rFonts w:eastAsiaTheme="minorEastAsia"/>
          <w:color w:val="FF0000"/>
          <w:sz w:val="20"/>
          <w:szCs w:val="20"/>
        </w:rPr>
        <w:t>24</w:t>
      </w:r>
      <w:r w:rsidRPr="008E0CB7">
        <w:rPr>
          <w:rFonts w:eastAsiaTheme="minorEastAsia"/>
          <w:color w:val="00B050"/>
          <w:sz w:val="20"/>
          <w:szCs w:val="20"/>
        </w:rPr>
        <w:t>5351674C74846919EC735074</w:t>
      </w:r>
      <w:r w:rsidRPr="008E0CB7">
        <w:rPr>
          <w:rFonts w:eastAsiaTheme="minorEastAsia"/>
          <w:color w:val="7030A0"/>
          <w:sz w:val="20"/>
          <w:szCs w:val="20"/>
        </w:rPr>
        <w:t>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</w:t>
      </w:r>
    </w:p>
    <w:p w:rsidR="008E0CB7" w:rsidRPr="00F5334F" w:rsidRDefault="008E0CB7" w:rsidP="008E0CB7">
      <w:pPr>
        <w:pStyle w:val="NoSpacing"/>
        <w:numPr>
          <w:ilvl w:val="1"/>
          <w:numId w:val="4"/>
        </w:numPr>
      </w:pPr>
      <w:r w:rsidRPr="00F5334F">
        <w:t>Break down of components:</w:t>
      </w:r>
    </w:p>
    <w:p w:rsidR="008E0CB7" w:rsidRDefault="008E0CB7" w:rsidP="008E0CB7">
      <w:pPr>
        <w:pStyle w:val="NoSpacing"/>
        <w:numPr>
          <w:ilvl w:val="2"/>
          <w:numId w:val="4"/>
        </w:numPr>
      </w:pPr>
      <w:r>
        <w:t xml:space="preserve">Http post header: </w:t>
      </w:r>
      <w:r w:rsidRPr="001463FA">
        <w:t>Data=</w:t>
      </w:r>
    </w:p>
    <w:p w:rsidR="008E0CB7" w:rsidRDefault="008E0CB7" w:rsidP="008E0CB7">
      <w:pPr>
        <w:pStyle w:val="NoSpacing"/>
        <w:numPr>
          <w:ilvl w:val="2"/>
          <w:numId w:val="4"/>
        </w:numPr>
      </w:pPr>
      <w:r>
        <w:t>He</w:t>
      </w:r>
      <w:r>
        <w:t>xadecimal e</w:t>
      </w:r>
      <w:r>
        <w:t xml:space="preserve">ncoded indicator: </w:t>
      </w:r>
      <w:r w:rsidRPr="00DC73E1">
        <w:rPr>
          <w:color w:val="0070C0"/>
        </w:rPr>
        <w:t>99</w:t>
      </w:r>
      <w:r>
        <w:t xml:space="preserve"> </w:t>
      </w:r>
    </w:p>
    <w:p w:rsidR="008E0CB7" w:rsidRDefault="008E0CB7" w:rsidP="008E0CB7">
      <w:pPr>
        <w:pStyle w:val="NoSpacing"/>
        <w:numPr>
          <w:ilvl w:val="2"/>
          <w:numId w:val="4"/>
        </w:numPr>
      </w:pPr>
      <w:r>
        <w:t xml:space="preserve">Length of client id: </w:t>
      </w:r>
      <w:r w:rsidRPr="00DC73E1">
        <w:rPr>
          <w:color w:val="FF0000"/>
        </w:rPr>
        <w:t>24</w:t>
      </w:r>
      <w:r>
        <w:t xml:space="preserve"> </w:t>
      </w:r>
    </w:p>
    <w:p w:rsidR="008E0CB7" w:rsidRDefault="008E0CB7" w:rsidP="008E0CB7">
      <w:pPr>
        <w:pStyle w:val="NoSpacing"/>
        <w:numPr>
          <w:ilvl w:val="2"/>
          <w:numId w:val="2"/>
        </w:numPr>
      </w:pPr>
      <w:r>
        <w:t xml:space="preserve">Client id (as issued by MAC): </w:t>
      </w:r>
      <w:r w:rsidRPr="00DC73E1">
        <w:rPr>
          <w:color w:val="00B050"/>
        </w:rPr>
        <w:t>5351674C74846919EC735074</w:t>
      </w:r>
    </w:p>
    <w:p w:rsidR="008E0CB7" w:rsidRPr="008E0CB7" w:rsidRDefault="008E0CB7" w:rsidP="008E0CB7">
      <w:pPr>
        <w:pStyle w:val="NoSpacing"/>
        <w:numPr>
          <w:ilvl w:val="2"/>
          <w:numId w:val="2"/>
        </w:numPr>
        <w:tabs>
          <w:tab w:val="left" w:pos="5760"/>
        </w:tabs>
      </w:pPr>
      <w:r>
        <w:t xml:space="preserve">Request data (Hexadecimal encoded): </w:t>
      </w:r>
      <w:r w:rsidRPr="00C708F1">
        <w:rPr>
          <w:color w:val="7030A0"/>
          <w:sz w:val="20"/>
          <w:szCs w:val="20"/>
        </w:rPr>
        <w:t>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</w:t>
      </w:r>
    </w:p>
    <w:p w:rsidR="008E0CB7" w:rsidRPr="008E0CB7" w:rsidRDefault="008E0CB7" w:rsidP="008E0CB7">
      <w:pPr>
        <w:pStyle w:val="NoSpacing"/>
        <w:tabs>
          <w:tab w:val="left" w:pos="5760"/>
        </w:tabs>
        <w:ind w:left="360"/>
      </w:pPr>
    </w:p>
    <w:p w:rsidR="008E0CB7" w:rsidRPr="008E0CB7" w:rsidRDefault="008E0CB7" w:rsidP="008E0CB7">
      <w:pPr>
        <w:pStyle w:val="NoSpacing"/>
        <w:numPr>
          <w:ilvl w:val="0"/>
          <w:numId w:val="2"/>
        </w:numPr>
        <w:tabs>
          <w:tab w:val="left" w:pos="5760"/>
        </w:tabs>
      </w:pPr>
      <w:r>
        <w:rPr>
          <w:sz w:val="20"/>
          <w:szCs w:val="20"/>
        </w:rPr>
        <w:t>Example of Encrypted request</w:t>
      </w:r>
    </w:p>
    <w:p w:rsidR="008E0CB7" w:rsidRPr="008E0CB7" w:rsidRDefault="008E0CB7" w:rsidP="008E0CB7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8E0CB7">
        <w:rPr>
          <w:rFonts w:eastAsiaTheme="minorEastAsia"/>
          <w:sz w:val="20"/>
          <w:szCs w:val="20"/>
        </w:rPr>
        <w:t>Data=</w:t>
      </w:r>
      <w:r w:rsidRPr="008E0CB7">
        <w:rPr>
          <w:rFonts w:eastAsiaTheme="minorEastAsia"/>
          <w:color w:val="FF0000"/>
          <w:sz w:val="20"/>
          <w:szCs w:val="20"/>
        </w:rPr>
        <w:t>24</w:t>
      </w:r>
      <w:r w:rsidRPr="008E0CB7">
        <w:rPr>
          <w:rFonts w:eastAsiaTheme="minorEastAsia"/>
          <w:color w:val="00B050"/>
          <w:sz w:val="20"/>
          <w:szCs w:val="20"/>
        </w:rPr>
        <w:t>5351674C74846919EC735074</w:t>
      </w:r>
      <w:r w:rsidRPr="008E0CB7">
        <w:rPr>
          <w:color w:val="7030A0"/>
        </w:rPr>
        <w:t>E180DDDF264154A4860B8CE50C8BFBE2FDF8979A65C38771AC632839072352B753C9B07537CB985E98E357C649CD2AA632521DE7A5D8EBAB8FB9DCC1A</w:t>
      </w:r>
      <w:r w:rsidRPr="008E0CB7">
        <w:rPr>
          <w:color w:val="7030A0"/>
        </w:rPr>
        <w:lastRenderedPageBreak/>
        <w:t>D3D8AE5D1D86C6F4B8374F85DB85615C5431347ED56CB116EE8CFFD4ECE03AC28333D9807761524FBC818F6785C9E0FE5FDA001B5995BFBC3719C312BACBDCF5FBD1562</w:t>
      </w:r>
    </w:p>
    <w:p w:rsidR="008E0CB7" w:rsidRDefault="008E0CB7" w:rsidP="008E0CB7">
      <w:pPr>
        <w:pStyle w:val="NoSpacing"/>
        <w:numPr>
          <w:ilvl w:val="2"/>
          <w:numId w:val="4"/>
        </w:numPr>
      </w:pPr>
      <w:r>
        <w:t xml:space="preserve">Http post header: </w:t>
      </w:r>
      <w:r w:rsidRPr="001463FA">
        <w:t>Data=</w:t>
      </w:r>
    </w:p>
    <w:p w:rsidR="008E0CB7" w:rsidRDefault="008E0CB7" w:rsidP="008E0CB7">
      <w:pPr>
        <w:pStyle w:val="NoSpacing"/>
        <w:numPr>
          <w:ilvl w:val="2"/>
          <w:numId w:val="4"/>
        </w:numPr>
      </w:pPr>
      <w:r>
        <w:t xml:space="preserve">Length of client id: </w:t>
      </w:r>
      <w:r w:rsidRPr="00DC73E1">
        <w:rPr>
          <w:color w:val="FF0000"/>
        </w:rPr>
        <w:t>24</w:t>
      </w:r>
      <w:r>
        <w:t xml:space="preserve"> </w:t>
      </w:r>
    </w:p>
    <w:p w:rsidR="008E0CB7" w:rsidRDefault="008E0CB7" w:rsidP="008E0CB7">
      <w:pPr>
        <w:pStyle w:val="NoSpacing"/>
        <w:numPr>
          <w:ilvl w:val="2"/>
          <w:numId w:val="2"/>
        </w:numPr>
      </w:pPr>
      <w:r>
        <w:t xml:space="preserve">Client id (as issued by MAC): </w:t>
      </w:r>
      <w:r w:rsidRPr="00DC73E1">
        <w:rPr>
          <w:color w:val="00B050"/>
        </w:rPr>
        <w:t>5351674C74846919EC735074</w:t>
      </w:r>
    </w:p>
    <w:p w:rsidR="008E0CB7" w:rsidRDefault="008E0CB7" w:rsidP="008E0CB7">
      <w:pPr>
        <w:pStyle w:val="NoSpacing"/>
        <w:numPr>
          <w:ilvl w:val="2"/>
          <w:numId w:val="2"/>
        </w:numPr>
        <w:tabs>
          <w:tab w:val="left" w:pos="5760"/>
        </w:tabs>
      </w:pPr>
      <w:r>
        <w:t>Request data (</w:t>
      </w:r>
      <w:r>
        <w:t>encrypted request data</w:t>
      </w:r>
      <w:r>
        <w:t xml:space="preserve">): </w:t>
      </w:r>
      <w:r w:rsidRPr="008E0CB7">
        <w:rPr>
          <w:color w:val="7030A0"/>
        </w:rPr>
        <w:t>E180DDDF264154A4860B8CE50C8BFBE2FDF8979A65C38771AC632839072352B753C9B07537CB985E98E357C649CD2AA632521DE7A5D8EBAB8FB9DCC1AD3D8AE5D1D86C6F4B8374F85DB85615C5431347ED56CB116EE8CFFD4ECE03AC28333D9807761524FBC818F6785C9E0FE5FDA001B5995BFBC3719C312BACBDCF5FBD1562</w:t>
      </w:r>
      <w:bookmarkEnd w:id="0"/>
    </w:p>
    <w:sectPr w:rsidR="008E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67F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E47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57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B7"/>
    <w:rsid w:val="00053647"/>
    <w:rsid w:val="0025439B"/>
    <w:rsid w:val="004B0D7A"/>
    <w:rsid w:val="00585AF1"/>
    <w:rsid w:val="006A657A"/>
    <w:rsid w:val="007E1870"/>
    <w:rsid w:val="008E0CB7"/>
    <w:rsid w:val="00C4546C"/>
    <w:rsid w:val="00C51C78"/>
    <w:rsid w:val="00F93E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27BE-4C4D-47B8-B559-42B417C0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0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E0C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CB7"/>
  </w:style>
  <w:style w:type="paragraph" w:styleId="ListParagraph">
    <w:name w:val="List Paragraph"/>
    <w:basedOn w:val="Normal"/>
    <w:uiPriority w:val="34"/>
    <w:qFormat/>
    <w:rsid w:val="008E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1</cp:revision>
  <dcterms:created xsi:type="dcterms:W3CDTF">2014-12-23T21:49:00Z</dcterms:created>
  <dcterms:modified xsi:type="dcterms:W3CDTF">2014-12-23T22:00:00Z</dcterms:modified>
</cp:coreProperties>
</file>