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9F" w:rsidRPr="00C3399F" w:rsidRDefault="00C3399F" w:rsidP="00C339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95959"/>
          <w:sz w:val="24"/>
          <w:szCs w:val="24"/>
        </w:rPr>
      </w:pPr>
      <w:r w:rsidRPr="00C3399F">
        <w:rPr>
          <w:rFonts w:ascii="Calibri" w:eastAsia="Times New Roman" w:hAnsi="Calibri" w:cs="Arial"/>
          <w:color w:val="595959"/>
          <w:sz w:val="20"/>
          <w:szCs w:val="20"/>
        </w:rPr>
        <w:t>Sample Disclosure:  Must be placed wherever opt in instructions are provided to the customer</w:t>
      </w:r>
    </w:p>
    <w:p w:rsidR="00C3399F" w:rsidRPr="00C3399F" w:rsidRDefault="00C3399F" w:rsidP="00C3399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C3399F">
        <w:rPr>
          <w:rFonts w:ascii="Calibri" w:eastAsia="Times New Roman" w:hAnsi="Calibri" w:cs="Arial"/>
          <w:color w:val="595959"/>
          <w:sz w:val="20"/>
          <w:szCs w:val="20"/>
        </w:rPr>
        <w:t> </w:t>
      </w:r>
    </w:p>
    <w:p w:rsidR="00C3399F" w:rsidRPr="00C3399F" w:rsidRDefault="00C3399F" w:rsidP="00C3399F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C3399F">
        <w:rPr>
          <w:rFonts w:ascii="Calibri" w:eastAsia="Times New Roman" w:hAnsi="Calibri" w:cs="Arial"/>
          <w:i/>
          <w:iCs/>
          <w:color w:val="595959"/>
          <w:sz w:val="20"/>
          <w:szCs w:val="20"/>
        </w:rPr>
        <w:t>XYZ Alerts &amp; Notifications:  Message frequency depends on user.  Text </w:t>
      </w:r>
      <w:r w:rsidRPr="00C3399F">
        <w:rPr>
          <w:rFonts w:ascii="Calibri" w:eastAsia="Times New Roman" w:hAnsi="Calibri" w:cs="Arial"/>
          <w:b/>
          <w:bCs/>
          <w:i/>
          <w:iCs/>
          <w:color w:val="595959"/>
          <w:sz w:val="20"/>
          <w:szCs w:val="20"/>
        </w:rPr>
        <w:t>STOP</w:t>
      </w:r>
      <w:r w:rsidRPr="00C3399F">
        <w:rPr>
          <w:rFonts w:ascii="Calibri" w:eastAsia="Times New Roman" w:hAnsi="Calibri" w:cs="Arial"/>
          <w:i/>
          <w:iCs/>
          <w:color w:val="595959"/>
          <w:sz w:val="20"/>
          <w:szCs w:val="20"/>
        </w:rPr>
        <w:t> to XXXXX to cancel.  Text </w:t>
      </w:r>
      <w:r w:rsidRPr="00C3399F">
        <w:rPr>
          <w:rFonts w:ascii="Calibri" w:eastAsia="Times New Roman" w:hAnsi="Calibri" w:cs="Arial"/>
          <w:b/>
          <w:bCs/>
          <w:i/>
          <w:iCs/>
          <w:color w:val="595959"/>
          <w:sz w:val="20"/>
          <w:szCs w:val="20"/>
        </w:rPr>
        <w:t>HELP</w:t>
      </w:r>
      <w:r w:rsidRPr="00C3399F">
        <w:rPr>
          <w:rFonts w:ascii="Calibri" w:eastAsia="Times New Roman" w:hAnsi="Calibri" w:cs="Arial"/>
          <w:i/>
          <w:iCs/>
          <w:color w:val="595959"/>
          <w:sz w:val="20"/>
          <w:szCs w:val="20"/>
        </w:rPr>
        <w:t> to XXXXX for assistance or email to</w:t>
      </w:r>
      <w:r w:rsidRPr="00C3399F">
        <w:rPr>
          <w:rFonts w:ascii="Calibri" w:eastAsia="Times New Roman" w:hAnsi="Calibri" w:cs="Arial"/>
          <w:i/>
          <w:iCs/>
          <w:color w:val="595959"/>
        </w:rPr>
        <w:t> </w:t>
      </w:r>
      <w:hyperlink r:id="rId5" w:tgtFrame="_blank" w:history="1">
        <w:r w:rsidRPr="00C3399F">
          <w:rPr>
            <w:rFonts w:ascii="Calibri" w:eastAsia="Times New Roman" w:hAnsi="Calibri" w:cs="Arial"/>
            <w:i/>
            <w:iCs/>
            <w:color w:val="595959"/>
            <w:u w:val="single"/>
          </w:rPr>
          <w:t>example@client.com</w:t>
        </w:r>
      </w:hyperlink>
      <w:r w:rsidRPr="00C3399F">
        <w:rPr>
          <w:rFonts w:ascii="Calibri" w:eastAsia="Times New Roman" w:hAnsi="Calibri" w:cs="Arial"/>
          <w:i/>
          <w:iCs/>
          <w:color w:val="595959"/>
        </w:rPr>
        <w:t>.  </w:t>
      </w:r>
      <w:r w:rsidRPr="00C3399F">
        <w:rPr>
          <w:rFonts w:ascii="Calibri" w:eastAsia="Times New Roman" w:hAnsi="Calibri" w:cs="Arial"/>
          <w:i/>
          <w:iCs/>
          <w:color w:val="595959"/>
          <w:sz w:val="20"/>
          <w:szCs w:val="20"/>
        </w:rPr>
        <w:t>Message and data rates may apply.  Participating carriers are:  ACG, ALLTEL AWCC, AT&amp;T Mobility, Boost, Cincinnati Bell, Cricket, Google Voice, Metro PCS, Nextel, Rural Carrier Groups, Sprint, Tier 2/3 Carrier Group, T-Mobile, U.S. Cellular, Verizon Wireless, Virgin Mobile</w:t>
      </w:r>
    </w:p>
    <w:p w:rsidR="00C3399F" w:rsidRPr="00C3399F" w:rsidRDefault="00C3399F" w:rsidP="00C3399F">
      <w:pPr>
        <w:shd w:val="clear" w:color="auto" w:fill="FFFFFF"/>
        <w:spacing w:after="0" w:line="240" w:lineRule="auto"/>
        <w:ind w:left="720" w:firstLine="360"/>
        <w:rPr>
          <w:rFonts w:ascii="Arial" w:eastAsia="Times New Roman" w:hAnsi="Arial" w:cs="Arial"/>
          <w:color w:val="222222"/>
          <w:sz w:val="24"/>
          <w:szCs w:val="24"/>
        </w:rPr>
      </w:pPr>
      <w:r w:rsidRPr="00C3399F">
        <w:rPr>
          <w:rFonts w:ascii="Calibri" w:eastAsia="Times New Roman" w:hAnsi="Calibri" w:cs="Arial"/>
          <w:i/>
          <w:iCs/>
          <w:color w:val="595959"/>
          <w:sz w:val="20"/>
          <w:szCs w:val="20"/>
        </w:rPr>
        <w:t>Mobile Terms and Conditions </w:t>
      </w:r>
      <w:r w:rsidRPr="00C3399F">
        <w:rPr>
          <w:rFonts w:ascii="Calibri" w:eastAsia="Times New Roman" w:hAnsi="Calibri" w:cs="Arial"/>
          <w:i/>
          <w:iCs/>
          <w:color w:val="595959"/>
        </w:rPr>
        <w:t>(Link)  </w:t>
      </w:r>
    </w:p>
    <w:p w:rsidR="00C3399F" w:rsidRPr="00C3399F" w:rsidRDefault="00C3399F" w:rsidP="00C3399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3399F">
        <w:rPr>
          <w:rFonts w:ascii="Calibri" w:eastAsia="Times New Roman" w:hAnsi="Calibri" w:cs="Arial"/>
          <w:i/>
          <w:iCs/>
          <w:color w:val="595959"/>
          <w:sz w:val="20"/>
          <w:szCs w:val="20"/>
        </w:rPr>
        <w:t>       Privacy Policy</w:t>
      </w:r>
      <w:r w:rsidRPr="00C3399F">
        <w:rPr>
          <w:rFonts w:ascii="Calibri" w:eastAsia="Times New Roman" w:hAnsi="Calibri" w:cs="Arial"/>
          <w:i/>
          <w:iCs/>
          <w:color w:val="595959"/>
        </w:rPr>
        <w:t> (Link)  </w:t>
      </w:r>
    </w:p>
    <w:p w:rsidR="004B0D7A" w:rsidRDefault="004B0D7A">
      <w:bookmarkStart w:id="0" w:name="_GoBack"/>
      <w:bookmarkEnd w:id="0"/>
    </w:p>
    <w:sectPr w:rsidR="004B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12916"/>
    <w:multiLevelType w:val="multilevel"/>
    <w:tmpl w:val="F5C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9F"/>
    <w:rsid w:val="00053647"/>
    <w:rsid w:val="0025439B"/>
    <w:rsid w:val="004B0D7A"/>
    <w:rsid w:val="00585AF1"/>
    <w:rsid w:val="006A657A"/>
    <w:rsid w:val="007E1870"/>
    <w:rsid w:val="00C3399F"/>
    <w:rsid w:val="00C4546C"/>
    <w:rsid w:val="00C51C78"/>
    <w:rsid w:val="00F93E1E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CA47-6739-40F0-902A-A4DA57BD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399F"/>
  </w:style>
  <w:style w:type="character" w:styleId="Hyperlink">
    <w:name w:val="Hyperlink"/>
    <w:basedOn w:val="DefaultParagraphFont"/>
    <w:uiPriority w:val="99"/>
    <w:semiHidden/>
    <w:unhideWhenUsed/>
    <w:rsid w:val="00C3399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99F"/>
    <w:rPr>
      <w:color w:val="808080"/>
    </w:rPr>
  </w:style>
  <w:style w:type="table" w:styleId="TableGrid">
    <w:name w:val="Table Grid"/>
    <w:basedOn w:val="TableNormal"/>
    <w:uiPriority w:val="59"/>
    <w:rsid w:val="00C3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C3399F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C3399F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C3399F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C3399F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3399F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C339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cli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Davis</dc:creator>
  <cp:keywords/>
  <dc:description/>
  <cp:lastModifiedBy>Terry Davis</cp:lastModifiedBy>
  <cp:revision>1</cp:revision>
  <dcterms:created xsi:type="dcterms:W3CDTF">2014-10-17T15:45:00Z</dcterms:created>
  <dcterms:modified xsi:type="dcterms:W3CDTF">2014-10-17T15:46:00Z</dcterms:modified>
</cp:coreProperties>
</file>