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A46" w:rsidRPr="0088772C" w:rsidRDefault="003C5A46" w:rsidP="003C5A46">
      <w:pPr>
        <w:jc w:val="center"/>
        <w:rPr>
          <w:b/>
        </w:rPr>
      </w:pPr>
      <w:r>
        <w:rPr>
          <w:b/>
        </w:rPr>
        <w:t>SCHEDULE</w:t>
      </w:r>
      <w:r w:rsidRPr="0088772C">
        <w:rPr>
          <w:b/>
        </w:rPr>
        <w:t xml:space="preserve"> </w:t>
      </w:r>
      <w:r>
        <w:rPr>
          <w:b/>
        </w:rPr>
        <w:t>3</w:t>
      </w:r>
    </w:p>
    <w:p w:rsidR="003C5A46" w:rsidRPr="0088772C" w:rsidRDefault="003C5A46" w:rsidP="003C5A46">
      <w:pPr>
        <w:jc w:val="center"/>
        <w:rPr>
          <w:b/>
        </w:rPr>
      </w:pPr>
      <w:r>
        <w:rPr>
          <w:b/>
        </w:rPr>
        <w:t xml:space="preserve">Statement of Work #1 for </w:t>
      </w:r>
      <w:r w:rsidRPr="0088772C">
        <w:rPr>
          <w:b/>
        </w:rPr>
        <w:t xml:space="preserve">Initial Development Project: </w:t>
      </w:r>
      <w:r w:rsidRPr="0088772C">
        <w:rPr>
          <w:b/>
        </w:rPr>
        <w:br/>
        <w:t xml:space="preserve">Integration with MAC One-Time </w:t>
      </w:r>
      <w:r w:rsidRPr="003C5A46">
        <w:rPr>
          <w:b/>
          <w:color w:val="FF0000"/>
        </w:rPr>
        <w:t xml:space="preserve">Password </w:t>
      </w:r>
      <w:r w:rsidRPr="0088772C">
        <w:rPr>
          <w:b/>
        </w:rPr>
        <w:t>(OTP) Authentication</w:t>
      </w:r>
    </w:p>
    <w:p w:rsidR="003C5A46" w:rsidRPr="0088772C" w:rsidRDefault="003C5A46" w:rsidP="003C5A46">
      <w:pPr>
        <w:jc w:val="center"/>
        <w:rPr>
          <w:b/>
        </w:rPr>
      </w:pPr>
    </w:p>
    <w:p w:rsidR="003C5A46" w:rsidRDefault="003C5A46" w:rsidP="003C5A46">
      <w:pPr>
        <w:pStyle w:val="Heading3"/>
        <w:jc w:val="left"/>
      </w:pPr>
      <w:r>
        <w:t>Project Description</w:t>
      </w:r>
    </w:p>
    <w:p w:rsidR="003C5A46" w:rsidRPr="0088772C" w:rsidRDefault="003C5A46" w:rsidP="003C5A46">
      <w:pPr>
        <w:rPr>
          <w:sz w:val="22"/>
          <w:szCs w:val="22"/>
        </w:rPr>
      </w:pPr>
      <w:r w:rsidRPr="0088772C">
        <w:rPr>
          <w:sz w:val="22"/>
          <w:szCs w:val="22"/>
        </w:rPr>
        <w:t>Mobile Authentication Corp</w:t>
      </w:r>
      <w:r>
        <w:rPr>
          <w:sz w:val="22"/>
          <w:szCs w:val="22"/>
        </w:rPr>
        <w:t>oration</w:t>
      </w:r>
      <w:r w:rsidRPr="0088772C">
        <w:rPr>
          <w:sz w:val="22"/>
          <w:szCs w:val="22"/>
        </w:rPr>
        <w:t xml:space="preserve"> (</w:t>
      </w:r>
      <w:r>
        <w:rPr>
          <w:sz w:val="22"/>
          <w:szCs w:val="22"/>
        </w:rPr>
        <w:t>“</w:t>
      </w:r>
      <w:r w:rsidRPr="0088772C">
        <w:rPr>
          <w:sz w:val="22"/>
          <w:szCs w:val="22"/>
        </w:rPr>
        <w:t>MAC</w:t>
      </w:r>
      <w:r>
        <w:rPr>
          <w:sz w:val="22"/>
          <w:szCs w:val="22"/>
        </w:rPr>
        <w:t>” or “Reseller”</w:t>
      </w:r>
      <w:r w:rsidR="00EC46F2">
        <w:rPr>
          <w:sz w:val="22"/>
          <w:szCs w:val="22"/>
        </w:rPr>
        <w:t xml:space="preserve">) provides an out-of-band, </w:t>
      </w:r>
      <w:r w:rsidR="00EC46F2" w:rsidRPr="00EC46F2">
        <w:rPr>
          <w:color w:val="FF0000"/>
          <w:sz w:val="22"/>
          <w:szCs w:val="22"/>
        </w:rPr>
        <w:t>O</w:t>
      </w:r>
      <w:r w:rsidRPr="00EC46F2">
        <w:rPr>
          <w:color w:val="FF0000"/>
          <w:sz w:val="22"/>
          <w:szCs w:val="22"/>
        </w:rPr>
        <w:t>ne-</w:t>
      </w:r>
      <w:r w:rsidR="00EC46F2" w:rsidRPr="00EC46F2">
        <w:rPr>
          <w:color w:val="FF0000"/>
          <w:sz w:val="22"/>
          <w:szCs w:val="22"/>
        </w:rPr>
        <w:t>Time P</w:t>
      </w:r>
      <w:r w:rsidRPr="00EC46F2">
        <w:rPr>
          <w:color w:val="FF0000"/>
          <w:sz w:val="22"/>
          <w:szCs w:val="22"/>
        </w:rPr>
        <w:t xml:space="preserve">assword </w:t>
      </w:r>
      <w:r w:rsidR="00EC46F2" w:rsidRPr="00EC46F2">
        <w:rPr>
          <w:color w:val="FF0000"/>
          <w:sz w:val="22"/>
          <w:szCs w:val="22"/>
        </w:rPr>
        <w:t xml:space="preserve">(“OTP”) </w:t>
      </w:r>
      <w:r w:rsidRPr="0088772C">
        <w:rPr>
          <w:sz w:val="22"/>
          <w:szCs w:val="22"/>
        </w:rPr>
        <w:t xml:space="preserve">solution used to authenticate financial transactions.  MAC seeks to expand their business to include payment gateway capabilities through a partnership with TNS. </w:t>
      </w:r>
    </w:p>
    <w:p w:rsidR="003C5A46" w:rsidRPr="0088772C" w:rsidRDefault="003C5A46" w:rsidP="003C5A46">
      <w:pPr>
        <w:rPr>
          <w:sz w:val="22"/>
          <w:szCs w:val="22"/>
        </w:rPr>
      </w:pPr>
    </w:p>
    <w:p w:rsidR="003C5A46" w:rsidRPr="0088772C" w:rsidRDefault="003C5A46" w:rsidP="003C5A46">
      <w:pPr>
        <w:rPr>
          <w:sz w:val="22"/>
          <w:szCs w:val="22"/>
        </w:rPr>
      </w:pPr>
      <w:r w:rsidRPr="0088772C">
        <w:rPr>
          <w:sz w:val="22"/>
          <w:szCs w:val="22"/>
        </w:rPr>
        <w:t xml:space="preserve">The Initial Development Project </w:t>
      </w:r>
      <w:r>
        <w:rPr>
          <w:sz w:val="22"/>
          <w:szCs w:val="22"/>
        </w:rPr>
        <w:t>set forth in this Schedule 3 of the</w:t>
      </w:r>
      <w:r w:rsidRPr="0088772C">
        <w:rPr>
          <w:sz w:val="22"/>
          <w:szCs w:val="22"/>
        </w:rPr>
        <w:t xml:space="preserve"> Agreement requires TNS to integrate </w:t>
      </w:r>
      <w:r w:rsidRPr="003C5A46">
        <w:rPr>
          <w:color w:val="FF0000"/>
          <w:sz w:val="22"/>
          <w:szCs w:val="22"/>
        </w:rPr>
        <w:t xml:space="preserve">the MAC OTP process into the </w:t>
      </w:r>
      <w:proofErr w:type="spellStart"/>
      <w:r w:rsidRPr="003C5A46">
        <w:rPr>
          <w:color w:val="FF0000"/>
          <w:sz w:val="22"/>
          <w:szCs w:val="22"/>
        </w:rPr>
        <w:t>TNSPay</w:t>
      </w:r>
      <w:proofErr w:type="spellEnd"/>
      <w:r w:rsidRPr="003C5A46">
        <w:rPr>
          <w:color w:val="FF0000"/>
          <w:sz w:val="22"/>
          <w:szCs w:val="22"/>
        </w:rPr>
        <w:t xml:space="preserve"> Gateway Hosted Payment Page interface.  This involves the </w:t>
      </w:r>
      <w:proofErr w:type="spellStart"/>
      <w:r w:rsidRPr="003C5A46">
        <w:rPr>
          <w:color w:val="FF0000"/>
          <w:sz w:val="22"/>
          <w:szCs w:val="22"/>
        </w:rPr>
        <w:t>TNSPay</w:t>
      </w:r>
      <w:proofErr w:type="spellEnd"/>
      <w:r w:rsidRPr="003C5A46">
        <w:rPr>
          <w:color w:val="FF0000"/>
          <w:sz w:val="22"/>
          <w:szCs w:val="22"/>
        </w:rPr>
        <w:t xml:space="preserve"> Gateway integrators to work with MAC development, following the MAC supplied MAC OTP Services API document to integrate the OTP process into the </w:t>
      </w:r>
      <w:proofErr w:type="spellStart"/>
      <w:r w:rsidRPr="003C5A46">
        <w:rPr>
          <w:color w:val="FF0000"/>
          <w:sz w:val="22"/>
          <w:szCs w:val="22"/>
        </w:rPr>
        <w:t>TNSPay</w:t>
      </w:r>
      <w:proofErr w:type="spellEnd"/>
      <w:r w:rsidRPr="003C5A46">
        <w:rPr>
          <w:color w:val="FF0000"/>
          <w:sz w:val="22"/>
          <w:szCs w:val="22"/>
        </w:rPr>
        <w:t xml:space="preserve"> process. </w:t>
      </w:r>
    </w:p>
    <w:p w:rsidR="003C5A46" w:rsidRPr="0088772C" w:rsidRDefault="003C5A46" w:rsidP="003C5A46">
      <w:pPr>
        <w:rPr>
          <w:sz w:val="22"/>
          <w:szCs w:val="22"/>
        </w:rPr>
      </w:pPr>
    </w:p>
    <w:p w:rsidR="003C5A46" w:rsidRPr="0088772C" w:rsidRDefault="003C5A46" w:rsidP="003C5A46">
      <w:pPr>
        <w:rPr>
          <w:sz w:val="22"/>
          <w:szCs w:val="22"/>
        </w:rPr>
      </w:pPr>
      <w:r w:rsidRPr="0088772C">
        <w:rPr>
          <w:sz w:val="22"/>
          <w:szCs w:val="22"/>
        </w:rPr>
        <w:t xml:space="preserve">MAC intends to leverage the </w:t>
      </w:r>
      <w:proofErr w:type="spellStart"/>
      <w:r w:rsidRPr="0088772C">
        <w:rPr>
          <w:sz w:val="22"/>
          <w:szCs w:val="22"/>
        </w:rPr>
        <w:t>TNSPay</w:t>
      </w:r>
      <w:proofErr w:type="spellEnd"/>
      <w:r w:rsidRPr="0088772C">
        <w:rPr>
          <w:sz w:val="22"/>
          <w:szCs w:val="22"/>
        </w:rPr>
        <w:t xml:space="preserve"> Gateway together with the MAC OTP service to enable merchants who require two-factor authentication of the cardholder for payments. </w:t>
      </w:r>
    </w:p>
    <w:p w:rsidR="003C5A46" w:rsidRDefault="003C5A46" w:rsidP="003C5A46"/>
    <w:p w:rsidR="003C5A46" w:rsidRPr="009001D9" w:rsidRDefault="003C5A46" w:rsidP="003C5A46">
      <w:pPr>
        <w:pStyle w:val="Heading3"/>
        <w:jc w:val="left"/>
      </w:pPr>
      <w:r w:rsidRPr="009001D9">
        <w:t>Project Fees</w:t>
      </w:r>
    </w:p>
    <w:p w:rsidR="003C5A46" w:rsidRPr="00D36072" w:rsidRDefault="003C5A46" w:rsidP="003C5A46">
      <w:r w:rsidRPr="009001D9">
        <w:rPr>
          <w:sz w:val="22"/>
          <w:szCs w:val="22"/>
        </w:rPr>
        <w:t>TNS will invoice MAC the fees set forth in Schedule 1 herein in connection with this Initial Development Project.</w:t>
      </w:r>
      <w:r>
        <w:rPr>
          <w:sz w:val="22"/>
          <w:szCs w:val="22"/>
        </w:rPr>
        <w:t xml:space="preserve">  Specifically, </w:t>
      </w:r>
      <w:r w:rsidRPr="00D36072">
        <w:rPr>
          <w:sz w:val="22"/>
          <w:szCs w:val="22"/>
        </w:rPr>
        <w:t xml:space="preserve">Reseller shall pay TNS $20,000 upon execution of this Agreement.  TNS will invoice Reseller in </w:t>
      </w:r>
      <w:r>
        <w:rPr>
          <w:sz w:val="22"/>
          <w:szCs w:val="22"/>
        </w:rPr>
        <w:t>the</w:t>
      </w:r>
      <w:r w:rsidRPr="00D36072">
        <w:rPr>
          <w:sz w:val="22"/>
          <w:szCs w:val="22"/>
        </w:rPr>
        <w:t xml:space="preserve"> amount of $15,000 once </w:t>
      </w:r>
      <w:r w:rsidRPr="00D36072">
        <w:t xml:space="preserve">the development of the interface with MAC’s OTP system is complete and made available </w:t>
      </w:r>
      <w:r w:rsidR="00EC46F2">
        <w:t xml:space="preserve">by TNS to Reseller to transmit </w:t>
      </w:r>
      <w:r w:rsidR="00EC46F2">
        <w:rPr>
          <w:color w:val="FF0000"/>
        </w:rPr>
        <w:t>OTP</w:t>
      </w:r>
      <w:r w:rsidR="00EC46F2" w:rsidRPr="00EC46F2">
        <w:rPr>
          <w:color w:val="FF0000"/>
        </w:rPr>
        <w:t xml:space="preserve"> </w:t>
      </w:r>
      <w:r w:rsidR="00EC46F2">
        <w:t>authentication</w:t>
      </w:r>
      <w:r w:rsidR="00EC46F2" w:rsidRPr="00EC46F2">
        <w:rPr>
          <w:color w:val="FF0000"/>
        </w:rPr>
        <w:t xml:space="preserve">/transaction verification </w:t>
      </w:r>
      <w:r w:rsidRPr="00D36072">
        <w:t xml:space="preserve">requests in the </w:t>
      </w:r>
      <w:proofErr w:type="spellStart"/>
      <w:r w:rsidRPr="00D36072">
        <w:t>TNSPay</w:t>
      </w:r>
      <w:proofErr w:type="spellEnd"/>
      <w:r w:rsidRPr="00D36072">
        <w:t xml:space="preserve"> Gateway User Acceptance Testing (UAT) environment pursuant to the SOW</w:t>
      </w:r>
      <w:r>
        <w:t xml:space="preserve"> #1</w:t>
      </w:r>
      <w:r w:rsidRPr="00D36072">
        <w:t xml:space="preserve">.  </w:t>
      </w:r>
    </w:p>
    <w:p w:rsidR="003C5A46" w:rsidRDefault="003C5A46" w:rsidP="003C5A46">
      <w:pPr>
        <w:rPr>
          <w:sz w:val="22"/>
          <w:szCs w:val="22"/>
        </w:rPr>
      </w:pPr>
    </w:p>
    <w:p w:rsidR="003C5A46" w:rsidRPr="0088772C" w:rsidRDefault="003C5A46" w:rsidP="003C5A46">
      <w:pPr>
        <w:rPr>
          <w:sz w:val="22"/>
          <w:szCs w:val="22"/>
        </w:rPr>
      </w:pPr>
      <w:r w:rsidRPr="0088772C">
        <w:rPr>
          <w:sz w:val="22"/>
          <w:szCs w:val="22"/>
        </w:rPr>
        <w:t xml:space="preserve"> </w:t>
      </w:r>
    </w:p>
    <w:p w:rsidR="003C5A46" w:rsidRDefault="003C5A46" w:rsidP="003C5A46">
      <w:pPr>
        <w:pStyle w:val="Heading3"/>
        <w:jc w:val="left"/>
      </w:pPr>
      <w:r>
        <w:t>Scope of Work</w:t>
      </w:r>
    </w:p>
    <w:p w:rsidR="003C5A46" w:rsidRPr="0088772C" w:rsidRDefault="003C5A46" w:rsidP="003C5A46">
      <w:pPr>
        <w:rPr>
          <w:sz w:val="22"/>
          <w:szCs w:val="22"/>
        </w:rPr>
      </w:pPr>
      <w:r w:rsidRPr="0088772C">
        <w:rPr>
          <w:sz w:val="22"/>
          <w:szCs w:val="22"/>
        </w:rPr>
        <w:t xml:space="preserve">For this Initial Development Project, MAC is contracting TNS to develop and integrate the following features/functions into the </w:t>
      </w:r>
      <w:proofErr w:type="spellStart"/>
      <w:r w:rsidRPr="0088772C">
        <w:rPr>
          <w:sz w:val="22"/>
          <w:szCs w:val="22"/>
        </w:rPr>
        <w:t>TNSPay</w:t>
      </w:r>
      <w:proofErr w:type="spellEnd"/>
      <w:r w:rsidRPr="0088772C">
        <w:rPr>
          <w:sz w:val="22"/>
          <w:szCs w:val="22"/>
        </w:rPr>
        <w:t xml:space="preserve"> Gateway:  </w:t>
      </w:r>
    </w:p>
    <w:p w:rsidR="003C5A46" w:rsidRPr="0088772C" w:rsidRDefault="003C5A46" w:rsidP="003C5A46">
      <w:pPr>
        <w:pStyle w:val="ListParagraph"/>
        <w:numPr>
          <w:ilvl w:val="0"/>
          <w:numId w:val="4"/>
        </w:numPr>
        <w:autoSpaceDE w:val="0"/>
        <w:autoSpaceDN w:val="0"/>
        <w:adjustRightInd w:val="0"/>
        <w:contextualSpacing/>
        <w:rPr>
          <w:rFonts w:cs="Arial"/>
          <w:sz w:val="22"/>
          <w:szCs w:val="22"/>
        </w:rPr>
      </w:pPr>
      <w:r w:rsidRPr="0088772C">
        <w:rPr>
          <w:rFonts w:cs="Arial"/>
          <w:sz w:val="22"/>
          <w:szCs w:val="22"/>
        </w:rPr>
        <w:t xml:space="preserve">Hosted Payment Page (HPP) will provide for OTP </w:t>
      </w:r>
      <w:r w:rsidRPr="003C5A46">
        <w:rPr>
          <w:rFonts w:cs="Arial"/>
          <w:color w:val="FF0000"/>
          <w:sz w:val="22"/>
          <w:szCs w:val="22"/>
        </w:rPr>
        <w:t>transaction</w:t>
      </w:r>
      <w:r>
        <w:rPr>
          <w:rFonts w:cs="Arial"/>
          <w:sz w:val="22"/>
          <w:szCs w:val="22"/>
        </w:rPr>
        <w:t xml:space="preserve"> </w:t>
      </w:r>
      <w:r w:rsidRPr="0088772C">
        <w:rPr>
          <w:rFonts w:cs="Arial"/>
          <w:sz w:val="22"/>
          <w:szCs w:val="22"/>
        </w:rPr>
        <w:t>authentication</w:t>
      </w:r>
      <w:r>
        <w:rPr>
          <w:rFonts w:cs="Arial"/>
          <w:sz w:val="22"/>
          <w:szCs w:val="22"/>
        </w:rPr>
        <w:t xml:space="preserve"> </w:t>
      </w:r>
      <w:r w:rsidRPr="003C5A46">
        <w:rPr>
          <w:rFonts w:cs="Arial"/>
          <w:color w:val="FF0000"/>
          <w:sz w:val="22"/>
          <w:szCs w:val="22"/>
        </w:rPr>
        <w:t>and verification</w:t>
      </w:r>
      <w:r w:rsidRPr="0088772C">
        <w:rPr>
          <w:rFonts w:cs="Arial"/>
          <w:sz w:val="22"/>
          <w:szCs w:val="22"/>
        </w:rPr>
        <w:t xml:space="preserve"> to occur prior to processing a credit or debit transaction via the </w:t>
      </w:r>
      <w:proofErr w:type="spellStart"/>
      <w:r w:rsidRPr="0088772C">
        <w:rPr>
          <w:rFonts w:cs="Arial"/>
          <w:sz w:val="22"/>
          <w:szCs w:val="22"/>
        </w:rPr>
        <w:t>TNSPay</w:t>
      </w:r>
      <w:proofErr w:type="spellEnd"/>
      <w:r w:rsidRPr="0088772C">
        <w:rPr>
          <w:rFonts w:cs="Arial"/>
          <w:sz w:val="22"/>
          <w:szCs w:val="22"/>
        </w:rPr>
        <w:t xml:space="preserve"> Gateway.</w:t>
      </w:r>
    </w:p>
    <w:p w:rsidR="003C5A46" w:rsidRDefault="003C5A46" w:rsidP="003C5A46">
      <w:pPr>
        <w:pStyle w:val="ListParagraph"/>
        <w:numPr>
          <w:ilvl w:val="0"/>
          <w:numId w:val="4"/>
        </w:numPr>
        <w:autoSpaceDE w:val="0"/>
        <w:autoSpaceDN w:val="0"/>
        <w:adjustRightInd w:val="0"/>
        <w:contextualSpacing/>
        <w:rPr>
          <w:rFonts w:cs="Arial"/>
          <w:sz w:val="22"/>
          <w:szCs w:val="22"/>
        </w:rPr>
      </w:pPr>
      <w:r w:rsidRPr="0088772C">
        <w:rPr>
          <w:rFonts w:cs="Arial"/>
          <w:sz w:val="22"/>
          <w:szCs w:val="22"/>
        </w:rPr>
        <w:t>TNS will manage, style/theme and control the User Interface (UI) required to prompt and collect the OTP</w:t>
      </w:r>
      <w:r>
        <w:rPr>
          <w:rFonts w:cs="Arial"/>
          <w:sz w:val="22"/>
          <w:szCs w:val="22"/>
        </w:rPr>
        <w:t>.</w:t>
      </w:r>
    </w:p>
    <w:p w:rsidR="003F2213" w:rsidRDefault="003F2213" w:rsidP="003C5A46">
      <w:pPr>
        <w:pStyle w:val="ListParagraph"/>
        <w:numPr>
          <w:ilvl w:val="1"/>
          <w:numId w:val="4"/>
        </w:numPr>
        <w:autoSpaceDE w:val="0"/>
        <w:autoSpaceDN w:val="0"/>
        <w:adjustRightInd w:val="0"/>
        <w:contextualSpacing/>
        <w:rPr>
          <w:rFonts w:cs="Arial"/>
          <w:color w:val="FF0000"/>
          <w:sz w:val="22"/>
          <w:szCs w:val="22"/>
        </w:rPr>
      </w:pPr>
      <w:r>
        <w:rPr>
          <w:rFonts w:cs="Arial"/>
          <w:color w:val="FF0000"/>
          <w:sz w:val="22"/>
          <w:szCs w:val="22"/>
        </w:rPr>
        <w:t>Allow for end user actions</w:t>
      </w:r>
      <w:r w:rsidR="00C236CD">
        <w:rPr>
          <w:rFonts w:cs="Arial"/>
          <w:color w:val="FF0000"/>
          <w:sz w:val="22"/>
          <w:szCs w:val="22"/>
        </w:rPr>
        <w:t xml:space="preserve"> of  resend, cancel and submit</w:t>
      </w:r>
      <w:r>
        <w:rPr>
          <w:rFonts w:cs="Arial"/>
          <w:color w:val="FF0000"/>
          <w:sz w:val="22"/>
          <w:szCs w:val="22"/>
        </w:rPr>
        <w:t xml:space="preserve"> on the “Enter OTP” page</w:t>
      </w:r>
    </w:p>
    <w:p w:rsidR="003C5A46" w:rsidRPr="003C5A46" w:rsidRDefault="003C5A46" w:rsidP="003C5A46">
      <w:pPr>
        <w:pStyle w:val="ListParagraph"/>
        <w:numPr>
          <w:ilvl w:val="1"/>
          <w:numId w:val="4"/>
        </w:numPr>
        <w:autoSpaceDE w:val="0"/>
        <w:autoSpaceDN w:val="0"/>
        <w:adjustRightInd w:val="0"/>
        <w:contextualSpacing/>
        <w:rPr>
          <w:rFonts w:cs="Arial"/>
          <w:color w:val="FF0000"/>
          <w:sz w:val="22"/>
          <w:szCs w:val="22"/>
        </w:rPr>
      </w:pPr>
      <w:r w:rsidRPr="003C5A46">
        <w:rPr>
          <w:rFonts w:cs="Arial"/>
          <w:color w:val="FF0000"/>
          <w:sz w:val="22"/>
          <w:szCs w:val="22"/>
        </w:rPr>
        <w:t>Allowing for the display, to the end user of OTP status message</w:t>
      </w:r>
      <w:r w:rsidR="00EC46F2">
        <w:rPr>
          <w:rFonts w:cs="Arial"/>
          <w:color w:val="FF0000"/>
          <w:sz w:val="22"/>
          <w:szCs w:val="22"/>
        </w:rPr>
        <w:t xml:space="preserve"> and content</w:t>
      </w:r>
      <w:bookmarkStart w:id="0" w:name="_GoBack"/>
      <w:bookmarkEnd w:id="0"/>
      <w:r>
        <w:rPr>
          <w:rFonts w:cs="Arial"/>
          <w:color w:val="FF0000"/>
          <w:sz w:val="22"/>
          <w:szCs w:val="22"/>
        </w:rPr>
        <w:t xml:space="preserve"> as </w:t>
      </w:r>
      <w:r w:rsidR="003F2213">
        <w:rPr>
          <w:rFonts w:cs="Arial"/>
          <w:color w:val="FF0000"/>
          <w:sz w:val="22"/>
          <w:szCs w:val="22"/>
        </w:rPr>
        <w:t>returned by the OTP system, on the “Enter OTP” page.</w:t>
      </w:r>
    </w:p>
    <w:p w:rsidR="003C5A46" w:rsidRPr="003C5A46" w:rsidRDefault="003C5A46" w:rsidP="003C5A46">
      <w:pPr>
        <w:pStyle w:val="ListParagraph"/>
        <w:numPr>
          <w:ilvl w:val="0"/>
          <w:numId w:val="4"/>
        </w:numPr>
        <w:spacing w:after="200" w:line="276" w:lineRule="auto"/>
        <w:contextualSpacing/>
        <w:rPr>
          <w:b/>
          <w:sz w:val="22"/>
          <w:szCs w:val="22"/>
        </w:rPr>
      </w:pPr>
      <w:r w:rsidRPr="0088772C">
        <w:rPr>
          <w:rFonts w:cs="Arial"/>
          <w:sz w:val="22"/>
          <w:szCs w:val="22"/>
        </w:rPr>
        <w:t xml:space="preserve">TNS will integrate to the MAC OTP API to provide the </w:t>
      </w:r>
      <w:r w:rsidRPr="003C5A46">
        <w:rPr>
          <w:rFonts w:cs="Arial"/>
          <w:color w:val="FF0000"/>
          <w:sz w:val="22"/>
          <w:szCs w:val="22"/>
        </w:rPr>
        <w:t xml:space="preserve">transaction </w:t>
      </w:r>
      <w:r w:rsidRPr="0088772C">
        <w:rPr>
          <w:rFonts w:cs="Arial"/>
          <w:sz w:val="22"/>
          <w:szCs w:val="22"/>
        </w:rPr>
        <w:t>authentication</w:t>
      </w:r>
      <w:r>
        <w:rPr>
          <w:rFonts w:cs="Arial"/>
          <w:sz w:val="22"/>
          <w:szCs w:val="22"/>
        </w:rPr>
        <w:t xml:space="preserve"> </w:t>
      </w:r>
      <w:r w:rsidRPr="003C5A46">
        <w:rPr>
          <w:rFonts w:cs="Arial"/>
          <w:color w:val="FF0000"/>
          <w:sz w:val="22"/>
          <w:szCs w:val="22"/>
        </w:rPr>
        <w:t>and verification</w:t>
      </w:r>
      <w:r w:rsidRPr="0088772C">
        <w:rPr>
          <w:rFonts w:cs="Arial"/>
          <w:sz w:val="22"/>
          <w:szCs w:val="22"/>
        </w:rPr>
        <w:t>.</w:t>
      </w:r>
    </w:p>
    <w:p w:rsidR="003C5A46" w:rsidRPr="006D1FC4" w:rsidRDefault="006D1FC4" w:rsidP="003C5A46">
      <w:pPr>
        <w:pStyle w:val="ListParagraph"/>
        <w:numPr>
          <w:ilvl w:val="1"/>
          <w:numId w:val="4"/>
        </w:numPr>
        <w:spacing w:after="200" w:line="276" w:lineRule="auto"/>
        <w:contextualSpacing/>
        <w:rPr>
          <w:b/>
          <w:color w:val="FF0000"/>
          <w:sz w:val="22"/>
          <w:szCs w:val="22"/>
        </w:rPr>
      </w:pPr>
      <w:proofErr w:type="spellStart"/>
      <w:r w:rsidRPr="006D1FC4">
        <w:rPr>
          <w:rFonts w:cs="Arial"/>
          <w:color w:val="FF0000"/>
          <w:sz w:val="22"/>
          <w:szCs w:val="22"/>
        </w:rPr>
        <w:t>TNSPay</w:t>
      </w:r>
      <w:proofErr w:type="spellEnd"/>
      <w:r w:rsidRPr="006D1FC4">
        <w:rPr>
          <w:rFonts w:cs="Arial"/>
          <w:color w:val="FF0000"/>
          <w:sz w:val="22"/>
          <w:szCs w:val="22"/>
        </w:rPr>
        <w:t xml:space="preserve"> shall provide transaction details to the OTP system to support the t</w:t>
      </w:r>
      <w:r>
        <w:rPr>
          <w:rFonts w:cs="Arial"/>
          <w:color w:val="FF0000"/>
          <w:sz w:val="22"/>
          <w:szCs w:val="22"/>
        </w:rPr>
        <w:t>ransaction verification feature per the MAC OTP Services API document.</w:t>
      </w:r>
    </w:p>
    <w:p w:rsidR="003C5A46" w:rsidRDefault="003C5A46" w:rsidP="003C5A46">
      <w:pPr>
        <w:pStyle w:val="Heading3"/>
        <w:jc w:val="left"/>
      </w:pPr>
      <w:r>
        <w:t>Out of Scope</w:t>
      </w:r>
    </w:p>
    <w:p w:rsidR="003C5A46" w:rsidRPr="0088772C" w:rsidRDefault="003C5A46" w:rsidP="003C5A46">
      <w:pPr>
        <w:rPr>
          <w:sz w:val="22"/>
          <w:szCs w:val="22"/>
        </w:rPr>
      </w:pPr>
      <w:r w:rsidRPr="0088772C">
        <w:rPr>
          <w:sz w:val="22"/>
          <w:szCs w:val="22"/>
        </w:rPr>
        <w:t>By agreeing to the scope of this Initial Development Project, MAC understands and agrees that the following items are specifically excluded from the scope of this Project:</w:t>
      </w:r>
    </w:p>
    <w:p w:rsidR="003C5A46" w:rsidRPr="0088772C" w:rsidRDefault="003C5A46" w:rsidP="003C5A46">
      <w:pPr>
        <w:pStyle w:val="ListParagraph"/>
        <w:numPr>
          <w:ilvl w:val="0"/>
          <w:numId w:val="1"/>
        </w:numPr>
        <w:spacing w:after="200" w:line="276" w:lineRule="auto"/>
        <w:contextualSpacing/>
        <w:rPr>
          <w:sz w:val="22"/>
          <w:szCs w:val="22"/>
        </w:rPr>
      </w:pPr>
      <w:r w:rsidRPr="0088772C">
        <w:rPr>
          <w:sz w:val="22"/>
          <w:szCs w:val="22"/>
        </w:rPr>
        <w:t xml:space="preserve">Integration of the MAC OTP service via </w:t>
      </w:r>
      <w:proofErr w:type="spellStart"/>
      <w:r w:rsidRPr="0088772C">
        <w:rPr>
          <w:sz w:val="22"/>
          <w:szCs w:val="22"/>
        </w:rPr>
        <w:t>TNSPay</w:t>
      </w:r>
      <w:proofErr w:type="spellEnd"/>
      <w:r w:rsidRPr="0088772C">
        <w:rPr>
          <w:sz w:val="22"/>
          <w:szCs w:val="22"/>
        </w:rPr>
        <w:t xml:space="preserve"> </w:t>
      </w:r>
      <w:proofErr w:type="spellStart"/>
      <w:r w:rsidRPr="0088772C">
        <w:rPr>
          <w:sz w:val="22"/>
          <w:szCs w:val="22"/>
        </w:rPr>
        <w:t>DirectAPI</w:t>
      </w:r>
      <w:proofErr w:type="spellEnd"/>
      <w:r w:rsidRPr="0088772C">
        <w:rPr>
          <w:sz w:val="22"/>
          <w:szCs w:val="22"/>
        </w:rPr>
        <w:t xml:space="preserve">, Hosted Payment Form, Merchant Administration, or other </w:t>
      </w:r>
      <w:proofErr w:type="spellStart"/>
      <w:r w:rsidRPr="0088772C">
        <w:rPr>
          <w:sz w:val="22"/>
          <w:szCs w:val="22"/>
        </w:rPr>
        <w:t>TNSPay</w:t>
      </w:r>
      <w:proofErr w:type="spellEnd"/>
      <w:r w:rsidRPr="0088772C">
        <w:rPr>
          <w:sz w:val="22"/>
          <w:szCs w:val="22"/>
        </w:rPr>
        <w:t xml:space="preserve"> Gateway integration methods as may be offered from time to time</w:t>
      </w:r>
      <w:r w:rsidR="006D1FC4" w:rsidRPr="006D1FC4">
        <w:rPr>
          <w:color w:val="FF0000"/>
          <w:sz w:val="22"/>
          <w:szCs w:val="22"/>
        </w:rPr>
        <w:t>.</w:t>
      </w:r>
    </w:p>
    <w:p w:rsidR="003C5A46" w:rsidRDefault="003C5A46" w:rsidP="003C5A46">
      <w:pPr>
        <w:pStyle w:val="Heading3"/>
        <w:jc w:val="left"/>
      </w:pPr>
      <w:r>
        <w:lastRenderedPageBreak/>
        <w:t>Project Documentation</w:t>
      </w:r>
    </w:p>
    <w:p w:rsidR="003C5A46" w:rsidRDefault="003C5A46" w:rsidP="003C5A46">
      <w:pPr>
        <w:rPr>
          <w:sz w:val="22"/>
          <w:szCs w:val="22"/>
        </w:rPr>
      </w:pPr>
      <w:r w:rsidRPr="0088772C">
        <w:rPr>
          <w:sz w:val="22"/>
          <w:szCs w:val="22"/>
        </w:rPr>
        <w:t xml:space="preserve">Both parties understand and agree that TNS will produce no custom documentation for MAC in connection with the Initial Development Project. </w:t>
      </w:r>
    </w:p>
    <w:p w:rsidR="006D1FC4" w:rsidRDefault="006D1FC4" w:rsidP="006D1FC4">
      <w:pPr>
        <w:pStyle w:val="ListParagraph"/>
        <w:numPr>
          <w:ilvl w:val="0"/>
          <w:numId w:val="1"/>
        </w:numPr>
        <w:rPr>
          <w:color w:val="FF0000"/>
          <w:sz w:val="22"/>
          <w:szCs w:val="22"/>
        </w:rPr>
      </w:pPr>
      <w:r w:rsidRPr="006D1FC4">
        <w:rPr>
          <w:color w:val="FF0000"/>
          <w:sz w:val="22"/>
          <w:szCs w:val="22"/>
        </w:rPr>
        <w:t>MAC agrees to provide TNS with timely updates to any MAC supplied documentation.</w:t>
      </w:r>
    </w:p>
    <w:p w:rsidR="006D1FC4" w:rsidRPr="006D1FC4" w:rsidRDefault="006D1FC4" w:rsidP="006D1FC4">
      <w:pPr>
        <w:pStyle w:val="ListParagraph"/>
        <w:numPr>
          <w:ilvl w:val="0"/>
          <w:numId w:val="1"/>
        </w:numPr>
        <w:rPr>
          <w:color w:val="FF0000"/>
          <w:sz w:val="22"/>
          <w:szCs w:val="22"/>
        </w:rPr>
      </w:pPr>
      <w:r>
        <w:rPr>
          <w:color w:val="FF0000"/>
          <w:sz w:val="22"/>
          <w:szCs w:val="22"/>
        </w:rPr>
        <w:t>TNS agrees to provide MAC with any documentation as appropriate for the development and support of the product.</w:t>
      </w:r>
    </w:p>
    <w:p w:rsidR="003C5A46" w:rsidRDefault="003C5A46" w:rsidP="003C5A46"/>
    <w:p w:rsidR="003C5A46" w:rsidRDefault="003C5A46" w:rsidP="003C5A46">
      <w:pPr>
        <w:pStyle w:val="Heading3"/>
        <w:jc w:val="left"/>
      </w:pPr>
      <w:r>
        <w:t>Assumptions</w:t>
      </w:r>
    </w:p>
    <w:p w:rsidR="003C5A46" w:rsidRPr="0088772C" w:rsidRDefault="003C5A46" w:rsidP="003C5A46">
      <w:pPr>
        <w:rPr>
          <w:sz w:val="22"/>
          <w:szCs w:val="22"/>
        </w:rPr>
      </w:pPr>
      <w:r w:rsidRPr="0088772C">
        <w:rPr>
          <w:sz w:val="22"/>
          <w:szCs w:val="22"/>
        </w:rPr>
        <w:t>In undertaking the work detailed in this Schedule</w:t>
      </w:r>
      <w:r>
        <w:rPr>
          <w:sz w:val="22"/>
          <w:szCs w:val="22"/>
        </w:rPr>
        <w:t xml:space="preserve"> 3</w:t>
      </w:r>
      <w:r w:rsidRPr="0088772C">
        <w:rPr>
          <w:sz w:val="22"/>
          <w:szCs w:val="22"/>
        </w:rPr>
        <w:t>, TNS assumes and relies upon the following statements:</w:t>
      </w:r>
    </w:p>
    <w:p w:rsidR="006D1FC4" w:rsidRDefault="006D1FC4" w:rsidP="003C5A46">
      <w:pPr>
        <w:pStyle w:val="ListParagraph"/>
        <w:numPr>
          <w:ilvl w:val="0"/>
          <w:numId w:val="3"/>
        </w:numPr>
        <w:spacing w:after="200" w:line="276" w:lineRule="auto"/>
        <w:contextualSpacing/>
        <w:rPr>
          <w:color w:val="FF0000"/>
          <w:sz w:val="22"/>
          <w:szCs w:val="22"/>
        </w:rPr>
      </w:pPr>
      <w:r w:rsidRPr="006D1FC4">
        <w:rPr>
          <w:color w:val="FF0000"/>
          <w:sz w:val="22"/>
          <w:szCs w:val="22"/>
        </w:rPr>
        <w:t>Payment and end user information is validated before OTP request.</w:t>
      </w:r>
    </w:p>
    <w:p w:rsidR="00A91BF3" w:rsidRPr="006D1FC4" w:rsidRDefault="00A91BF3" w:rsidP="003C5A46">
      <w:pPr>
        <w:pStyle w:val="ListParagraph"/>
        <w:numPr>
          <w:ilvl w:val="0"/>
          <w:numId w:val="3"/>
        </w:numPr>
        <w:spacing w:after="200" w:line="276" w:lineRule="auto"/>
        <w:contextualSpacing/>
        <w:rPr>
          <w:color w:val="FF0000"/>
          <w:sz w:val="22"/>
          <w:szCs w:val="22"/>
        </w:rPr>
      </w:pPr>
      <w:r>
        <w:rPr>
          <w:color w:val="FF0000"/>
          <w:sz w:val="22"/>
          <w:szCs w:val="22"/>
        </w:rPr>
        <w:t xml:space="preserve">TNS maintains </w:t>
      </w:r>
      <w:r w:rsidR="00B7123F">
        <w:rPr>
          <w:color w:val="FF0000"/>
          <w:sz w:val="22"/>
          <w:szCs w:val="22"/>
        </w:rPr>
        <w:t xml:space="preserve">the MAC issued </w:t>
      </w:r>
      <w:r>
        <w:rPr>
          <w:color w:val="FF0000"/>
          <w:sz w:val="22"/>
          <w:szCs w:val="22"/>
        </w:rPr>
        <w:t xml:space="preserve">client ids in </w:t>
      </w:r>
      <w:proofErr w:type="spellStart"/>
      <w:r>
        <w:rPr>
          <w:color w:val="FF0000"/>
          <w:sz w:val="22"/>
          <w:szCs w:val="22"/>
        </w:rPr>
        <w:t>TNSPay</w:t>
      </w:r>
      <w:proofErr w:type="spellEnd"/>
      <w:r>
        <w:rPr>
          <w:color w:val="FF0000"/>
          <w:sz w:val="22"/>
          <w:szCs w:val="22"/>
        </w:rPr>
        <w:t xml:space="preserve"> or in merchant w</w:t>
      </w:r>
      <w:r w:rsidR="00B7123F">
        <w:rPr>
          <w:color w:val="FF0000"/>
          <w:sz w:val="22"/>
          <w:szCs w:val="22"/>
        </w:rPr>
        <w:t>eb application or configuration for use with OTP request.</w:t>
      </w:r>
    </w:p>
    <w:p w:rsidR="003C5A46" w:rsidRDefault="003C5A46" w:rsidP="003C5A46">
      <w:pPr>
        <w:pStyle w:val="ListParagraph"/>
        <w:numPr>
          <w:ilvl w:val="0"/>
          <w:numId w:val="3"/>
        </w:numPr>
        <w:spacing w:after="200" w:line="276" w:lineRule="auto"/>
        <w:contextualSpacing/>
        <w:rPr>
          <w:sz w:val="22"/>
          <w:szCs w:val="22"/>
        </w:rPr>
      </w:pPr>
      <w:r w:rsidRPr="0088772C">
        <w:rPr>
          <w:sz w:val="22"/>
          <w:szCs w:val="22"/>
        </w:rPr>
        <w:t>OTP authentication</w:t>
      </w:r>
      <w:r w:rsidR="006D1FC4" w:rsidRPr="006D1FC4">
        <w:rPr>
          <w:color w:val="FF0000"/>
          <w:sz w:val="22"/>
          <w:szCs w:val="22"/>
        </w:rPr>
        <w:t>/transaction verification</w:t>
      </w:r>
      <w:r w:rsidRPr="006D1FC4">
        <w:rPr>
          <w:color w:val="FF0000"/>
          <w:sz w:val="22"/>
          <w:szCs w:val="22"/>
        </w:rPr>
        <w:t xml:space="preserve"> </w:t>
      </w:r>
      <w:r w:rsidRPr="0088772C">
        <w:rPr>
          <w:sz w:val="22"/>
          <w:szCs w:val="22"/>
        </w:rPr>
        <w:t>is performed before payment processing.</w:t>
      </w:r>
    </w:p>
    <w:p w:rsidR="00B7123F" w:rsidRPr="00B7123F" w:rsidRDefault="00B7123F" w:rsidP="00B7123F">
      <w:pPr>
        <w:pStyle w:val="ListParagraph"/>
        <w:numPr>
          <w:ilvl w:val="1"/>
          <w:numId w:val="3"/>
        </w:numPr>
        <w:spacing w:after="200" w:line="276" w:lineRule="auto"/>
        <w:contextualSpacing/>
        <w:rPr>
          <w:color w:val="FF0000"/>
          <w:sz w:val="22"/>
          <w:szCs w:val="22"/>
        </w:rPr>
      </w:pPr>
      <w:proofErr w:type="spellStart"/>
      <w:r w:rsidRPr="00B7123F">
        <w:rPr>
          <w:color w:val="FF0000"/>
          <w:sz w:val="22"/>
          <w:szCs w:val="22"/>
        </w:rPr>
        <w:t>TNSPay</w:t>
      </w:r>
      <w:proofErr w:type="spellEnd"/>
      <w:r w:rsidRPr="00B7123F">
        <w:rPr>
          <w:color w:val="FF0000"/>
          <w:sz w:val="22"/>
          <w:szCs w:val="22"/>
        </w:rPr>
        <w:t xml:space="preserve"> </w:t>
      </w:r>
      <w:proofErr w:type="spellStart"/>
      <w:r w:rsidRPr="00B7123F">
        <w:rPr>
          <w:color w:val="FF0000"/>
          <w:sz w:val="22"/>
          <w:szCs w:val="22"/>
        </w:rPr>
        <w:t>procides</w:t>
      </w:r>
      <w:proofErr w:type="spellEnd"/>
      <w:r w:rsidRPr="00B7123F">
        <w:rPr>
          <w:color w:val="FF0000"/>
          <w:sz w:val="22"/>
          <w:szCs w:val="22"/>
        </w:rPr>
        <w:t xml:space="preserve"> transaction details per MAC OTP Services API document.</w:t>
      </w:r>
    </w:p>
    <w:p w:rsidR="00B7123F" w:rsidRPr="00B7123F" w:rsidRDefault="00B7123F" w:rsidP="003C5A46">
      <w:pPr>
        <w:pStyle w:val="ListParagraph"/>
        <w:numPr>
          <w:ilvl w:val="0"/>
          <w:numId w:val="3"/>
        </w:numPr>
        <w:spacing w:after="200" w:line="276" w:lineRule="auto"/>
        <w:contextualSpacing/>
        <w:rPr>
          <w:color w:val="FF0000"/>
          <w:sz w:val="22"/>
          <w:szCs w:val="22"/>
        </w:rPr>
      </w:pPr>
      <w:proofErr w:type="spellStart"/>
      <w:r w:rsidRPr="00B7123F">
        <w:rPr>
          <w:color w:val="FF0000"/>
          <w:sz w:val="22"/>
          <w:szCs w:val="22"/>
        </w:rPr>
        <w:t>TNSPay</w:t>
      </w:r>
      <w:proofErr w:type="spellEnd"/>
      <w:r w:rsidRPr="00B7123F">
        <w:rPr>
          <w:color w:val="FF0000"/>
          <w:sz w:val="22"/>
          <w:szCs w:val="22"/>
        </w:rPr>
        <w:t xml:space="preserve"> maintains OTP request id per transaction.</w:t>
      </w:r>
    </w:p>
    <w:p w:rsidR="003C5A46" w:rsidRPr="0088772C" w:rsidRDefault="003C5A46" w:rsidP="003C5A46">
      <w:pPr>
        <w:pStyle w:val="ListParagraph"/>
        <w:numPr>
          <w:ilvl w:val="0"/>
          <w:numId w:val="3"/>
        </w:numPr>
        <w:spacing w:after="200" w:line="276" w:lineRule="auto"/>
        <w:contextualSpacing/>
        <w:rPr>
          <w:sz w:val="22"/>
          <w:szCs w:val="22"/>
        </w:rPr>
      </w:pPr>
      <w:r w:rsidRPr="0088772C">
        <w:rPr>
          <w:sz w:val="22"/>
          <w:szCs w:val="22"/>
        </w:rPr>
        <w:t xml:space="preserve">Merchants may not request to bypass OTP services on a per transaction basis. </w:t>
      </w:r>
    </w:p>
    <w:p w:rsidR="003C5A46" w:rsidRDefault="003C5A46" w:rsidP="003C5A46">
      <w:pPr>
        <w:pStyle w:val="ListParagraph"/>
        <w:numPr>
          <w:ilvl w:val="0"/>
          <w:numId w:val="3"/>
        </w:numPr>
        <w:spacing w:after="200" w:line="276" w:lineRule="auto"/>
        <w:contextualSpacing/>
        <w:rPr>
          <w:sz w:val="22"/>
          <w:szCs w:val="22"/>
        </w:rPr>
      </w:pPr>
      <w:r w:rsidRPr="0088772C">
        <w:rPr>
          <w:sz w:val="22"/>
          <w:szCs w:val="22"/>
        </w:rPr>
        <w:t>Certification of the integration to MAC is a simple process</w:t>
      </w:r>
      <w:r>
        <w:rPr>
          <w:sz w:val="22"/>
          <w:szCs w:val="22"/>
        </w:rPr>
        <w:t>,</w:t>
      </w:r>
      <w:r w:rsidRPr="0088772C">
        <w:rPr>
          <w:sz w:val="22"/>
          <w:szCs w:val="22"/>
        </w:rPr>
        <w:t xml:space="preserve"> which can be completed in </w:t>
      </w:r>
      <w:r w:rsidR="006D1FC4">
        <w:rPr>
          <w:sz w:val="22"/>
          <w:szCs w:val="22"/>
        </w:rPr>
        <w:t>one to two (1-2) business days.</w:t>
      </w:r>
    </w:p>
    <w:p w:rsidR="006D1FC4" w:rsidRDefault="006D1FC4" w:rsidP="003C5A46">
      <w:pPr>
        <w:pStyle w:val="ListParagraph"/>
        <w:numPr>
          <w:ilvl w:val="0"/>
          <w:numId w:val="3"/>
        </w:numPr>
        <w:spacing w:after="200" w:line="276" w:lineRule="auto"/>
        <w:contextualSpacing/>
        <w:rPr>
          <w:color w:val="FF0000"/>
          <w:sz w:val="22"/>
          <w:szCs w:val="22"/>
        </w:rPr>
      </w:pPr>
      <w:r w:rsidRPr="006D1FC4">
        <w:rPr>
          <w:color w:val="FF0000"/>
          <w:sz w:val="22"/>
          <w:szCs w:val="22"/>
        </w:rPr>
        <w:t>End User information for development and testing. Will be user to register end users in the OTP system.</w:t>
      </w:r>
      <w:r>
        <w:rPr>
          <w:color w:val="FF0000"/>
          <w:sz w:val="22"/>
          <w:szCs w:val="22"/>
        </w:rPr>
        <w:t xml:space="preserve"> Details on what end user information is needed will be supplied by MAC development before testing begins.</w:t>
      </w:r>
    </w:p>
    <w:p w:rsidR="003F2213" w:rsidRDefault="003F2213" w:rsidP="003C5A46">
      <w:pPr>
        <w:pStyle w:val="ListParagraph"/>
        <w:numPr>
          <w:ilvl w:val="0"/>
          <w:numId w:val="3"/>
        </w:numPr>
        <w:spacing w:after="200" w:line="276" w:lineRule="auto"/>
        <w:contextualSpacing/>
        <w:rPr>
          <w:color w:val="FF0000"/>
          <w:sz w:val="22"/>
          <w:szCs w:val="22"/>
        </w:rPr>
      </w:pPr>
      <w:r>
        <w:rPr>
          <w:color w:val="FF0000"/>
          <w:sz w:val="22"/>
          <w:szCs w:val="22"/>
        </w:rPr>
        <w:t>Test merchant web site and content.</w:t>
      </w:r>
    </w:p>
    <w:p w:rsidR="003F2213" w:rsidRDefault="003F2213" w:rsidP="003C5A46">
      <w:pPr>
        <w:pStyle w:val="ListParagraph"/>
        <w:numPr>
          <w:ilvl w:val="0"/>
          <w:numId w:val="3"/>
        </w:numPr>
        <w:spacing w:after="200" w:line="276" w:lineRule="auto"/>
        <w:contextualSpacing/>
        <w:rPr>
          <w:color w:val="FF0000"/>
          <w:sz w:val="22"/>
          <w:szCs w:val="22"/>
        </w:rPr>
      </w:pPr>
      <w:r>
        <w:rPr>
          <w:color w:val="FF0000"/>
          <w:sz w:val="22"/>
          <w:szCs w:val="22"/>
        </w:rPr>
        <w:t>Test payment process.</w:t>
      </w:r>
    </w:p>
    <w:p w:rsidR="003F2213" w:rsidRPr="006D1FC4" w:rsidRDefault="003F2213" w:rsidP="003C5A46">
      <w:pPr>
        <w:pStyle w:val="ListParagraph"/>
        <w:numPr>
          <w:ilvl w:val="0"/>
          <w:numId w:val="3"/>
        </w:numPr>
        <w:spacing w:after="200" w:line="276" w:lineRule="auto"/>
        <w:contextualSpacing/>
        <w:rPr>
          <w:color w:val="FF0000"/>
          <w:sz w:val="22"/>
          <w:szCs w:val="22"/>
        </w:rPr>
      </w:pPr>
      <w:r>
        <w:rPr>
          <w:color w:val="FF0000"/>
          <w:sz w:val="22"/>
          <w:szCs w:val="22"/>
        </w:rPr>
        <w:t>MAC development access to test merchant web site.</w:t>
      </w:r>
    </w:p>
    <w:p w:rsidR="003C5A46" w:rsidRDefault="003C5A46" w:rsidP="003C5A46">
      <w:pPr>
        <w:pStyle w:val="Heading3"/>
        <w:jc w:val="left"/>
      </w:pPr>
      <w:r>
        <w:t>MAC’s Responsibilities</w:t>
      </w:r>
    </w:p>
    <w:p w:rsidR="003C5A46" w:rsidRPr="0088772C" w:rsidRDefault="003C5A46" w:rsidP="003C5A46">
      <w:pPr>
        <w:rPr>
          <w:sz w:val="22"/>
          <w:szCs w:val="22"/>
        </w:rPr>
      </w:pPr>
      <w:r w:rsidRPr="0088772C">
        <w:rPr>
          <w:sz w:val="22"/>
          <w:szCs w:val="22"/>
        </w:rPr>
        <w:t>MAC will be responsible for providing TNS with the following:</w:t>
      </w:r>
    </w:p>
    <w:p w:rsidR="003C5A46" w:rsidRDefault="003B48A3" w:rsidP="003C5A46">
      <w:pPr>
        <w:pStyle w:val="ListParagraph"/>
        <w:numPr>
          <w:ilvl w:val="0"/>
          <w:numId w:val="2"/>
        </w:numPr>
        <w:spacing w:after="200" w:line="276" w:lineRule="auto"/>
        <w:contextualSpacing/>
        <w:rPr>
          <w:sz w:val="22"/>
          <w:szCs w:val="22"/>
        </w:rPr>
      </w:pPr>
      <w:r>
        <w:rPr>
          <w:sz w:val="22"/>
          <w:szCs w:val="22"/>
        </w:rPr>
        <w:t xml:space="preserve">Access to </w:t>
      </w:r>
      <w:r w:rsidRPr="003B48A3">
        <w:rPr>
          <w:color w:val="FF0000"/>
          <w:sz w:val="22"/>
          <w:szCs w:val="22"/>
        </w:rPr>
        <w:t>integration</w:t>
      </w:r>
      <w:r w:rsidR="003C5A46" w:rsidRPr="003B48A3">
        <w:rPr>
          <w:color w:val="FF0000"/>
          <w:sz w:val="22"/>
          <w:szCs w:val="22"/>
        </w:rPr>
        <w:t xml:space="preserve"> </w:t>
      </w:r>
      <w:r w:rsidR="003C5A46" w:rsidRPr="0088772C">
        <w:rPr>
          <w:sz w:val="22"/>
          <w:szCs w:val="22"/>
        </w:rPr>
        <w:t xml:space="preserve">&amp; test </w:t>
      </w:r>
      <w:r w:rsidRPr="003B48A3">
        <w:rPr>
          <w:color w:val="FF0000"/>
          <w:sz w:val="22"/>
          <w:szCs w:val="22"/>
        </w:rPr>
        <w:t>servers, configured for TNS,</w:t>
      </w:r>
      <w:r w:rsidR="003C5A46" w:rsidRPr="003B48A3">
        <w:rPr>
          <w:color w:val="FF0000"/>
          <w:sz w:val="22"/>
          <w:szCs w:val="22"/>
        </w:rPr>
        <w:t xml:space="preserve"> </w:t>
      </w:r>
      <w:r w:rsidR="003C5A46" w:rsidRPr="0088772C">
        <w:rPr>
          <w:sz w:val="22"/>
          <w:szCs w:val="22"/>
        </w:rPr>
        <w:t>wh</w:t>
      </w:r>
      <w:r>
        <w:rPr>
          <w:sz w:val="22"/>
          <w:szCs w:val="22"/>
        </w:rPr>
        <w:t xml:space="preserve">ere TNS can send </w:t>
      </w:r>
      <w:r w:rsidRPr="003B48A3">
        <w:rPr>
          <w:color w:val="FF0000"/>
          <w:sz w:val="22"/>
          <w:szCs w:val="22"/>
        </w:rPr>
        <w:t>OTP</w:t>
      </w:r>
      <w:r>
        <w:rPr>
          <w:sz w:val="22"/>
          <w:szCs w:val="22"/>
        </w:rPr>
        <w:t xml:space="preserve"> </w:t>
      </w:r>
      <w:r w:rsidR="003C5A46" w:rsidRPr="0088772C">
        <w:rPr>
          <w:sz w:val="22"/>
          <w:szCs w:val="22"/>
        </w:rPr>
        <w:t>requests for development, testing, and certification.  This platform is available to TNS 24x7.</w:t>
      </w:r>
    </w:p>
    <w:p w:rsidR="003B48A3" w:rsidRPr="003B48A3" w:rsidRDefault="003B48A3" w:rsidP="003C5A46">
      <w:pPr>
        <w:pStyle w:val="ListParagraph"/>
        <w:numPr>
          <w:ilvl w:val="0"/>
          <w:numId w:val="2"/>
        </w:numPr>
        <w:spacing w:after="200" w:line="276" w:lineRule="auto"/>
        <w:contextualSpacing/>
        <w:rPr>
          <w:color w:val="FF0000"/>
          <w:sz w:val="22"/>
          <w:szCs w:val="22"/>
        </w:rPr>
      </w:pPr>
      <w:r w:rsidRPr="003B48A3">
        <w:rPr>
          <w:color w:val="FF0000"/>
          <w:sz w:val="22"/>
          <w:szCs w:val="22"/>
        </w:rPr>
        <w:t>Registered test clients (test merchants) per TNS supplied information</w:t>
      </w:r>
      <w:r w:rsidR="00A91BF3">
        <w:rPr>
          <w:color w:val="FF0000"/>
          <w:sz w:val="22"/>
          <w:szCs w:val="22"/>
        </w:rPr>
        <w:t>, defined by MAC is a separate document</w:t>
      </w:r>
      <w:r w:rsidRPr="003B48A3">
        <w:rPr>
          <w:color w:val="FF0000"/>
          <w:sz w:val="22"/>
          <w:szCs w:val="22"/>
        </w:rPr>
        <w:t>. Once registered MAC will supply TNS with the test merchant Client Ids</w:t>
      </w:r>
      <w:r w:rsidR="00A91BF3">
        <w:rPr>
          <w:color w:val="FF0000"/>
          <w:sz w:val="22"/>
          <w:szCs w:val="22"/>
        </w:rPr>
        <w:t xml:space="preserve"> to be used in the OTP process</w:t>
      </w:r>
      <w:r>
        <w:rPr>
          <w:color w:val="FF0000"/>
          <w:sz w:val="22"/>
          <w:szCs w:val="22"/>
        </w:rPr>
        <w:t>.</w:t>
      </w:r>
    </w:p>
    <w:p w:rsidR="003F2213" w:rsidRPr="003F2213" w:rsidRDefault="003F2213" w:rsidP="003C5A46">
      <w:pPr>
        <w:pStyle w:val="ListParagraph"/>
        <w:numPr>
          <w:ilvl w:val="0"/>
          <w:numId w:val="2"/>
        </w:numPr>
        <w:spacing w:after="200" w:line="276" w:lineRule="auto"/>
        <w:contextualSpacing/>
        <w:rPr>
          <w:color w:val="FF0000"/>
          <w:sz w:val="22"/>
          <w:szCs w:val="22"/>
        </w:rPr>
      </w:pPr>
      <w:r w:rsidRPr="003F2213">
        <w:rPr>
          <w:color w:val="FF0000"/>
          <w:sz w:val="22"/>
          <w:szCs w:val="22"/>
        </w:rPr>
        <w:t>Register test end user per TNS supplied information</w:t>
      </w:r>
      <w:r w:rsidR="00A91BF3">
        <w:rPr>
          <w:color w:val="FF0000"/>
          <w:sz w:val="22"/>
          <w:szCs w:val="22"/>
        </w:rPr>
        <w:t>, defined by MAC in a separate document</w:t>
      </w:r>
      <w:r w:rsidRPr="003F2213">
        <w:rPr>
          <w:color w:val="FF0000"/>
          <w:sz w:val="22"/>
          <w:szCs w:val="22"/>
        </w:rPr>
        <w:t>.</w:t>
      </w:r>
    </w:p>
    <w:p w:rsidR="003F2213" w:rsidRPr="003F2213" w:rsidRDefault="003C5A46" w:rsidP="003F2213">
      <w:pPr>
        <w:pStyle w:val="ListParagraph"/>
        <w:numPr>
          <w:ilvl w:val="0"/>
          <w:numId w:val="2"/>
        </w:numPr>
        <w:spacing w:after="200" w:line="276" w:lineRule="auto"/>
        <w:contextualSpacing/>
        <w:rPr>
          <w:sz w:val="22"/>
          <w:szCs w:val="22"/>
        </w:rPr>
      </w:pPr>
      <w:r w:rsidRPr="0088772C">
        <w:rPr>
          <w:sz w:val="22"/>
          <w:szCs w:val="22"/>
        </w:rPr>
        <w:t>MAC will provide TNS with a set of test scripts required for certification to validate the integration is functioning correctly and meets MAC’s requirements.</w:t>
      </w:r>
    </w:p>
    <w:p w:rsidR="003C5A46" w:rsidRPr="0088772C" w:rsidRDefault="003C5A46" w:rsidP="003C5A46">
      <w:pPr>
        <w:pStyle w:val="ListParagraph"/>
        <w:numPr>
          <w:ilvl w:val="0"/>
          <w:numId w:val="2"/>
        </w:numPr>
        <w:spacing w:after="200" w:line="276" w:lineRule="auto"/>
        <w:contextualSpacing/>
        <w:rPr>
          <w:sz w:val="22"/>
          <w:szCs w:val="22"/>
        </w:rPr>
      </w:pPr>
      <w:r w:rsidRPr="0088772C">
        <w:rPr>
          <w:sz w:val="22"/>
          <w:szCs w:val="22"/>
        </w:rPr>
        <w:t xml:space="preserve">Access to a MAC resource to assist TNS with any development, testing or certification questions that arise during the Initial Development Project.  This resource must be available to respond to requests from TNS within one (1) business day and ensure timely responses to TNS questions. </w:t>
      </w:r>
    </w:p>
    <w:p w:rsidR="003C5A46" w:rsidRPr="00EB4F10" w:rsidRDefault="003C5A46" w:rsidP="003C5A46"/>
    <w:p w:rsidR="003C5A46" w:rsidRDefault="003C5A46" w:rsidP="003C5A46"/>
    <w:p w:rsidR="004B0D7A" w:rsidRDefault="004B0D7A"/>
    <w:sectPr w:rsidR="004B0D7A" w:rsidSect="002F5B4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E81" w:rsidRDefault="00330E81">
      <w:r>
        <w:separator/>
      </w:r>
    </w:p>
  </w:endnote>
  <w:endnote w:type="continuationSeparator" w:id="0">
    <w:p w:rsidR="00330E81" w:rsidRDefault="00330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93516"/>
      <w:docPartObj>
        <w:docPartGallery w:val="Page Numbers (Bottom of Page)"/>
        <w:docPartUnique/>
      </w:docPartObj>
    </w:sdtPr>
    <w:sdtEndPr/>
    <w:sdtContent>
      <w:p w:rsidR="009B5CA4" w:rsidRDefault="00C236CD" w:rsidP="00CA095E">
        <w:pPr>
          <w:pStyle w:val="Footer"/>
        </w:pPr>
        <w:r>
          <w:t>August, 2013</w:t>
        </w:r>
        <w:r>
          <w:tab/>
        </w:r>
        <w:r>
          <w:fldChar w:fldCharType="begin"/>
        </w:r>
        <w:r>
          <w:instrText xml:space="preserve"> PAGE   \* MERGEFORMAT </w:instrText>
        </w:r>
        <w:r>
          <w:fldChar w:fldCharType="separate"/>
        </w:r>
        <w:r w:rsidR="00EC46F2">
          <w:rPr>
            <w:noProof/>
          </w:rPr>
          <w:t>1</w:t>
        </w:r>
        <w:r>
          <w:rPr>
            <w:noProof/>
          </w:rPr>
          <w:fldChar w:fldCharType="end"/>
        </w:r>
        <w:r>
          <w:tab/>
          <w:t>Proprietary &amp; Confidential</w:t>
        </w:r>
      </w:p>
    </w:sdtContent>
  </w:sdt>
  <w:p w:rsidR="009B5CA4" w:rsidRDefault="00330E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E81" w:rsidRDefault="00330E81">
      <w:r>
        <w:separator/>
      </w:r>
    </w:p>
  </w:footnote>
  <w:footnote w:type="continuationSeparator" w:id="0">
    <w:p w:rsidR="00330E81" w:rsidRDefault="00330E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6901"/>
    <w:multiLevelType w:val="hybridMultilevel"/>
    <w:tmpl w:val="0D1A0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4499C"/>
    <w:multiLevelType w:val="hybridMultilevel"/>
    <w:tmpl w:val="B972D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5E2262"/>
    <w:multiLevelType w:val="hybridMultilevel"/>
    <w:tmpl w:val="64CEB8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880C58"/>
    <w:multiLevelType w:val="hybridMultilevel"/>
    <w:tmpl w:val="8B64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A46"/>
    <w:rsid w:val="00053647"/>
    <w:rsid w:val="000C48FB"/>
    <w:rsid w:val="0025439B"/>
    <w:rsid w:val="00330E81"/>
    <w:rsid w:val="003B48A3"/>
    <w:rsid w:val="003C5A46"/>
    <w:rsid w:val="003F2213"/>
    <w:rsid w:val="004B0D7A"/>
    <w:rsid w:val="00585AF1"/>
    <w:rsid w:val="006A657A"/>
    <w:rsid w:val="006D1FC4"/>
    <w:rsid w:val="007E1870"/>
    <w:rsid w:val="00A91BF3"/>
    <w:rsid w:val="00B7123F"/>
    <w:rsid w:val="00C236CD"/>
    <w:rsid w:val="00C4546C"/>
    <w:rsid w:val="00C51C78"/>
    <w:rsid w:val="00EC46F2"/>
    <w:rsid w:val="00F93E1E"/>
    <w:rsid w:val="00FF3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1683B-C098-419A-B9DF-D0189BFDC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A46"/>
    <w:pPr>
      <w:spacing w:after="0" w:line="240" w:lineRule="auto"/>
    </w:pPr>
    <w:rPr>
      <w:rFonts w:ascii="Times New Roman" w:eastAsia="Times New Roman" w:hAnsi="Times New Roman" w:cs="Times New Roman"/>
      <w:sz w:val="24"/>
      <w:szCs w:val="24"/>
    </w:rPr>
  </w:style>
  <w:style w:type="paragraph" w:styleId="Heading3">
    <w:name w:val="heading 3"/>
    <w:aliases w:val="H3,h3 sub heading,H31,h3,C Sub-Sub/Italic,Head 3,Head 31,Head 32,C Sub-Sub/Italic1,3,Sub2Para,Heading 3a,Subhead B,Level3"/>
    <w:basedOn w:val="Normal"/>
    <w:next w:val="Normal"/>
    <w:link w:val="Heading3Char"/>
    <w:qFormat/>
    <w:rsid w:val="003C5A46"/>
    <w:pPr>
      <w:keepNext/>
      <w:jc w:val="center"/>
      <w:outlineLvl w:val="2"/>
    </w:pPr>
    <w:rPr>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h3 sub heading Char,H31 Char,h3 Char,C Sub-Sub/Italic Char,Head 3 Char,Head 31 Char,Head 32 Char,C Sub-Sub/Italic1 Char,3 Char,Sub2Para Char,Heading 3a Char,Subhead B Char,Level3 Char"/>
    <w:basedOn w:val="DefaultParagraphFont"/>
    <w:link w:val="Heading3"/>
    <w:rsid w:val="003C5A46"/>
    <w:rPr>
      <w:rFonts w:ascii="Times New Roman" w:eastAsia="Times New Roman" w:hAnsi="Times New Roman" w:cs="Times New Roman"/>
      <w:b/>
      <w:sz w:val="24"/>
      <w:szCs w:val="20"/>
      <w:u w:val="single"/>
    </w:rPr>
  </w:style>
  <w:style w:type="paragraph" w:styleId="Footer">
    <w:name w:val="footer"/>
    <w:basedOn w:val="Normal"/>
    <w:link w:val="FooterChar"/>
    <w:uiPriority w:val="99"/>
    <w:rsid w:val="003C5A46"/>
    <w:pPr>
      <w:tabs>
        <w:tab w:val="center" w:pos="4320"/>
        <w:tab w:val="right" w:pos="8640"/>
      </w:tabs>
    </w:pPr>
    <w:rPr>
      <w:sz w:val="20"/>
      <w:szCs w:val="20"/>
    </w:rPr>
  </w:style>
  <w:style w:type="character" w:customStyle="1" w:styleId="FooterChar">
    <w:name w:val="Footer Char"/>
    <w:basedOn w:val="DefaultParagraphFont"/>
    <w:link w:val="Footer"/>
    <w:uiPriority w:val="99"/>
    <w:rsid w:val="003C5A46"/>
    <w:rPr>
      <w:rFonts w:ascii="Times New Roman" w:eastAsia="Times New Roman" w:hAnsi="Times New Roman" w:cs="Times New Roman"/>
      <w:sz w:val="20"/>
      <w:szCs w:val="20"/>
    </w:rPr>
  </w:style>
  <w:style w:type="paragraph" w:styleId="ListParagraph">
    <w:name w:val="List Paragraph"/>
    <w:basedOn w:val="Normal"/>
    <w:uiPriority w:val="34"/>
    <w:qFormat/>
    <w:rsid w:val="003C5A4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Davis</dc:creator>
  <cp:keywords/>
  <dc:description/>
  <cp:lastModifiedBy>Terry Davis</cp:lastModifiedBy>
  <cp:revision>4</cp:revision>
  <dcterms:created xsi:type="dcterms:W3CDTF">2014-06-20T17:09:00Z</dcterms:created>
  <dcterms:modified xsi:type="dcterms:W3CDTF">2014-06-20T18:33:00Z</dcterms:modified>
</cp:coreProperties>
</file>