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0D73C" w14:textId="75CE4843" w:rsidR="00D807C8" w:rsidRPr="00D807C8" w:rsidRDefault="00D807C8" w:rsidP="00D807C8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bidi="ar-SA"/>
        </w:rPr>
      </w:pPr>
      <w:r w:rsidRPr="00D807C8">
        <w:rPr>
          <w:rFonts w:ascii="Times New Roman" w:eastAsia="Calibri" w:hAnsi="Times New Roman" w:cs="Times New Roman"/>
          <w:sz w:val="28"/>
          <w:szCs w:val="28"/>
          <w:lang w:bidi="ar-SA"/>
        </w:rPr>
        <w:t xml:space="preserve">Министерство науки и высшего образования Российской Федерации </w:t>
      </w:r>
      <w:r w:rsidRPr="00D807C8">
        <w:rPr>
          <w:rFonts w:ascii="Times New Roman" w:eastAsia="Calibri" w:hAnsi="Times New Roman" w:cs="Times New Roman"/>
          <w:sz w:val="28"/>
          <w:szCs w:val="28"/>
          <w:lang w:bidi="ar-SA"/>
        </w:rPr>
        <w:br/>
        <w:t xml:space="preserve">Федеральное государственное </w:t>
      </w:r>
      <w:r w:rsidRPr="00836E29">
        <w:rPr>
          <w:rFonts w:ascii="Times New Roman" w:eastAsia="Calibri" w:hAnsi="Times New Roman" w:cs="Times New Roman"/>
          <w:sz w:val="28"/>
          <w:szCs w:val="28"/>
          <w:lang w:bidi="ar-SA"/>
        </w:rPr>
        <w:t>автономное</w:t>
      </w:r>
      <w:r w:rsidRPr="00D807C8">
        <w:rPr>
          <w:rFonts w:ascii="Times New Roman" w:eastAsia="Calibri" w:hAnsi="Times New Roman" w:cs="Times New Roman"/>
          <w:sz w:val="28"/>
          <w:szCs w:val="28"/>
          <w:lang w:bidi="ar-SA"/>
        </w:rPr>
        <w:t xml:space="preserve"> образовательное учреждение</w:t>
      </w:r>
      <w:r w:rsidRPr="00D807C8">
        <w:rPr>
          <w:rFonts w:ascii="Times New Roman" w:eastAsia="Calibri" w:hAnsi="Times New Roman" w:cs="Times New Roman"/>
          <w:sz w:val="28"/>
          <w:szCs w:val="28"/>
          <w:lang w:bidi="ar-SA"/>
        </w:rPr>
        <w:br/>
        <w:t xml:space="preserve">высшего образования </w:t>
      </w:r>
      <w:r w:rsidRPr="00D807C8">
        <w:rPr>
          <w:rFonts w:ascii="Times New Roman" w:eastAsia="Calibri" w:hAnsi="Times New Roman" w:cs="Times New Roman"/>
          <w:sz w:val="28"/>
          <w:szCs w:val="28"/>
          <w:lang w:bidi="ar-SA"/>
        </w:rPr>
        <w:br/>
        <w:t xml:space="preserve">«МОСКОВСКИЙ ГОСУДАРСТВЕННЫЙ ТЕХНИЧЕСКИЙ УНИВЕРСИТЕТ </w:t>
      </w:r>
      <w:r w:rsidRPr="00D807C8">
        <w:rPr>
          <w:rFonts w:ascii="Times New Roman" w:eastAsia="Calibri" w:hAnsi="Times New Roman" w:cs="Times New Roman"/>
          <w:sz w:val="28"/>
          <w:szCs w:val="28"/>
          <w:lang w:bidi="ar-SA"/>
        </w:rPr>
        <w:br/>
        <w:t>ИМЕНИ Н.Э. БАУМАНА</w:t>
      </w:r>
      <w:r w:rsidRPr="00D807C8">
        <w:rPr>
          <w:rFonts w:ascii="Times New Roman" w:eastAsia="Calibri" w:hAnsi="Times New Roman" w:cs="Times New Roman"/>
          <w:sz w:val="28"/>
          <w:szCs w:val="28"/>
          <w:lang w:bidi="ar-SA"/>
        </w:rPr>
        <w:br/>
        <w:t>(НАЦИОНАЛЬНЫЙ ИССЛЕДОВАТЕЛЬСКИЙ УНИВЕРСИТЕТ)»</w:t>
      </w:r>
      <w:r w:rsidRPr="00D807C8">
        <w:rPr>
          <w:rFonts w:ascii="Times New Roman" w:eastAsia="Calibri" w:hAnsi="Times New Roman" w:cs="Times New Roman"/>
          <w:sz w:val="28"/>
          <w:szCs w:val="28"/>
          <w:lang w:bidi="ar-SA"/>
        </w:rPr>
        <w:br/>
        <w:t>(МГТУ им. Н.Э. Баумана)</w:t>
      </w:r>
    </w:p>
    <w:p w14:paraId="685E007F" w14:textId="77777777" w:rsidR="00D807C8" w:rsidRPr="00D807C8" w:rsidRDefault="00D807C8" w:rsidP="00D807C8">
      <w:pPr>
        <w:spacing w:after="0" w:line="240" w:lineRule="auto"/>
        <w:ind w:firstLine="709"/>
        <w:rPr>
          <w:rFonts w:ascii="Times New Roman" w:eastAsia="Calibri" w:hAnsi="Times New Roman" w:cs="Times New Roman"/>
          <w:sz w:val="28"/>
          <w:szCs w:val="28"/>
          <w:lang w:bidi="ar-SA"/>
        </w:rPr>
      </w:pPr>
    </w:p>
    <w:p w14:paraId="7945F0F5" w14:textId="77777777" w:rsidR="00D807C8" w:rsidRPr="00D807C8" w:rsidRDefault="00D807C8" w:rsidP="00D807C8">
      <w:pPr>
        <w:spacing w:after="0" w:line="240" w:lineRule="auto"/>
        <w:ind w:firstLine="709"/>
        <w:rPr>
          <w:rFonts w:ascii="Times New Roman" w:eastAsia="Calibri" w:hAnsi="Times New Roman" w:cs="Times New Roman"/>
          <w:sz w:val="28"/>
          <w:szCs w:val="28"/>
          <w:lang w:bidi="ar-SA"/>
        </w:rPr>
      </w:pPr>
    </w:p>
    <w:p w14:paraId="0B39EBA1" w14:textId="53FF11CB" w:rsidR="00D807C8" w:rsidRPr="00D807C8" w:rsidRDefault="00D807C8" w:rsidP="00D807C8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bidi="ar-SA"/>
        </w:rPr>
      </w:pPr>
      <w:r w:rsidRPr="00D807C8">
        <w:rPr>
          <w:rFonts w:ascii="Times New Roman" w:eastAsia="Calibri" w:hAnsi="Times New Roman" w:cs="Times New Roman"/>
          <w:sz w:val="28"/>
          <w:szCs w:val="28"/>
          <w:lang w:bidi="ar-SA"/>
        </w:rPr>
        <w:t xml:space="preserve">УДК </w:t>
      </w:r>
      <w:r w:rsidR="00FA7EC9" w:rsidRPr="00FA7EC9">
        <w:rPr>
          <w:rFonts w:ascii="Times New Roman" w:eastAsia="Calibri" w:hAnsi="Times New Roman" w:cs="Times New Roman"/>
          <w:sz w:val="28"/>
          <w:szCs w:val="28"/>
          <w:lang w:bidi="ar-SA"/>
        </w:rPr>
        <w:t>615.47</w:t>
      </w:r>
      <w:r w:rsidR="00FA7EC9">
        <w:rPr>
          <w:rFonts w:ascii="Times New Roman" w:eastAsia="Calibri" w:hAnsi="Times New Roman" w:cs="Times New Roman"/>
          <w:sz w:val="28"/>
          <w:szCs w:val="28"/>
          <w:lang w:bidi="ar-SA"/>
        </w:rPr>
        <w:t xml:space="preserve"> (</w:t>
      </w:r>
      <w:r w:rsidR="00FA7EC9" w:rsidRPr="00FA7EC9">
        <w:rPr>
          <w:rFonts w:ascii="Times New Roman" w:eastAsia="Calibri" w:hAnsi="Times New Roman" w:cs="Times New Roman"/>
          <w:sz w:val="28"/>
          <w:szCs w:val="28"/>
          <w:lang w:bidi="ar-SA"/>
        </w:rPr>
        <w:t>616-71</w:t>
      </w:r>
      <w:r w:rsidR="00FA7EC9">
        <w:rPr>
          <w:rFonts w:ascii="Times New Roman" w:eastAsia="Calibri" w:hAnsi="Times New Roman" w:cs="Times New Roman"/>
          <w:sz w:val="28"/>
          <w:szCs w:val="28"/>
          <w:lang w:bidi="ar-SA"/>
        </w:rPr>
        <w:t>)</w:t>
      </w:r>
    </w:p>
    <w:p w14:paraId="48114672" w14:textId="77777777" w:rsidR="00D807C8" w:rsidRPr="00D807C8" w:rsidRDefault="00D807C8" w:rsidP="00D807C8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bidi="ar-SA"/>
        </w:rPr>
      </w:pPr>
      <w:r w:rsidRPr="00D807C8">
        <w:rPr>
          <w:rFonts w:ascii="Times New Roman" w:eastAsia="Calibri" w:hAnsi="Times New Roman" w:cs="Times New Roman"/>
          <w:sz w:val="28"/>
          <w:szCs w:val="28"/>
          <w:highlight w:val="yellow"/>
          <w:lang w:bidi="ar-SA"/>
        </w:rPr>
        <w:t>Рег. №</w:t>
      </w:r>
      <w:r w:rsidRPr="00D807C8">
        <w:rPr>
          <w:rFonts w:ascii="Times New Roman" w:eastAsia="Calibri" w:hAnsi="Times New Roman" w:cs="Times New Roman"/>
          <w:sz w:val="28"/>
          <w:szCs w:val="28"/>
          <w:lang w:bidi="ar-SA"/>
        </w:rPr>
        <w:t xml:space="preserve"> </w:t>
      </w:r>
    </w:p>
    <w:p w14:paraId="59C85DC7" w14:textId="77777777" w:rsidR="00D807C8" w:rsidRPr="00D807C8" w:rsidRDefault="00D807C8" w:rsidP="00D807C8">
      <w:pPr>
        <w:spacing w:after="0" w:line="240" w:lineRule="auto"/>
        <w:ind w:firstLine="709"/>
        <w:rPr>
          <w:rFonts w:ascii="Times New Roman" w:eastAsia="Calibri" w:hAnsi="Times New Roman" w:cs="Times New Roman"/>
          <w:sz w:val="28"/>
          <w:szCs w:val="28"/>
          <w:lang w:bidi="ar-SA"/>
        </w:rPr>
      </w:pPr>
    </w:p>
    <w:p w14:paraId="76C27760" w14:textId="77777777" w:rsidR="00D807C8" w:rsidRPr="00D807C8" w:rsidRDefault="00D807C8" w:rsidP="00D807C8">
      <w:pPr>
        <w:spacing w:after="0" w:line="240" w:lineRule="auto"/>
        <w:ind w:firstLine="709"/>
        <w:rPr>
          <w:rFonts w:ascii="Times New Roman" w:eastAsia="Calibri" w:hAnsi="Times New Roman" w:cs="Times New Roman"/>
          <w:sz w:val="28"/>
          <w:szCs w:val="28"/>
          <w:lang w:bidi="ar-SA"/>
        </w:rPr>
      </w:pPr>
    </w:p>
    <w:tbl>
      <w:tblPr>
        <w:tblW w:w="9570" w:type="dxa"/>
        <w:tblLayout w:type="fixed"/>
        <w:tblLook w:val="0000" w:firstRow="0" w:lastRow="0" w:firstColumn="0" w:lastColumn="0" w:noHBand="0" w:noVBand="0"/>
      </w:tblPr>
      <w:tblGrid>
        <w:gridCol w:w="4746"/>
        <w:gridCol w:w="4824"/>
      </w:tblGrid>
      <w:tr w:rsidR="00D807C8" w:rsidRPr="00D807C8" w14:paraId="7E4FDA86" w14:textId="77777777" w:rsidTr="00BD4C7A">
        <w:tc>
          <w:tcPr>
            <w:tcW w:w="4746" w:type="dxa"/>
          </w:tcPr>
          <w:p w14:paraId="1D6AA725" w14:textId="77777777" w:rsidR="00D807C8" w:rsidRPr="00D807C8" w:rsidRDefault="00D807C8" w:rsidP="00D807C8">
            <w:pPr>
              <w:widowControl w:val="0"/>
              <w:spacing w:after="0" w:line="240" w:lineRule="auto"/>
              <w:ind w:firstLine="709"/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</w:pPr>
          </w:p>
        </w:tc>
        <w:tc>
          <w:tcPr>
            <w:tcW w:w="4823" w:type="dxa"/>
          </w:tcPr>
          <w:p w14:paraId="1F9B074B" w14:textId="02C7E480" w:rsidR="00D807C8" w:rsidRPr="00D807C8" w:rsidRDefault="00D807C8" w:rsidP="00D807C8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</w:pPr>
            <w:r w:rsidRPr="00D807C8"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  <w:t>УТВЕРЖДАЮ</w:t>
            </w:r>
            <w:r w:rsidRPr="00D807C8"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  <w:br/>
            </w:r>
            <w:r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bidi="ar-SA"/>
              </w:rPr>
              <w:t>Ректор</w:t>
            </w:r>
            <w:r w:rsidRPr="00D807C8"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bidi="ar-SA"/>
              </w:rPr>
              <w:t xml:space="preserve"> МГТУ им. Н.Э. Баумана</w:t>
            </w:r>
            <w:r w:rsidRPr="00D807C8"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  <w:br/>
            </w:r>
          </w:p>
          <w:p w14:paraId="19737B5A" w14:textId="105E0AD7" w:rsidR="00D807C8" w:rsidRPr="00D807C8" w:rsidRDefault="00D807C8" w:rsidP="00D807C8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</w:pPr>
            <w:r w:rsidRPr="00D807C8"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  <w:t xml:space="preserve">________________ 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bidi="ar-SA"/>
              </w:rPr>
              <w:t>М</w:t>
            </w:r>
            <w:r w:rsidRPr="00D807C8"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bidi="ar-SA"/>
              </w:rPr>
              <w:t>.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bidi="ar-SA"/>
              </w:rPr>
              <w:t>В</w:t>
            </w:r>
            <w:r w:rsidRPr="00D807C8"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bidi="ar-SA"/>
              </w:rPr>
              <w:t>. Гордин</w:t>
            </w:r>
            <w:r w:rsidRPr="00D807C8"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  <w:br/>
              <w:t>«____» ____________ ______ г.</w:t>
            </w:r>
          </w:p>
        </w:tc>
      </w:tr>
    </w:tbl>
    <w:p w14:paraId="587F34AC" w14:textId="77777777" w:rsidR="00D807C8" w:rsidRPr="00D807C8" w:rsidRDefault="00D807C8" w:rsidP="00D807C8">
      <w:pPr>
        <w:spacing w:after="0" w:line="240" w:lineRule="auto"/>
        <w:ind w:firstLine="709"/>
        <w:rPr>
          <w:rFonts w:ascii="Times New Roman" w:eastAsia="Calibri" w:hAnsi="Times New Roman" w:cs="Times New Roman"/>
          <w:sz w:val="28"/>
          <w:szCs w:val="28"/>
          <w:lang w:bidi="ar-SA"/>
        </w:rPr>
      </w:pPr>
    </w:p>
    <w:p w14:paraId="23149D34" w14:textId="77777777" w:rsidR="00D807C8" w:rsidRPr="00D807C8" w:rsidRDefault="00D807C8" w:rsidP="00D807C8">
      <w:pPr>
        <w:spacing w:after="0" w:line="240" w:lineRule="auto"/>
        <w:ind w:firstLine="709"/>
        <w:rPr>
          <w:rFonts w:ascii="Times New Roman" w:eastAsia="Calibri" w:hAnsi="Times New Roman" w:cs="Times New Roman"/>
          <w:sz w:val="28"/>
          <w:szCs w:val="28"/>
          <w:lang w:bidi="ar-SA"/>
        </w:rPr>
      </w:pPr>
    </w:p>
    <w:p w14:paraId="68DF8AE3" w14:textId="77777777" w:rsidR="00D807C8" w:rsidRPr="00D807C8" w:rsidRDefault="00D807C8" w:rsidP="00D807C8">
      <w:pPr>
        <w:spacing w:after="0" w:line="240" w:lineRule="auto"/>
        <w:ind w:firstLine="709"/>
        <w:rPr>
          <w:rFonts w:ascii="Times New Roman" w:eastAsia="Calibri" w:hAnsi="Times New Roman" w:cs="Times New Roman"/>
          <w:sz w:val="28"/>
          <w:szCs w:val="28"/>
          <w:lang w:bidi="ar-SA"/>
        </w:rPr>
      </w:pPr>
    </w:p>
    <w:p w14:paraId="62E00CBD" w14:textId="77777777" w:rsidR="00D807C8" w:rsidRPr="00D807C8" w:rsidRDefault="00D807C8" w:rsidP="00D807C8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bidi="ar-SA"/>
        </w:rPr>
      </w:pPr>
      <w:r w:rsidRPr="00D807C8">
        <w:rPr>
          <w:rFonts w:ascii="Times New Roman" w:eastAsia="Calibri" w:hAnsi="Times New Roman" w:cs="Times New Roman"/>
          <w:sz w:val="28"/>
          <w:szCs w:val="28"/>
          <w:lang w:bidi="ar-SA"/>
        </w:rPr>
        <w:t>ОТЧЕТ</w:t>
      </w:r>
    </w:p>
    <w:p w14:paraId="4855AC8A" w14:textId="77777777" w:rsidR="00D807C8" w:rsidRPr="00D807C8" w:rsidRDefault="00D807C8" w:rsidP="00D807C8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bidi="ar-SA"/>
        </w:rPr>
      </w:pPr>
      <w:r w:rsidRPr="00D807C8">
        <w:rPr>
          <w:rFonts w:ascii="Times New Roman" w:eastAsia="Calibri" w:hAnsi="Times New Roman" w:cs="Times New Roman"/>
          <w:sz w:val="28"/>
          <w:szCs w:val="28"/>
          <w:lang w:bidi="ar-SA"/>
        </w:rPr>
        <w:t>О НАУЧНО-ИССЛЕДОВАТЕЛЬСКОЙ РАБОТЕ</w:t>
      </w:r>
    </w:p>
    <w:p w14:paraId="19C909F8" w14:textId="77777777" w:rsidR="00D807C8" w:rsidRPr="00D807C8" w:rsidRDefault="00D807C8" w:rsidP="00D807C8">
      <w:pPr>
        <w:spacing w:after="0" w:line="240" w:lineRule="auto"/>
        <w:ind w:firstLine="709"/>
        <w:rPr>
          <w:rFonts w:ascii="Times New Roman" w:eastAsia="Calibri" w:hAnsi="Times New Roman" w:cs="Times New Roman"/>
          <w:sz w:val="28"/>
          <w:szCs w:val="28"/>
          <w:lang w:bidi="ar-SA"/>
        </w:rPr>
      </w:pPr>
    </w:p>
    <w:p w14:paraId="50902EC8" w14:textId="3AEF5A19" w:rsidR="00D807C8" w:rsidRPr="00D807C8" w:rsidRDefault="00114B9E" w:rsidP="00F31F84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bidi="ar-SA"/>
        </w:rPr>
      </w:pPr>
      <w:r>
        <w:rPr>
          <w:rFonts w:ascii="Times New Roman" w:eastAsia="Calibri" w:hAnsi="Times New Roman" w:cs="Times New Roman"/>
          <w:sz w:val="28"/>
          <w:szCs w:val="28"/>
          <w:lang w:bidi="ar-SA"/>
        </w:rPr>
        <w:t>ИЗГОТОВЛЕНИЕ ЭКСПЕРИМЕНТАЛЬНОГО ОБРАЗЦА</w:t>
      </w:r>
      <w:r w:rsidR="00D807C8" w:rsidRPr="00D807C8">
        <w:rPr>
          <w:rFonts w:ascii="Times New Roman" w:eastAsia="Calibri" w:hAnsi="Times New Roman" w:cs="Times New Roman"/>
          <w:sz w:val="28"/>
          <w:szCs w:val="28"/>
          <w:lang w:bidi="ar-SA"/>
        </w:rPr>
        <w:br/>
      </w:r>
      <w:r>
        <w:rPr>
          <w:rFonts w:ascii="Times New Roman" w:eastAsia="Calibri" w:hAnsi="Times New Roman" w:cs="Times New Roman"/>
          <w:sz w:val="28"/>
          <w:szCs w:val="28"/>
          <w:lang w:bidi="ar-SA"/>
        </w:rPr>
        <w:t xml:space="preserve">МНОГОФУНКЦИОНАЛЬНОЙ ИНТРАОРАЛЬНОЙ КАМЕРЫ </w:t>
      </w:r>
      <w:r w:rsidR="0035428F">
        <w:rPr>
          <w:rFonts w:ascii="Times New Roman" w:eastAsia="Calibri" w:hAnsi="Times New Roman" w:cs="Times New Roman"/>
          <w:sz w:val="28"/>
          <w:szCs w:val="28"/>
          <w:lang w:bidi="ar-SA"/>
        </w:rPr>
        <w:t>С ВЫПОЛНЕНИЕМ ЭСКИЗНОГО ПРОЕКТА И ПОДГОТОВКОЙ РАСШИРЕННОГО КОМПЛЕКТА КОНСТРУКТОРСКОЙ ДОКУМЕНТАЦИИ</w:t>
      </w:r>
      <w:r w:rsidR="00D807C8" w:rsidRPr="00D807C8">
        <w:rPr>
          <w:rFonts w:ascii="Times New Roman" w:eastAsia="Calibri" w:hAnsi="Times New Roman" w:cs="Times New Roman"/>
          <w:sz w:val="28"/>
          <w:szCs w:val="28"/>
          <w:lang w:bidi="ar-SA"/>
        </w:rPr>
        <w:br/>
        <w:t>(</w:t>
      </w:r>
      <w:r w:rsidR="00FA7EC9" w:rsidRPr="00FA7EC9">
        <w:rPr>
          <w:rFonts w:ascii="Times New Roman" w:eastAsia="Calibri" w:hAnsi="Times New Roman" w:cs="Times New Roman"/>
          <w:sz w:val="28"/>
          <w:szCs w:val="28"/>
          <w:highlight w:val="yellow"/>
          <w:lang w:bidi="ar-SA"/>
        </w:rPr>
        <w:t>заключительный</w:t>
      </w:r>
      <w:r w:rsidR="00D807C8" w:rsidRPr="00D807C8">
        <w:rPr>
          <w:rFonts w:ascii="Times New Roman" w:eastAsia="Calibri" w:hAnsi="Times New Roman" w:cs="Times New Roman"/>
          <w:sz w:val="28"/>
          <w:szCs w:val="28"/>
          <w:lang w:bidi="ar-SA"/>
        </w:rPr>
        <w:t>)</w:t>
      </w:r>
      <w:r w:rsidR="00D807C8" w:rsidRPr="00D807C8">
        <w:rPr>
          <w:rFonts w:ascii="Times New Roman" w:eastAsia="Calibri" w:hAnsi="Times New Roman" w:cs="Times New Roman"/>
          <w:sz w:val="28"/>
          <w:szCs w:val="28"/>
          <w:lang w:bidi="ar-SA"/>
        </w:rPr>
        <w:br/>
      </w:r>
    </w:p>
    <w:p w14:paraId="465F97A1" w14:textId="77777777" w:rsidR="00D807C8" w:rsidRPr="00D807C8" w:rsidRDefault="00D807C8" w:rsidP="00D807C8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bidi="ar-SA"/>
        </w:rPr>
      </w:pPr>
    </w:p>
    <w:p w14:paraId="5C48E7AF" w14:textId="77777777" w:rsidR="00D807C8" w:rsidRPr="00D807C8" w:rsidRDefault="00D807C8" w:rsidP="00D807C8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bidi="ar-SA"/>
        </w:rPr>
      </w:pPr>
      <w:r w:rsidRPr="00D807C8">
        <w:rPr>
          <w:rFonts w:ascii="Times New Roman" w:eastAsia="Calibri" w:hAnsi="Times New Roman" w:cs="Times New Roman"/>
          <w:sz w:val="28"/>
          <w:szCs w:val="28"/>
          <w:lang w:bidi="ar-SA"/>
        </w:rPr>
        <w:t>Шифр темы: «</w:t>
      </w:r>
      <w:r w:rsidRPr="00D807C8">
        <w:rPr>
          <w:rFonts w:ascii="Times New Roman" w:eastAsia="Calibri" w:hAnsi="Times New Roman" w:cs="Times New Roman"/>
          <w:sz w:val="28"/>
          <w:szCs w:val="28"/>
          <w:highlight w:val="yellow"/>
          <w:lang w:bidi="ar-SA"/>
        </w:rPr>
        <w:t>База</w:t>
      </w:r>
      <w:r w:rsidRPr="00D807C8">
        <w:rPr>
          <w:rFonts w:ascii="Times New Roman" w:eastAsia="Calibri" w:hAnsi="Times New Roman" w:cs="Times New Roman"/>
          <w:sz w:val="28"/>
          <w:szCs w:val="28"/>
          <w:lang w:bidi="ar-SA"/>
        </w:rPr>
        <w:t>»</w:t>
      </w:r>
    </w:p>
    <w:p w14:paraId="73ED0980" w14:textId="77777777" w:rsidR="00D807C8" w:rsidRPr="00D807C8" w:rsidRDefault="00D807C8" w:rsidP="00D807C8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bidi="ar-SA"/>
        </w:rPr>
      </w:pPr>
    </w:p>
    <w:p w14:paraId="6792670A" w14:textId="77777777" w:rsidR="00D807C8" w:rsidRPr="00D807C8" w:rsidRDefault="00D807C8" w:rsidP="00D807C8">
      <w:pPr>
        <w:spacing w:after="0" w:line="240" w:lineRule="auto"/>
        <w:ind w:firstLine="709"/>
        <w:rPr>
          <w:rFonts w:ascii="Times New Roman" w:eastAsia="Calibri" w:hAnsi="Times New Roman" w:cs="Times New Roman"/>
          <w:sz w:val="28"/>
          <w:szCs w:val="28"/>
          <w:lang w:bidi="ar-SA"/>
        </w:rPr>
      </w:pPr>
    </w:p>
    <w:p w14:paraId="7687C811" w14:textId="77777777" w:rsidR="00D807C8" w:rsidRPr="00D807C8" w:rsidRDefault="00D807C8" w:rsidP="00D807C8">
      <w:pPr>
        <w:spacing w:after="0" w:line="240" w:lineRule="auto"/>
        <w:ind w:firstLine="709"/>
        <w:rPr>
          <w:rFonts w:ascii="Times New Roman" w:eastAsia="Calibri" w:hAnsi="Times New Roman" w:cs="Times New Roman"/>
          <w:sz w:val="28"/>
          <w:szCs w:val="28"/>
          <w:lang w:bidi="ar-SA"/>
        </w:rPr>
      </w:pPr>
    </w:p>
    <w:tbl>
      <w:tblPr>
        <w:tblW w:w="9570" w:type="dxa"/>
        <w:tblLayout w:type="fixed"/>
        <w:tblLook w:val="0000" w:firstRow="0" w:lastRow="0" w:firstColumn="0" w:lastColumn="0" w:noHBand="0" w:noVBand="0"/>
      </w:tblPr>
      <w:tblGrid>
        <w:gridCol w:w="4138"/>
        <w:gridCol w:w="3110"/>
        <w:gridCol w:w="2322"/>
      </w:tblGrid>
      <w:tr w:rsidR="00D807C8" w:rsidRPr="00D807C8" w14:paraId="438D99FA" w14:textId="77777777" w:rsidTr="00BD4C7A">
        <w:tc>
          <w:tcPr>
            <w:tcW w:w="4138" w:type="dxa"/>
            <w:vAlign w:val="bottom"/>
          </w:tcPr>
          <w:p w14:paraId="5213216C" w14:textId="77777777" w:rsidR="00D807C8" w:rsidRPr="00D807C8" w:rsidRDefault="00D807C8" w:rsidP="00D807C8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</w:pPr>
            <w:r w:rsidRPr="00D807C8"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  <w:t>Руководитель НИР,</w:t>
            </w:r>
            <w:r w:rsidRPr="00D807C8"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  <w:br/>
            </w:r>
            <w:r w:rsidRPr="00D807C8"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bidi="ar-SA"/>
              </w:rPr>
              <w:t>зав. кафедрой БМТ1,</w:t>
            </w:r>
            <w:r w:rsidRPr="00D807C8"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bidi="ar-SA"/>
              </w:rPr>
              <w:br/>
              <w:t>канд. техн. наук, доц.</w:t>
            </w:r>
          </w:p>
        </w:tc>
        <w:tc>
          <w:tcPr>
            <w:tcW w:w="3110" w:type="dxa"/>
            <w:tcBorders>
              <w:bottom w:val="single" w:sz="4" w:space="0" w:color="000000"/>
            </w:tcBorders>
            <w:vAlign w:val="bottom"/>
          </w:tcPr>
          <w:p w14:paraId="42F5FFC8" w14:textId="77777777" w:rsidR="00D807C8" w:rsidRPr="00D807C8" w:rsidRDefault="00D807C8" w:rsidP="00D807C8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</w:pPr>
          </w:p>
        </w:tc>
        <w:tc>
          <w:tcPr>
            <w:tcW w:w="2322" w:type="dxa"/>
            <w:vAlign w:val="bottom"/>
          </w:tcPr>
          <w:p w14:paraId="7262636F" w14:textId="77777777" w:rsidR="00D807C8" w:rsidRPr="00D807C8" w:rsidRDefault="00D807C8" w:rsidP="00D807C8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</w:pPr>
            <w:r w:rsidRPr="00D807C8"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bidi="ar-SA"/>
              </w:rPr>
              <w:t>А.В. Самородов</w:t>
            </w:r>
          </w:p>
        </w:tc>
      </w:tr>
    </w:tbl>
    <w:p w14:paraId="2A58E104" w14:textId="77777777" w:rsidR="00D807C8" w:rsidRPr="00D807C8" w:rsidRDefault="00D807C8" w:rsidP="00D807C8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  <w:lang w:bidi="ar-SA"/>
        </w:rPr>
      </w:pPr>
    </w:p>
    <w:p w14:paraId="2EBD1E16" w14:textId="77777777" w:rsidR="00D807C8" w:rsidRPr="00D807C8" w:rsidRDefault="00D807C8" w:rsidP="00D807C8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bidi="ar-SA"/>
        </w:rPr>
      </w:pPr>
    </w:p>
    <w:p w14:paraId="2837FE59" w14:textId="3B9BF69A" w:rsidR="00D807C8" w:rsidRPr="00D807C8" w:rsidRDefault="00D807C8" w:rsidP="00D807C8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bidi="ar-SA"/>
        </w:rPr>
      </w:pPr>
      <w:r w:rsidRPr="00D807C8">
        <w:rPr>
          <w:rFonts w:ascii="Times New Roman" w:eastAsia="Calibri" w:hAnsi="Times New Roman" w:cs="Times New Roman"/>
          <w:sz w:val="28"/>
          <w:szCs w:val="28"/>
          <w:lang w:bidi="ar-SA"/>
        </w:rPr>
        <w:t>Москва 202</w:t>
      </w:r>
      <w:r w:rsidR="00836E29">
        <w:rPr>
          <w:rFonts w:ascii="Times New Roman" w:eastAsia="Calibri" w:hAnsi="Times New Roman" w:cs="Times New Roman"/>
          <w:sz w:val="28"/>
          <w:szCs w:val="28"/>
          <w:lang w:bidi="ar-SA"/>
        </w:rPr>
        <w:t>5</w:t>
      </w:r>
    </w:p>
    <w:p w14:paraId="07255355" w14:textId="77777777" w:rsidR="00D807C8" w:rsidRPr="00D807C8" w:rsidRDefault="00D807C8" w:rsidP="00D807C8">
      <w:pPr>
        <w:spacing w:after="0" w:line="240" w:lineRule="auto"/>
        <w:ind w:firstLine="709"/>
        <w:rPr>
          <w:rFonts w:ascii="Times New Roman" w:eastAsia="Calibri" w:hAnsi="Times New Roman" w:cs="Times New Roman"/>
          <w:sz w:val="28"/>
          <w:szCs w:val="28"/>
          <w:lang w:bidi="ar-SA"/>
        </w:rPr>
      </w:pPr>
      <w:r w:rsidRPr="00D807C8">
        <w:rPr>
          <w:rFonts w:ascii="Times New Roman" w:eastAsia="Calibri" w:hAnsi="Times New Roman" w:cs="Times New Roman"/>
          <w:sz w:val="28"/>
          <w:szCs w:val="28"/>
          <w:lang w:bidi="ar-SA"/>
        </w:rPr>
        <w:br w:type="page"/>
      </w:r>
    </w:p>
    <w:p w14:paraId="3DFAA3CB" w14:textId="77777777" w:rsidR="00D807C8" w:rsidRPr="00D807C8" w:rsidRDefault="00D807C8" w:rsidP="00D807C8">
      <w:pPr>
        <w:suppressAutoHyphens/>
        <w:spacing w:after="0" w:line="360" w:lineRule="auto"/>
        <w:jc w:val="center"/>
        <w:rPr>
          <w:rFonts w:ascii="Times New Roman" w:eastAsia="Cambria" w:hAnsi="Times New Roman" w:cs="Times New Roman"/>
          <w:b/>
          <w:sz w:val="28"/>
          <w:szCs w:val="28"/>
          <w:lang w:eastAsia="ru-RU" w:bidi="ar-SA"/>
        </w:rPr>
      </w:pPr>
      <w:r w:rsidRPr="00D807C8">
        <w:rPr>
          <w:rFonts w:ascii="Times New Roman" w:eastAsia="Cambria" w:hAnsi="Times New Roman" w:cs="Times New Roman"/>
          <w:b/>
          <w:sz w:val="28"/>
          <w:szCs w:val="28"/>
          <w:lang w:bidi="ar-SA"/>
        </w:rPr>
        <w:lastRenderedPageBreak/>
        <w:t>СПИСОК ИСПОЛНИТЕЛЕЙ</w:t>
      </w:r>
    </w:p>
    <w:p w14:paraId="536A7A43" w14:textId="77777777" w:rsidR="00D807C8" w:rsidRPr="00D807C8" w:rsidRDefault="00D807C8" w:rsidP="00D807C8">
      <w:pPr>
        <w:suppressAutoHyphens/>
        <w:spacing w:after="0" w:line="360" w:lineRule="auto"/>
        <w:ind w:firstLine="709"/>
        <w:jc w:val="both"/>
        <w:rPr>
          <w:rFonts w:ascii="Times New Roman" w:eastAsia="Cambria" w:hAnsi="Times New Roman" w:cs="Times New Roman"/>
          <w:bCs/>
          <w:sz w:val="28"/>
          <w:szCs w:val="28"/>
          <w:lang w:eastAsia="ru-RU" w:bidi="ar-SA"/>
        </w:rPr>
      </w:pPr>
    </w:p>
    <w:tbl>
      <w:tblPr>
        <w:tblW w:w="935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702"/>
        <w:gridCol w:w="2384"/>
        <w:gridCol w:w="3268"/>
      </w:tblGrid>
      <w:tr w:rsidR="00D807C8" w:rsidRPr="00D807C8" w14:paraId="5EE6023B" w14:textId="77777777" w:rsidTr="00BD4C7A">
        <w:tc>
          <w:tcPr>
            <w:tcW w:w="3702" w:type="dxa"/>
          </w:tcPr>
          <w:p w14:paraId="36E13C2D" w14:textId="77777777" w:rsidR="00D807C8" w:rsidRPr="00D807C8" w:rsidRDefault="00D807C8" w:rsidP="00D807C8">
            <w:pPr>
              <w:widowControl w:val="0"/>
              <w:spacing w:after="0" w:line="240" w:lineRule="auto"/>
              <w:ind w:right="283"/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bidi="ar-SA"/>
              </w:rPr>
            </w:pPr>
            <w:r w:rsidRPr="00D807C8"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bidi="ar-SA"/>
              </w:rPr>
              <w:t>Руководитель НИР,</w:t>
            </w:r>
          </w:p>
          <w:p w14:paraId="79CE4A09" w14:textId="77777777" w:rsidR="00D807C8" w:rsidRPr="00D807C8" w:rsidRDefault="00D807C8" w:rsidP="00D807C8">
            <w:pPr>
              <w:widowControl w:val="0"/>
              <w:spacing w:after="0" w:line="240" w:lineRule="auto"/>
              <w:ind w:right="283"/>
              <w:rPr>
                <w:rFonts w:ascii="Times New Roman" w:eastAsia="Calibri" w:hAnsi="Times New Roman" w:cs="Times New Roman"/>
                <w:spacing w:val="-8"/>
                <w:sz w:val="28"/>
                <w:szCs w:val="28"/>
                <w:lang w:bidi="ar-SA"/>
              </w:rPr>
            </w:pPr>
            <w:r w:rsidRPr="00D807C8"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bidi="ar-SA"/>
              </w:rPr>
              <w:t>зав. каф. БМТ1, канд. техн. наук</w:t>
            </w:r>
          </w:p>
          <w:p w14:paraId="79FB243E" w14:textId="77777777" w:rsidR="00D807C8" w:rsidRPr="00D807C8" w:rsidRDefault="00D807C8" w:rsidP="00D807C8">
            <w:pPr>
              <w:widowControl w:val="0"/>
              <w:spacing w:after="0" w:line="240" w:lineRule="auto"/>
              <w:ind w:right="283"/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</w:pPr>
          </w:p>
        </w:tc>
        <w:tc>
          <w:tcPr>
            <w:tcW w:w="2384" w:type="dxa"/>
          </w:tcPr>
          <w:p w14:paraId="32AA4ACC" w14:textId="77777777" w:rsidR="00D807C8" w:rsidRPr="00D807C8" w:rsidRDefault="00D807C8" w:rsidP="00D807C8">
            <w:pPr>
              <w:widowControl w:val="0"/>
              <w:spacing w:after="0" w:line="240" w:lineRule="auto"/>
              <w:ind w:right="34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</w:pPr>
          </w:p>
          <w:p w14:paraId="4A0439B8" w14:textId="77777777" w:rsidR="00D807C8" w:rsidRPr="00D807C8" w:rsidRDefault="00D807C8" w:rsidP="00D807C8">
            <w:pPr>
              <w:widowControl w:val="0"/>
              <w:spacing w:after="0" w:line="240" w:lineRule="auto"/>
              <w:ind w:right="34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</w:pPr>
            <w:r w:rsidRPr="00D807C8"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  <w:t>_____________</w:t>
            </w:r>
          </w:p>
          <w:p w14:paraId="1F2717DF" w14:textId="77777777" w:rsidR="00D807C8" w:rsidRPr="00D807C8" w:rsidRDefault="00D807C8" w:rsidP="00D807C8">
            <w:pPr>
              <w:widowControl w:val="0"/>
              <w:spacing w:after="0" w:line="240" w:lineRule="auto"/>
              <w:ind w:right="34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</w:pPr>
            <w:r w:rsidRPr="00D807C8"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  <w:t>подпись, дата</w:t>
            </w:r>
          </w:p>
        </w:tc>
        <w:tc>
          <w:tcPr>
            <w:tcW w:w="3268" w:type="dxa"/>
          </w:tcPr>
          <w:p w14:paraId="39CB7930" w14:textId="77777777" w:rsidR="00D807C8" w:rsidRPr="00D807C8" w:rsidRDefault="00D807C8" w:rsidP="00D807C8">
            <w:pPr>
              <w:widowControl w:val="0"/>
              <w:spacing w:after="0" w:line="240" w:lineRule="auto"/>
              <w:ind w:right="283"/>
              <w:jc w:val="center"/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bidi="ar-SA"/>
              </w:rPr>
            </w:pPr>
            <w:r w:rsidRPr="00D807C8"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bidi="ar-SA"/>
              </w:rPr>
              <w:t>А.В. Самородов</w:t>
            </w:r>
          </w:p>
          <w:p w14:paraId="4DF50299" w14:textId="77777777" w:rsidR="00D807C8" w:rsidRPr="00D807C8" w:rsidRDefault="00D807C8" w:rsidP="00D807C8">
            <w:pPr>
              <w:widowControl w:val="0"/>
              <w:spacing w:after="0" w:line="240" w:lineRule="auto"/>
              <w:ind w:right="283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</w:pPr>
            <w:r w:rsidRPr="00D807C8"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bidi="ar-SA"/>
              </w:rPr>
              <w:t>(введение, заключение)</w:t>
            </w:r>
          </w:p>
          <w:p w14:paraId="4B719175" w14:textId="77777777" w:rsidR="00D807C8" w:rsidRPr="00D807C8" w:rsidRDefault="00D807C8" w:rsidP="00D807C8">
            <w:pPr>
              <w:widowControl w:val="0"/>
              <w:spacing w:after="0" w:line="240" w:lineRule="auto"/>
              <w:ind w:right="283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</w:pPr>
          </w:p>
        </w:tc>
      </w:tr>
      <w:tr w:rsidR="00D807C8" w:rsidRPr="00D807C8" w14:paraId="1DB11FD2" w14:textId="77777777" w:rsidTr="00BD4C7A">
        <w:trPr>
          <w:trHeight w:val="455"/>
        </w:trPr>
        <w:tc>
          <w:tcPr>
            <w:tcW w:w="3702" w:type="dxa"/>
          </w:tcPr>
          <w:p w14:paraId="38F06B46" w14:textId="77777777" w:rsidR="00D807C8" w:rsidRPr="00D807C8" w:rsidRDefault="00D807C8" w:rsidP="00D807C8">
            <w:pPr>
              <w:widowControl w:val="0"/>
              <w:spacing w:after="0" w:line="240" w:lineRule="auto"/>
              <w:ind w:right="283"/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bidi="ar-SA"/>
              </w:rPr>
            </w:pPr>
            <w:r w:rsidRPr="00D807C8"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bidi="ar-SA"/>
              </w:rPr>
              <w:t>Отв. исполнитель,</w:t>
            </w:r>
          </w:p>
          <w:p w14:paraId="7A502E19" w14:textId="77777777" w:rsidR="00D807C8" w:rsidRPr="00D807C8" w:rsidRDefault="00D807C8" w:rsidP="00D807C8">
            <w:pPr>
              <w:widowControl w:val="0"/>
              <w:spacing w:after="0" w:line="240" w:lineRule="auto"/>
              <w:ind w:right="283"/>
              <w:rPr>
                <w:rFonts w:ascii="Times New Roman" w:eastAsia="Calibri" w:hAnsi="Times New Roman" w:cs="Times New Roman"/>
                <w:spacing w:val="-8"/>
                <w:sz w:val="28"/>
                <w:szCs w:val="28"/>
                <w:lang w:bidi="ar-SA"/>
              </w:rPr>
            </w:pPr>
            <w:r w:rsidRPr="00D807C8"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bidi="ar-SA"/>
              </w:rPr>
              <w:t>ст. преп. каф. БМТ1</w:t>
            </w:r>
          </w:p>
        </w:tc>
        <w:tc>
          <w:tcPr>
            <w:tcW w:w="2384" w:type="dxa"/>
          </w:tcPr>
          <w:p w14:paraId="710574D5" w14:textId="77777777" w:rsidR="00D807C8" w:rsidRPr="00D807C8" w:rsidRDefault="00D807C8" w:rsidP="00D807C8">
            <w:pPr>
              <w:widowControl w:val="0"/>
              <w:spacing w:after="0" w:line="240" w:lineRule="auto"/>
              <w:ind w:right="34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</w:pPr>
          </w:p>
          <w:p w14:paraId="7960040A" w14:textId="77777777" w:rsidR="00D807C8" w:rsidRPr="00D807C8" w:rsidRDefault="00D807C8" w:rsidP="00D807C8">
            <w:pPr>
              <w:widowControl w:val="0"/>
              <w:spacing w:after="0" w:line="240" w:lineRule="auto"/>
              <w:ind w:right="34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</w:pPr>
            <w:r w:rsidRPr="00D807C8"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  <w:t>_____________</w:t>
            </w:r>
          </w:p>
          <w:p w14:paraId="7387ECCA" w14:textId="77777777" w:rsidR="00D807C8" w:rsidRPr="00D807C8" w:rsidRDefault="00D807C8" w:rsidP="00D807C8">
            <w:pPr>
              <w:widowControl w:val="0"/>
              <w:spacing w:after="0" w:line="240" w:lineRule="auto"/>
              <w:ind w:right="34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</w:pPr>
            <w:r w:rsidRPr="00D807C8"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  <w:t>подпись, дата</w:t>
            </w:r>
          </w:p>
        </w:tc>
        <w:tc>
          <w:tcPr>
            <w:tcW w:w="3268" w:type="dxa"/>
          </w:tcPr>
          <w:p w14:paraId="4093F6A5" w14:textId="77777777" w:rsidR="00D807C8" w:rsidRPr="00D807C8" w:rsidRDefault="00D807C8" w:rsidP="00D807C8">
            <w:pPr>
              <w:widowControl w:val="0"/>
              <w:spacing w:after="0" w:line="240" w:lineRule="auto"/>
              <w:ind w:right="283"/>
              <w:jc w:val="center"/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bidi="ar-SA"/>
              </w:rPr>
            </w:pPr>
            <w:r w:rsidRPr="00D807C8"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bidi="ar-SA"/>
              </w:rPr>
              <w:t>А.А. Бойко</w:t>
            </w:r>
          </w:p>
          <w:p w14:paraId="0769FC20" w14:textId="77777777" w:rsidR="00D807C8" w:rsidRPr="00D807C8" w:rsidRDefault="00D807C8" w:rsidP="00D807C8">
            <w:pPr>
              <w:widowControl w:val="0"/>
              <w:spacing w:after="0" w:line="240" w:lineRule="auto"/>
              <w:ind w:right="283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</w:pPr>
            <w:r w:rsidRPr="00D807C8"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bidi="ar-SA"/>
              </w:rPr>
              <w:t>(раздел 1, 2)</w:t>
            </w:r>
          </w:p>
          <w:p w14:paraId="07FA057C" w14:textId="77777777" w:rsidR="00D807C8" w:rsidRPr="00D807C8" w:rsidRDefault="00D807C8" w:rsidP="00D807C8">
            <w:pPr>
              <w:widowControl w:val="0"/>
              <w:spacing w:after="0" w:line="240" w:lineRule="auto"/>
              <w:ind w:right="283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</w:pPr>
          </w:p>
        </w:tc>
      </w:tr>
      <w:tr w:rsidR="00D807C8" w:rsidRPr="00D807C8" w14:paraId="4FB5BA17" w14:textId="77777777" w:rsidTr="00BD4C7A">
        <w:trPr>
          <w:trHeight w:val="455"/>
        </w:trPr>
        <w:tc>
          <w:tcPr>
            <w:tcW w:w="3702" w:type="dxa"/>
          </w:tcPr>
          <w:p w14:paraId="2F1E707D" w14:textId="77777777" w:rsidR="00D807C8" w:rsidRPr="00D807C8" w:rsidRDefault="00D807C8" w:rsidP="00D807C8">
            <w:pPr>
              <w:widowControl w:val="0"/>
              <w:spacing w:after="0" w:line="240" w:lineRule="auto"/>
              <w:ind w:right="283"/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</w:pPr>
            <w:r w:rsidRPr="00D807C8"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  <w:t>Исполнители:</w:t>
            </w:r>
          </w:p>
        </w:tc>
        <w:tc>
          <w:tcPr>
            <w:tcW w:w="2384" w:type="dxa"/>
          </w:tcPr>
          <w:p w14:paraId="3DCE43E7" w14:textId="77777777" w:rsidR="00D807C8" w:rsidRPr="00D807C8" w:rsidRDefault="00D807C8" w:rsidP="00D807C8">
            <w:pPr>
              <w:widowControl w:val="0"/>
              <w:spacing w:after="0" w:line="240" w:lineRule="auto"/>
              <w:ind w:right="34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</w:pPr>
          </w:p>
        </w:tc>
        <w:tc>
          <w:tcPr>
            <w:tcW w:w="3268" w:type="dxa"/>
          </w:tcPr>
          <w:p w14:paraId="2D0FBC40" w14:textId="77777777" w:rsidR="00D807C8" w:rsidRPr="00D807C8" w:rsidRDefault="00D807C8" w:rsidP="00D807C8">
            <w:pPr>
              <w:widowControl w:val="0"/>
              <w:spacing w:after="0" w:line="240" w:lineRule="auto"/>
              <w:ind w:right="283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</w:pPr>
          </w:p>
        </w:tc>
      </w:tr>
      <w:tr w:rsidR="00D807C8" w:rsidRPr="00D807C8" w14:paraId="78065DF6" w14:textId="77777777" w:rsidTr="00BD4C7A">
        <w:trPr>
          <w:trHeight w:val="700"/>
        </w:trPr>
        <w:tc>
          <w:tcPr>
            <w:tcW w:w="3702" w:type="dxa"/>
          </w:tcPr>
          <w:p w14:paraId="09B0F234" w14:textId="77777777" w:rsidR="00D807C8" w:rsidRPr="00D807C8" w:rsidRDefault="00D807C8" w:rsidP="00D807C8">
            <w:pPr>
              <w:widowControl w:val="0"/>
              <w:spacing w:after="0" w:line="240" w:lineRule="auto"/>
              <w:ind w:right="283"/>
              <w:rPr>
                <w:rFonts w:ascii="Times New Roman" w:eastAsia="Calibri" w:hAnsi="Times New Roman" w:cs="Times New Roman"/>
                <w:spacing w:val="-8"/>
                <w:sz w:val="28"/>
                <w:szCs w:val="28"/>
                <w:highlight w:val="yellow"/>
                <w:lang w:bidi="ar-SA"/>
              </w:rPr>
            </w:pPr>
            <w:r w:rsidRPr="00D807C8">
              <w:rPr>
                <w:rFonts w:ascii="Times New Roman" w:eastAsia="Calibri" w:hAnsi="Times New Roman" w:cs="Times New Roman"/>
                <w:spacing w:val="-8"/>
                <w:sz w:val="28"/>
                <w:szCs w:val="28"/>
                <w:highlight w:val="yellow"/>
                <w:lang w:bidi="ar-SA"/>
              </w:rPr>
              <w:t>Профессор каф. БМТ1,</w:t>
            </w:r>
          </w:p>
          <w:p w14:paraId="6448734E" w14:textId="77777777" w:rsidR="00D807C8" w:rsidRPr="00D807C8" w:rsidRDefault="00D807C8" w:rsidP="00D807C8">
            <w:pPr>
              <w:widowControl w:val="0"/>
              <w:spacing w:after="0" w:line="240" w:lineRule="auto"/>
              <w:ind w:right="283"/>
              <w:rPr>
                <w:rFonts w:ascii="Times New Roman" w:eastAsia="Calibri" w:hAnsi="Times New Roman" w:cs="Times New Roman"/>
                <w:spacing w:val="-8"/>
                <w:sz w:val="28"/>
                <w:szCs w:val="28"/>
                <w:lang w:bidi="ar-SA"/>
              </w:rPr>
            </w:pPr>
            <w:r w:rsidRPr="00D807C8">
              <w:rPr>
                <w:rFonts w:ascii="Times New Roman" w:eastAsia="Calibri" w:hAnsi="Times New Roman" w:cs="Times New Roman"/>
                <w:spacing w:val="-8"/>
                <w:sz w:val="28"/>
                <w:szCs w:val="28"/>
                <w:highlight w:val="yellow"/>
                <w:lang w:bidi="ar-SA"/>
              </w:rPr>
              <w:t>д-р техн. наук</w:t>
            </w:r>
          </w:p>
        </w:tc>
        <w:tc>
          <w:tcPr>
            <w:tcW w:w="2384" w:type="dxa"/>
          </w:tcPr>
          <w:p w14:paraId="4A7C5CF0" w14:textId="77777777" w:rsidR="00D807C8" w:rsidRPr="00D807C8" w:rsidRDefault="00D807C8" w:rsidP="00D807C8">
            <w:pPr>
              <w:widowControl w:val="0"/>
              <w:spacing w:after="0" w:line="240" w:lineRule="auto"/>
              <w:ind w:right="34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</w:pPr>
          </w:p>
          <w:p w14:paraId="200648B8" w14:textId="77777777" w:rsidR="00D807C8" w:rsidRPr="00D807C8" w:rsidRDefault="00D807C8" w:rsidP="00D807C8">
            <w:pPr>
              <w:widowControl w:val="0"/>
              <w:spacing w:after="0" w:line="240" w:lineRule="auto"/>
              <w:ind w:right="34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</w:pPr>
            <w:r w:rsidRPr="00D807C8"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  <w:t>_____________</w:t>
            </w:r>
          </w:p>
          <w:p w14:paraId="2C20730B" w14:textId="77777777" w:rsidR="00D807C8" w:rsidRPr="00D807C8" w:rsidRDefault="00D807C8" w:rsidP="00D807C8">
            <w:pPr>
              <w:widowControl w:val="0"/>
              <w:spacing w:after="0" w:line="240" w:lineRule="auto"/>
              <w:ind w:right="34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</w:pPr>
            <w:r w:rsidRPr="00D807C8"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  <w:t>подпись, дата</w:t>
            </w:r>
          </w:p>
        </w:tc>
        <w:tc>
          <w:tcPr>
            <w:tcW w:w="3268" w:type="dxa"/>
          </w:tcPr>
          <w:p w14:paraId="73EA294F" w14:textId="77777777" w:rsidR="00D807C8" w:rsidRPr="00D807C8" w:rsidRDefault="00D807C8" w:rsidP="00D807C8">
            <w:pPr>
              <w:widowControl w:val="0"/>
              <w:spacing w:after="0" w:line="240" w:lineRule="auto"/>
              <w:ind w:right="283"/>
              <w:jc w:val="center"/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bidi="ar-SA"/>
              </w:rPr>
            </w:pPr>
            <w:r w:rsidRPr="00D807C8"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bidi="ar-SA"/>
              </w:rPr>
              <w:t>Н.П. Муравская</w:t>
            </w:r>
          </w:p>
          <w:p w14:paraId="793FC45E" w14:textId="77777777" w:rsidR="00D807C8" w:rsidRPr="00D807C8" w:rsidRDefault="00D807C8" w:rsidP="00D807C8">
            <w:pPr>
              <w:widowControl w:val="0"/>
              <w:spacing w:after="0" w:line="240" w:lineRule="auto"/>
              <w:ind w:right="283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</w:pPr>
            <w:r w:rsidRPr="00D807C8"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bidi="ar-SA"/>
              </w:rPr>
              <w:t>(введение, раздел 1, заключение)</w:t>
            </w:r>
          </w:p>
          <w:p w14:paraId="1E5D2FFA" w14:textId="77777777" w:rsidR="00D807C8" w:rsidRPr="00D807C8" w:rsidRDefault="00D807C8" w:rsidP="00D807C8">
            <w:pPr>
              <w:widowControl w:val="0"/>
              <w:spacing w:after="0" w:line="240" w:lineRule="auto"/>
              <w:ind w:right="283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</w:pPr>
          </w:p>
        </w:tc>
      </w:tr>
      <w:tr w:rsidR="00D807C8" w:rsidRPr="00D807C8" w14:paraId="2D4AFBE9" w14:textId="77777777" w:rsidTr="00BD4C7A">
        <w:trPr>
          <w:trHeight w:val="700"/>
        </w:trPr>
        <w:tc>
          <w:tcPr>
            <w:tcW w:w="3702" w:type="dxa"/>
          </w:tcPr>
          <w:p w14:paraId="274FA5E6" w14:textId="77777777" w:rsidR="00D807C8" w:rsidRPr="00D807C8" w:rsidRDefault="00D807C8" w:rsidP="00D807C8">
            <w:pPr>
              <w:widowControl w:val="0"/>
              <w:spacing w:after="0" w:line="240" w:lineRule="auto"/>
              <w:ind w:right="283"/>
              <w:rPr>
                <w:rFonts w:ascii="Times New Roman" w:eastAsia="Calibri" w:hAnsi="Times New Roman" w:cs="Times New Roman"/>
                <w:spacing w:val="-8"/>
                <w:sz w:val="28"/>
                <w:szCs w:val="28"/>
                <w:highlight w:val="yellow"/>
                <w:lang w:bidi="ar-SA"/>
              </w:rPr>
            </w:pPr>
            <w:r w:rsidRPr="00D807C8">
              <w:rPr>
                <w:rFonts w:ascii="Times New Roman" w:eastAsia="Calibri" w:hAnsi="Times New Roman" w:cs="Times New Roman"/>
                <w:spacing w:val="-8"/>
                <w:sz w:val="28"/>
                <w:szCs w:val="28"/>
                <w:highlight w:val="yellow"/>
                <w:lang w:bidi="ar-SA"/>
              </w:rPr>
              <w:t>Профессор каф. БМТ1,</w:t>
            </w:r>
          </w:p>
          <w:p w14:paraId="359C2207" w14:textId="77777777" w:rsidR="00D807C8" w:rsidRPr="00D807C8" w:rsidRDefault="00D807C8" w:rsidP="00D807C8">
            <w:pPr>
              <w:widowControl w:val="0"/>
              <w:spacing w:after="0" w:line="240" w:lineRule="auto"/>
              <w:ind w:right="283"/>
              <w:rPr>
                <w:rFonts w:ascii="Times New Roman" w:eastAsia="Calibri" w:hAnsi="Times New Roman" w:cs="Times New Roman"/>
                <w:spacing w:val="-8"/>
                <w:sz w:val="28"/>
                <w:szCs w:val="28"/>
                <w:lang w:bidi="ar-SA"/>
              </w:rPr>
            </w:pPr>
            <w:r w:rsidRPr="00D807C8">
              <w:rPr>
                <w:rFonts w:ascii="Times New Roman" w:eastAsia="Calibri" w:hAnsi="Times New Roman" w:cs="Times New Roman"/>
                <w:spacing w:val="-8"/>
                <w:sz w:val="28"/>
                <w:szCs w:val="28"/>
                <w:highlight w:val="yellow"/>
                <w:lang w:bidi="ar-SA"/>
              </w:rPr>
              <w:t>д-р техн. наук</w:t>
            </w:r>
          </w:p>
        </w:tc>
        <w:tc>
          <w:tcPr>
            <w:tcW w:w="2384" w:type="dxa"/>
          </w:tcPr>
          <w:p w14:paraId="41D2263B" w14:textId="77777777" w:rsidR="00D807C8" w:rsidRPr="00D807C8" w:rsidRDefault="00D807C8" w:rsidP="00D807C8">
            <w:pPr>
              <w:widowControl w:val="0"/>
              <w:spacing w:after="0" w:line="240" w:lineRule="auto"/>
              <w:ind w:right="34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</w:pPr>
          </w:p>
          <w:p w14:paraId="36118E69" w14:textId="77777777" w:rsidR="00D807C8" w:rsidRPr="00D807C8" w:rsidRDefault="00D807C8" w:rsidP="00D807C8">
            <w:pPr>
              <w:widowControl w:val="0"/>
              <w:spacing w:after="0" w:line="240" w:lineRule="auto"/>
              <w:ind w:right="34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</w:pPr>
            <w:r w:rsidRPr="00D807C8"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  <w:t>_____________</w:t>
            </w:r>
          </w:p>
          <w:p w14:paraId="5A9117FA" w14:textId="77777777" w:rsidR="00D807C8" w:rsidRPr="00D807C8" w:rsidRDefault="00D807C8" w:rsidP="00D807C8">
            <w:pPr>
              <w:widowControl w:val="0"/>
              <w:spacing w:after="0" w:line="240" w:lineRule="auto"/>
              <w:ind w:right="34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</w:pPr>
            <w:r w:rsidRPr="00D807C8"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  <w:t>подпись, дата</w:t>
            </w:r>
          </w:p>
        </w:tc>
        <w:tc>
          <w:tcPr>
            <w:tcW w:w="3268" w:type="dxa"/>
          </w:tcPr>
          <w:p w14:paraId="0B51B6C1" w14:textId="77777777" w:rsidR="00D807C8" w:rsidRPr="00D807C8" w:rsidRDefault="00D807C8" w:rsidP="00D807C8">
            <w:pPr>
              <w:widowControl w:val="0"/>
              <w:spacing w:after="0" w:line="240" w:lineRule="auto"/>
              <w:ind w:right="283"/>
              <w:jc w:val="center"/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bidi="ar-SA"/>
              </w:rPr>
            </w:pPr>
            <w:r w:rsidRPr="00D807C8"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bidi="ar-SA"/>
              </w:rPr>
              <w:t>Г.В. Саврасов</w:t>
            </w:r>
          </w:p>
          <w:p w14:paraId="58DCB0ED" w14:textId="77777777" w:rsidR="00D807C8" w:rsidRPr="00D807C8" w:rsidRDefault="00D807C8" w:rsidP="00D807C8">
            <w:pPr>
              <w:widowControl w:val="0"/>
              <w:spacing w:after="0" w:line="240" w:lineRule="auto"/>
              <w:ind w:right="283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</w:pPr>
            <w:r w:rsidRPr="00D807C8"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bidi="ar-SA"/>
              </w:rPr>
              <w:t>(введение, раздел 1, 2, заключение)</w:t>
            </w:r>
          </w:p>
          <w:p w14:paraId="257C5163" w14:textId="77777777" w:rsidR="00D807C8" w:rsidRPr="00D807C8" w:rsidRDefault="00D807C8" w:rsidP="00D807C8">
            <w:pPr>
              <w:widowControl w:val="0"/>
              <w:spacing w:after="0" w:line="240" w:lineRule="auto"/>
              <w:ind w:right="283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</w:pPr>
          </w:p>
        </w:tc>
      </w:tr>
      <w:tr w:rsidR="00D807C8" w:rsidRPr="00D807C8" w14:paraId="78E5A0BB" w14:textId="77777777" w:rsidTr="00BD4C7A">
        <w:trPr>
          <w:trHeight w:val="700"/>
        </w:trPr>
        <w:tc>
          <w:tcPr>
            <w:tcW w:w="3702" w:type="dxa"/>
          </w:tcPr>
          <w:p w14:paraId="30AEF548" w14:textId="77777777" w:rsidR="00D807C8" w:rsidRPr="00D807C8" w:rsidRDefault="00D807C8" w:rsidP="00D807C8">
            <w:pPr>
              <w:widowControl w:val="0"/>
              <w:spacing w:after="0" w:line="240" w:lineRule="auto"/>
              <w:ind w:right="283"/>
              <w:rPr>
                <w:rFonts w:ascii="Times New Roman" w:eastAsia="Calibri" w:hAnsi="Times New Roman" w:cs="Times New Roman"/>
                <w:spacing w:val="-8"/>
                <w:sz w:val="28"/>
                <w:szCs w:val="28"/>
                <w:highlight w:val="yellow"/>
                <w:lang w:bidi="ar-SA"/>
              </w:rPr>
            </w:pPr>
            <w:r w:rsidRPr="00D807C8">
              <w:rPr>
                <w:rFonts w:ascii="Times New Roman" w:eastAsia="Calibri" w:hAnsi="Times New Roman" w:cs="Times New Roman"/>
                <w:spacing w:val="-8"/>
                <w:sz w:val="28"/>
                <w:szCs w:val="28"/>
                <w:highlight w:val="yellow"/>
                <w:lang w:bidi="ar-SA"/>
              </w:rPr>
              <w:t>Доцент каф. БМТ1,</w:t>
            </w:r>
          </w:p>
          <w:p w14:paraId="4304AA9D" w14:textId="77777777" w:rsidR="00D807C8" w:rsidRPr="00D807C8" w:rsidRDefault="00D807C8" w:rsidP="00D807C8">
            <w:pPr>
              <w:widowControl w:val="0"/>
              <w:spacing w:after="0" w:line="240" w:lineRule="auto"/>
              <w:ind w:right="283"/>
              <w:rPr>
                <w:rFonts w:ascii="Times New Roman" w:eastAsia="Calibri" w:hAnsi="Times New Roman" w:cs="Times New Roman"/>
                <w:spacing w:val="-8"/>
                <w:sz w:val="28"/>
                <w:szCs w:val="28"/>
                <w:lang w:bidi="ar-SA"/>
              </w:rPr>
            </w:pPr>
            <w:r w:rsidRPr="00D807C8">
              <w:rPr>
                <w:rFonts w:ascii="Times New Roman" w:eastAsia="Calibri" w:hAnsi="Times New Roman" w:cs="Times New Roman"/>
                <w:spacing w:val="-8"/>
                <w:sz w:val="28"/>
                <w:szCs w:val="28"/>
                <w:highlight w:val="yellow"/>
                <w:lang w:bidi="ar-SA"/>
              </w:rPr>
              <w:t>канд. техн. наук</w:t>
            </w:r>
          </w:p>
        </w:tc>
        <w:tc>
          <w:tcPr>
            <w:tcW w:w="2384" w:type="dxa"/>
          </w:tcPr>
          <w:p w14:paraId="2512329C" w14:textId="77777777" w:rsidR="00D807C8" w:rsidRPr="00D807C8" w:rsidRDefault="00D807C8" w:rsidP="00D807C8">
            <w:pPr>
              <w:widowControl w:val="0"/>
              <w:spacing w:after="0" w:line="240" w:lineRule="auto"/>
              <w:ind w:right="34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</w:pPr>
          </w:p>
          <w:p w14:paraId="462C61E3" w14:textId="77777777" w:rsidR="00D807C8" w:rsidRPr="00D807C8" w:rsidRDefault="00D807C8" w:rsidP="00D807C8">
            <w:pPr>
              <w:widowControl w:val="0"/>
              <w:spacing w:after="0" w:line="240" w:lineRule="auto"/>
              <w:ind w:right="34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</w:pPr>
            <w:r w:rsidRPr="00D807C8"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  <w:t>_____________</w:t>
            </w:r>
          </w:p>
          <w:p w14:paraId="2FB42BCA" w14:textId="77777777" w:rsidR="00D807C8" w:rsidRPr="00D807C8" w:rsidRDefault="00D807C8" w:rsidP="00D807C8">
            <w:pPr>
              <w:widowControl w:val="0"/>
              <w:spacing w:after="0" w:line="240" w:lineRule="auto"/>
              <w:ind w:right="34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</w:pPr>
            <w:r w:rsidRPr="00D807C8"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  <w:t>подпись, дата</w:t>
            </w:r>
          </w:p>
        </w:tc>
        <w:tc>
          <w:tcPr>
            <w:tcW w:w="3268" w:type="dxa"/>
          </w:tcPr>
          <w:p w14:paraId="2E00B48F" w14:textId="77777777" w:rsidR="00D807C8" w:rsidRPr="00D807C8" w:rsidRDefault="00D807C8" w:rsidP="00D807C8">
            <w:pPr>
              <w:widowControl w:val="0"/>
              <w:spacing w:after="0" w:line="240" w:lineRule="auto"/>
              <w:ind w:right="283"/>
              <w:jc w:val="center"/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bidi="ar-SA"/>
              </w:rPr>
            </w:pPr>
            <w:r w:rsidRPr="00D807C8"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bidi="ar-SA"/>
              </w:rPr>
              <w:t>И.А. Аполлонова</w:t>
            </w:r>
          </w:p>
          <w:p w14:paraId="6C1B930F" w14:textId="77777777" w:rsidR="00D807C8" w:rsidRPr="00D807C8" w:rsidRDefault="00D807C8" w:rsidP="00D807C8">
            <w:pPr>
              <w:widowControl w:val="0"/>
              <w:spacing w:after="0" w:line="240" w:lineRule="auto"/>
              <w:ind w:right="283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</w:pPr>
            <w:r w:rsidRPr="00D807C8"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bidi="ar-SA"/>
              </w:rPr>
              <w:t>(раздел 1, 2)</w:t>
            </w:r>
          </w:p>
        </w:tc>
      </w:tr>
      <w:tr w:rsidR="00D807C8" w:rsidRPr="00D807C8" w14:paraId="20DC6F96" w14:textId="77777777" w:rsidTr="00BD4C7A">
        <w:trPr>
          <w:trHeight w:val="700"/>
        </w:trPr>
        <w:tc>
          <w:tcPr>
            <w:tcW w:w="3702" w:type="dxa"/>
          </w:tcPr>
          <w:p w14:paraId="1C54108F" w14:textId="77777777" w:rsidR="00D807C8" w:rsidRPr="00D807C8" w:rsidRDefault="00D807C8" w:rsidP="00D807C8">
            <w:pPr>
              <w:widowControl w:val="0"/>
              <w:spacing w:after="0" w:line="240" w:lineRule="auto"/>
              <w:ind w:right="283"/>
              <w:rPr>
                <w:rFonts w:ascii="Times New Roman" w:eastAsia="Calibri" w:hAnsi="Times New Roman" w:cs="Times New Roman"/>
                <w:spacing w:val="-8"/>
                <w:sz w:val="28"/>
                <w:szCs w:val="28"/>
                <w:highlight w:val="yellow"/>
                <w:lang w:bidi="ar-SA"/>
              </w:rPr>
            </w:pPr>
            <w:r w:rsidRPr="00D807C8">
              <w:rPr>
                <w:rFonts w:ascii="Times New Roman" w:eastAsia="Calibri" w:hAnsi="Times New Roman" w:cs="Times New Roman"/>
                <w:spacing w:val="-8"/>
                <w:sz w:val="28"/>
                <w:szCs w:val="28"/>
                <w:highlight w:val="yellow"/>
                <w:lang w:bidi="ar-SA"/>
              </w:rPr>
              <w:t>Доцент каф. БМТ1,</w:t>
            </w:r>
          </w:p>
          <w:p w14:paraId="600C03B5" w14:textId="77777777" w:rsidR="00D807C8" w:rsidRPr="00D807C8" w:rsidRDefault="00D807C8" w:rsidP="00D807C8">
            <w:pPr>
              <w:widowControl w:val="0"/>
              <w:spacing w:after="0" w:line="240" w:lineRule="auto"/>
              <w:ind w:right="283"/>
              <w:rPr>
                <w:rFonts w:ascii="Times New Roman" w:eastAsia="Calibri" w:hAnsi="Times New Roman" w:cs="Times New Roman"/>
                <w:spacing w:val="-8"/>
                <w:sz w:val="28"/>
                <w:szCs w:val="28"/>
                <w:lang w:bidi="ar-SA"/>
              </w:rPr>
            </w:pPr>
            <w:r w:rsidRPr="00D807C8">
              <w:rPr>
                <w:rFonts w:ascii="Times New Roman" w:eastAsia="Calibri" w:hAnsi="Times New Roman" w:cs="Times New Roman"/>
                <w:spacing w:val="-8"/>
                <w:sz w:val="28"/>
                <w:szCs w:val="28"/>
                <w:highlight w:val="yellow"/>
                <w:lang w:bidi="ar-SA"/>
              </w:rPr>
              <w:t>канд. техн. наук</w:t>
            </w:r>
          </w:p>
        </w:tc>
        <w:tc>
          <w:tcPr>
            <w:tcW w:w="2384" w:type="dxa"/>
          </w:tcPr>
          <w:p w14:paraId="47F714B7" w14:textId="77777777" w:rsidR="00D807C8" w:rsidRPr="00D807C8" w:rsidRDefault="00D807C8" w:rsidP="00D807C8">
            <w:pPr>
              <w:widowControl w:val="0"/>
              <w:spacing w:after="0" w:line="240" w:lineRule="auto"/>
              <w:ind w:right="34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</w:pPr>
          </w:p>
          <w:p w14:paraId="6CE281C6" w14:textId="77777777" w:rsidR="00D807C8" w:rsidRPr="00D807C8" w:rsidRDefault="00D807C8" w:rsidP="00D807C8">
            <w:pPr>
              <w:widowControl w:val="0"/>
              <w:spacing w:after="0" w:line="240" w:lineRule="auto"/>
              <w:ind w:right="34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</w:pPr>
            <w:r w:rsidRPr="00D807C8"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  <w:t>_____________</w:t>
            </w:r>
          </w:p>
          <w:p w14:paraId="48998C34" w14:textId="77777777" w:rsidR="00D807C8" w:rsidRPr="00D807C8" w:rsidRDefault="00D807C8" w:rsidP="00D807C8">
            <w:pPr>
              <w:widowControl w:val="0"/>
              <w:spacing w:after="0" w:line="240" w:lineRule="auto"/>
              <w:ind w:right="34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</w:pPr>
            <w:r w:rsidRPr="00D807C8"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  <w:t>подпись, дата</w:t>
            </w:r>
          </w:p>
        </w:tc>
        <w:tc>
          <w:tcPr>
            <w:tcW w:w="3268" w:type="dxa"/>
          </w:tcPr>
          <w:p w14:paraId="45A489B9" w14:textId="77777777" w:rsidR="00D807C8" w:rsidRPr="00D807C8" w:rsidRDefault="00D807C8" w:rsidP="00D807C8">
            <w:pPr>
              <w:widowControl w:val="0"/>
              <w:spacing w:after="0" w:line="240" w:lineRule="auto"/>
              <w:ind w:right="283"/>
              <w:jc w:val="center"/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bidi="ar-SA"/>
              </w:rPr>
            </w:pPr>
            <w:r w:rsidRPr="00D807C8"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bidi="ar-SA"/>
              </w:rPr>
              <w:t>Н.В. Беликов</w:t>
            </w:r>
          </w:p>
          <w:p w14:paraId="54444816" w14:textId="77777777" w:rsidR="00D807C8" w:rsidRPr="00D807C8" w:rsidRDefault="00D807C8" w:rsidP="00D807C8">
            <w:pPr>
              <w:widowControl w:val="0"/>
              <w:spacing w:after="0" w:line="240" w:lineRule="auto"/>
              <w:ind w:right="283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</w:pPr>
            <w:r w:rsidRPr="00D807C8"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bidi="ar-SA"/>
              </w:rPr>
              <w:t>(раздел 1, 2)</w:t>
            </w:r>
          </w:p>
          <w:p w14:paraId="5A8E5194" w14:textId="77777777" w:rsidR="00D807C8" w:rsidRPr="00D807C8" w:rsidRDefault="00D807C8" w:rsidP="00D807C8">
            <w:pPr>
              <w:widowControl w:val="0"/>
              <w:spacing w:after="0" w:line="240" w:lineRule="auto"/>
              <w:ind w:right="283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</w:pPr>
          </w:p>
        </w:tc>
      </w:tr>
      <w:tr w:rsidR="00D807C8" w:rsidRPr="00D807C8" w14:paraId="2A2AC14F" w14:textId="77777777" w:rsidTr="00BD4C7A">
        <w:trPr>
          <w:trHeight w:val="700"/>
        </w:trPr>
        <w:tc>
          <w:tcPr>
            <w:tcW w:w="3702" w:type="dxa"/>
          </w:tcPr>
          <w:p w14:paraId="1EF5E492" w14:textId="77777777" w:rsidR="00D807C8" w:rsidRPr="00D807C8" w:rsidRDefault="00D807C8" w:rsidP="00D807C8">
            <w:pPr>
              <w:widowControl w:val="0"/>
              <w:spacing w:after="0" w:line="240" w:lineRule="auto"/>
              <w:ind w:right="283"/>
              <w:rPr>
                <w:rFonts w:ascii="Times New Roman" w:eastAsia="Calibri" w:hAnsi="Times New Roman" w:cs="Times New Roman"/>
                <w:spacing w:val="-8"/>
                <w:sz w:val="28"/>
                <w:szCs w:val="28"/>
                <w:lang w:val="en-US" w:bidi="ar-SA"/>
              </w:rPr>
            </w:pPr>
          </w:p>
          <w:p w14:paraId="5A4E6A89" w14:textId="77777777" w:rsidR="00D807C8" w:rsidRPr="00D807C8" w:rsidRDefault="00D807C8" w:rsidP="00D807C8">
            <w:pPr>
              <w:widowControl w:val="0"/>
              <w:spacing w:after="0" w:line="240" w:lineRule="auto"/>
              <w:ind w:right="283"/>
              <w:rPr>
                <w:rFonts w:ascii="Times New Roman" w:eastAsia="Calibri" w:hAnsi="Times New Roman" w:cs="Times New Roman"/>
                <w:spacing w:val="-8"/>
                <w:sz w:val="28"/>
                <w:szCs w:val="28"/>
                <w:lang w:bidi="ar-SA"/>
              </w:rPr>
            </w:pPr>
            <w:r w:rsidRPr="00D807C8">
              <w:rPr>
                <w:rFonts w:ascii="Times New Roman" w:eastAsia="Calibri" w:hAnsi="Times New Roman" w:cs="Times New Roman"/>
                <w:spacing w:val="-8"/>
                <w:sz w:val="28"/>
                <w:szCs w:val="28"/>
                <w:lang w:bidi="ar-SA"/>
              </w:rPr>
              <w:t>Нормоконтроль</w:t>
            </w:r>
          </w:p>
        </w:tc>
        <w:tc>
          <w:tcPr>
            <w:tcW w:w="2384" w:type="dxa"/>
          </w:tcPr>
          <w:p w14:paraId="0D59FE23" w14:textId="77777777" w:rsidR="00D807C8" w:rsidRPr="00D807C8" w:rsidRDefault="00D807C8" w:rsidP="00D807C8">
            <w:pPr>
              <w:widowControl w:val="0"/>
              <w:spacing w:after="0" w:line="240" w:lineRule="auto"/>
              <w:ind w:right="34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</w:pPr>
          </w:p>
          <w:p w14:paraId="50773B90" w14:textId="77777777" w:rsidR="00D807C8" w:rsidRPr="00D807C8" w:rsidRDefault="00D807C8" w:rsidP="00D807C8">
            <w:pPr>
              <w:widowControl w:val="0"/>
              <w:spacing w:after="0" w:line="240" w:lineRule="auto"/>
              <w:ind w:right="34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</w:pPr>
            <w:r w:rsidRPr="00D807C8"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  <w:t>_____________</w:t>
            </w:r>
          </w:p>
          <w:p w14:paraId="0934DBA8" w14:textId="77777777" w:rsidR="00D807C8" w:rsidRPr="00D807C8" w:rsidRDefault="00D807C8" w:rsidP="00D807C8">
            <w:pPr>
              <w:widowControl w:val="0"/>
              <w:spacing w:after="0" w:line="240" w:lineRule="auto"/>
              <w:ind w:right="34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</w:pPr>
            <w:r w:rsidRPr="00D807C8"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  <w:t>подпись, дата</w:t>
            </w:r>
          </w:p>
        </w:tc>
        <w:tc>
          <w:tcPr>
            <w:tcW w:w="3268" w:type="dxa"/>
          </w:tcPr>
          <w:p w14:paraId="4BDB756D" w14:textId="77777777" w:rsidR="00D807C8" w:rsidRPr="00D807C8" w:rsidRDefault="00D807C8" w:rsidP="00D807C8">
            <w:pPr>
              <w:widowControl w:val="0"/>
              <w:spacing w:after="0" w:line="240" w:lineRule="auto"/>
              <w:ind w:right="283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</w:pPr>
          </w:p>
          <w:p w14:paraId="3D34B5AF" w14:textId="77777777" w:rsidR="00D807C8" w:rsidRPr="00D807C8" w:rsidRDefault="00D807C8" w:rsidP="00D807C8">
            <w:pPr>
              <w:widowControl w:val="0"/>
              <w:spacing w:after="0" w:line="240" w:lineRule="auto"/>
              <w:ind w:right="283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</w:pPr>
            <w:r w:rsidRPr="00D807C8"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bidi="ar-SA"/>
              </w:rPr>
              <w:t>А.Н. </w:t>
            </w:r>
            <w:proofErr w:type="spellStart"/>
            <w:r w:rsidRPr="00D807C8"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bidi="ar-SA"/>
              </w:rPr>
              <w:t>Князик</w:t>
            </w:r>
            <w:proofErr w:type="spellEnd"/>
          </w:p>
        </w:tc>
      </w:tr>
    </w:tbl>
    <w:p w14:paraId="4546B928" w14:textId="77777777" w:rsidR="00D807C8" w:rsidRPr="00D807C8" w:rsidRDefault="00D807C8" w:rsidP="00D807C8">
      <w:pPr>
        <w:suppressAutoHyphens/>
        <w:spacing w:after="0" w:line="360" w:lineRule="auto"/>
        <w:jc w:val="center"/>
        <w:rPr>
          <w:rFonts w:ascii="Times New Roman" w:eastAsia="Cambria" w:hAnsi="Times New Roman" w:cs="Times New Roman"/>
          <w:b/>
          <w:sz w:val="28"/>
          <w:szCs w:val="28"/>
          <w:lang w:bidi="ar-SA"/>
        </w:rPr>
      </w:pPr>
    </w:p>
    <w:p w14:paraId="453A1BFB" w14:textId="77777777" w:rsidR="00D807C8" w:rsidRPr="00D807C8" w:rsidRDefault="00D807C8" w:rsidP="00D807C8">
      <w:pPr>
        <w:suppressAutoHyphens/>
        <w:spacing w:after="0" w:line="240" w:lineRule="auto"/>
        <w:rPr>
          <w:rFonts w:ascii="Times New Roman" w:eastAsia="Cambria" w:hAnsi="Times New Roman" w:cs="Times New Roman"/>
          <w:b/>
          <w:sz w:val="28"/>
          <w:szCs w:val="28"/>
          <w:lang w:bidi="ar-SA"/>
        </w:rPr>
      </w:pPr>
      <w:r w:rsidRPr="00D807C8">
        <w:rPr>
          <w:rFonts w:ascii="Times New Roman" w:eastAsia="Calibri" w:hAnsi="Times New Roman" w:cs="Times New Roman"/>
          <w:b/>
          <w:bCs/>
          <w:sz w:val="24"/>
          <w:szCs w:val="24"/>
          <w:lang w:bidi="ar-SA"/>
        </w:rPr>
        <w:br w:type="page"/>
      </w:r>
    </w:p>
    <w:p w14:paraId="61504DF7" w14:textId="77777777" w:rsidR="00D807C8" w:rsidRPr="00D807C8" w:rsidRDefault="00D807C8" w:rsidP="00D807C8">
      <w:pPr>
        <w:suppressAutoHyphens/>
        <w:spacing w:after="0" w:line="360" w:lineRule="auto"/>
        <w:jc w:val="center"/>
        <w:rPr>
          <w:rFonts w:ascii="Times New Roman" w:eastAsia="Cambria" w:hAnsi="Times New Roman" w:cs="Times New Roman"/>
          <w:b/>
          <w:sz w:val="28"/>
          <w:szCs w:val="28"/>
          <w:lang w:eastAsia="ru-RU" w:bidi="ar-SA"/>
        </w:rPr>
      </w:pPr>
      <w:r w:rsidRPr="00D807C8">
        <w:rPr>
          <w:rFonts w:ascii="Times New Roman" w:eastAsia="Cambria" w:hAnsi="Times New Roman" w:cs="Times New Roman"/>
          <w:b/>
          <w:sz w:val="28"/>
          <w:szCs w:val="28"/>
          <w:lang w:bidi="ar-SA"/>
        </w:rPr>
        <w:lastRenderedPageBreak/>
        <w:t>РЕФЕРАТ</w:t>
      </w:r>
    </w:p>
    <w:p w14:paraId="60CBD824" w14:textId="1B6DB626" w:rsidR="00D807C8" w:rsidRPr="00D807C8" w:rsidRDefault="00D807C8" w:rsidP="00D807C8">
      <w:pPr>
        <w:suppressAutoHyphens/>
        <w:spacing w:after="0" w:line="360" w:lineRule="auto"/>
        <w:ind w:firstLine="709"/>
        <w:jc w:val="both"/>
        <w:rPr>
          <w:rFonts w:ascii="Times New Roman" w:eastAsia="Cambria" w:hAnsi="Times New Roman" w:cs="Times New Roman"/>
          <w:bCs/>
          <w:sz w:val="28"/>
          <w:szCs w:val="28"/>
          <w:lang w:bidi="ar-SA"/>
        </w:rPr>
      </w:pPr>
      <w:r w:rsidRPr="00D807C8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Отчет </w:t>
      </w:r>
      <w:r w:rsidR="00FA7EC9" w:rsidRPr="00FA7EC9">
        <w:rPr>
          <w:rFonts w:ascii="Times New Roman" w:eastAsia="Cambria" w:hAnsi="Times New Roman" w:cs="Times New Roman"/>
          <w:bCs/>
          <w:noProof/>
          <w:sz w:val="28"/>
          <w:szCs w:val="28"/>
          <w:highlight w:val="yellow"/>
          <w:lang w:bidi="ar-SA"/>
        </w:rPr>
        <w:t>__</w:t>
      </w:r>
      <w:r w:rsidR="00FA7EC9">
        <w:rPr>
          <w:rFonts w:ascii="Times New Roman" w:eastAsia="Cambria" w:hAnsi="Times New Roman" w:cs="Times New Roman"/>
          <w:bCs/>
          <w:noProof/>
          <w:sz w:val="28"/>
          <w:szCs w:val="28"/>
          <w:lang w:bidi="ar-SA"/>
        </w:rPr>
        <w:t xml:space="preserve"> </w:t>
      </w:r>
      <w:r w:rsidRPr="00D807C8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с., 1 кн., </w:t>
      </w:r>
      <w:r w:rsidR="00FA7EC9" w:rsidRPr="00FA7EC9">
        <w:rPr>
          <w:rFonts w:ascii="Times New Roman" w:eastAsia="Cambria" w:hAnsi="Times New Roman" w:cs="Times New Roman"/>
          <w:bCs/>
          <w:sz w:val="28"/>
          <w:szCs w:val="28"/>
          <w:highlight w:val="yellow"/>
          <w:lang w:bidi="ar-SA"/>
        </w:rPr>
        <w:t>__</w:t>
      </w:r>
      <w:r w:rsidR="00FA7EC9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 </w:t>
      </w:r>
      <w:r w:rsidRPr="00D807C8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рис., </w:t>
      </w:r>
      <w:r w:rsidR="00FA7EC9" w:rsidRPr="00FA7EC9">
        <w:rPr>
          <w:rFonts w:ascii="Times New Roman" w:eastAsia="Cambria" w:hAnsi="Times New Roman" w:cs="Times New Roman"/>
          <w:bCs/>
          <w:sz w:val="28"/>
          <w:szCs w:val="28"/>
          <w:highlight w:val="yellow"/>
          <w:lang w:bidi="ar-SA"/>
        </w:rPr>
        <w:t>__</w:t>
      </w:r>
      <w:r w:rsidR="00FA7EC9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 </w:t>
      </w:r>
      <w:r w:rsidRPr="00D807C8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табл., </w:t>
      </w:r>
      <w:r w:rsidR="00FA7EC9" w:rsidRPr="00FA7EC9">
        <w:rPr>
          <w:rFonts w:ascii="Times New Roman" w:eastAsia="Cambria" w:hAnsi="Times New Roman" w:cs="Times New Roman"/>
          <w:bCs/>
          <w:sz w:val="28"/>
          <w:szCs w:val="28"/>
          <w:highlight w:val="yellow"/>
          <w:lang w:bidi="ar-SA"/>
        </w:rPr>
        <w:t>__</w:t>
      </w:r>
      <w:r w:rsidR="00FA7EC9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 </w:t>
      </w:r>
      <w:proofErr w:type="spellStart"/>
      <w:r w:rsidRPr="00D807C8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источн</w:t>
      </w:r>
      <w:proofErr w:type="spellEnd"/>
      <w:r w:rsidRPr="00D807C8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.</w:t>
      </w:r>
    </w:p>
    <w:p w14:paraId="072FCE00" w14:textId="115D499E" w:rsidR="00D807C8" w:rsidRPr="00D807C8" w:rsidRDefault="00FA7EC9" w:rsidP="00D807C8">
      <w:pPr>
        <w:suppressAutoHyphens/>
        <w:spacing w:after="0" w:line="360" w:lineRule="auto"/>
        <w:jc w:val="both"/>
        <w:rPr>
          <w:rFonts w:ascii="Times New Roman" w:eastAsia="Cambria" w:hAnsi="Times New Roman" w:cs="Times New Roman"/>
          <w:bCs/>
          <w:sz w:val="28"/>
          <w:szCs w:val="28"/>
          <w:lang w:bidi="ar-SA"/>
        </w:rPr>
      </w:pPr>
      <w:r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КЛЮЧЕВЫЕ СЛОВА</w:t>
      </w:r>
    </w:p>
    <w:p w14:paraId="289F5FC0" w14:textId="252DF2C2" w:rsidR="00D807C8" w:rsidRDefault="00836E29" w:rsidP="00D807C8">
      <w:pPr>
        <w:suppressAutoHyphens/>
        <w:spacing w:after="0" w:line="360" w:lineRule="auto"/>
        <w:ind w:firstLine="709"/>
        <w:jc w:val="both"/>
        <w:rPr>
          <w:rFonts w:ascii="Times New Roman" w:eastAsia="Cambria" w:hAnsi="Times New Roman" w:cs="Times New Roman"/>
          <w:bCs/>
          <w:sz w:val="28"/>
          <w:szCs w:val="28"/>
          <w:lang w:bidi="ar-SA"/>
        </w:rPr>
      </w:pPr>
      <w:r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Объект исследования</w:t>
      </w:r>
    </w:p>
    <w:p w14:paraId="5A4CF34C" w14:textId="5587071B" w:rsidR="00836E29" w:rsidRDefault="00836E29" w:rsidP="00D807C8">
      <w:pPr>
        <w:suppressAutoHyphens/>
        <w:spacing w:after="0" w:line="360" w:lineRule="auto"/>
        <w:ind w:firstLine="709"/>
        <w:jc w:val="both"/>
        <w:rPr>
          <w:rFonts w:ascii="Times New Roman" w:eastAsia="Cambria" w:hAnsi="Times New Roman" w:cs="Times New Roman"/>
          <w:bCs/>
          <w:sz w:val="28"/>
          <w:szCs w:val="28"/>
          <w:lang w:bidi="ar-SA"/>
        </w:rPr>
      </w:pPr>
      <w:r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Цель работы</w:t>
      </w:r>
    </w:p>
    <w:p w14:paraId="054501A6" w14:textId="586B8ADD" w:rsidR="00836E29" w:rsidRPr="00D807C8" w:rsidRDefault="00836E29" w:rsidP="00D807C8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</w:pPr>
      <w:r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Текст реферата</w:t>
      </w:r>
    </w:p>
    <w:p w14:paraId="05291045" w14:textId="77777777" w:rsidR="00D807C8" w:rsidRPr="00D807C8" w:rsidRDefault="00D807C8" w:rsidP="00D807C8">
      <w:pPr>
        <w:suppressAutoHyphens/>
        <w:spacing w:after="0" w:line="360" w:lineRule="auto"/>
        <w:ind w:firstLine="709"/>
        <w:jc w:val="both"/>
        <w:rPr>
          <w:rFonts w:ascii="Times New Roman" w:eastAsia="Cambria" w:hAnsi="Times New Roman" w:cs="Times New Roman"/>
          <w:bCs/>
          <w:sz w:val="28"/>
          <w:szCs w:val="28"/>
          <w:lang w:bidi="ar-SA"/>
        </w:rPr>
      </w:pPr>
      <w:r w:rsidRPr="00D807C8">
        <w:rPr>
          <w:rFonts w:ascii="Times New Roman" w:eastAsia="Cambria" w:hAnsi="Times New Roman" w:cs="Times New Roman"/>
          <w:bCs/>
          <w:sz w:val="28"/>
          <w:szCs w:val="28"/>
          <w:lang w:bidi="ar-SA"/>
        </w:rPr>
        <w:br w:type="page"/>
      </w:r>
    </w:p>
    <w:p w14:paraId="1361CE25" w14:textId="38A8311D" w:rsidR="00D807C8" w:rsidRPr="00D807C8" w:rsidRDefault="00282BED" w:rsidP="00D52D5A">
      <w:pPr>
        <w:tabs>
          <w:tab w:val="left" w:pos="2940"/>
          <w:tab w:val="left" w:pos="3000"/>
          <w:tab w:val="center" w:pos="4677"/>
        </w:tabs>
        <w:suppressAutoHyphens/>
        <w:spacing w:after="0" w:line="360" w:lineRule="auto"/>
        <w:rPr>
          <w:rFonts w:ascii="Times New Roman" w:eastAsia="Cambria" w:hAnsi="Times New Roman" w:cs="Times New Roman"/>
          <w:b/>
          <w:sz w:val="28"/>
          <w:szCs w:val="28"/>
          <w:lang w:bidi="ar-SA"/>
        </w:rPr>
      </w:pPr>
      <w:r>
        <w:rPr>
          <w:rFonts w:ascii="Times New Roman" w:eastAsia="Cambria" w:hAnsi="Times New Roman" w:cs="Times New Roman"/>
          <w:b/>
          <w:sz w:val="28"/>
          <w:szCs w:val="28"/>
          <w:lang w:bidi="ar-SA"/>
        </w:rPr>
        <w:lastRenderedPageBreak/>
        <w:tab/>
      </w:r>
      <w:r w:rsidR="00D52D5A">
        <w:rPr>
          <w:rFonts w:ascii="Times New Roman" w:eastAsia="Cambria" w:hAnsi="Times New Roman" w:cs="Times New Roman"/>
          <w:b/>
          <w:sz w:val="28"/>
          <w:szCs w:val="28"/>
          <w:lang w:bidi="ar-SA"/>
        </w:rPr>
        <w:tab/>
      </w:r>
      <w:r>
        <w:rPr>
          <w:rFonts w:ascii="Times New Roman" w:eastAsia="Cambria" w:hAnsi="Times New Roman" w:cs="Times New Roman"/>
          <w:b/>
          <w:sz w:val="28"/>
          <w:szCs w:val="28"/>
          <w:lang w:bidi="ar-SA"/>
        </w:rPr>
        <w:tab/>
      </w:r>
      <w:commentRangeStart w:id="0"/>
      <w:r w:rsidR="00D807C8" w:rsidRPr="006670E2">
        <w:rPr>
          <w:rFonts w:ascii="Times New Roman" w:eastAsia="Cambria" w:hAnsi="Times New Roman" w:cs="Times New Roman"/>
          <w:b/>
          <w:sz w:val="28"/>
          <w:szCs w:val="28"/>
          <w:highlight w:val="yellow"/>
          <w:lang w:bidi="ar-SA"/>
        </w:rPr>
        <w:t>СОДЕРЖАНИЕ</w:t>
      </w:r>
      <w:commentRangeEnd w:id="0"/>
      <w:r w:rsidR="006670E2">
        <w:rPr>
          <w:rStyle w:val="af2"/>
          <w:rFonts w:cs="Mangal"/>
        </w:rPr>
        <w:commentReference w:id="0"/>
      </w:r>
    </w:p>
    <w:p w14:paraId="2A2E1D93" w14:textId="77777777" w:rsidR="00D807C8" w:rsidRPr="00D807C8" w:rsidRDefault="00D807C8" w:rsidP="00D807C8">
      <w:pPr>
        <w:tabs>
          <w:tab w:val="right" w:pos="9356"/>
        </w:tabs>
        <w:suppressAutoHyphens/>
        <w:spacing w:after="0" w:line="360" w:lineRule="auto"/>
        <w:rPr>
          <w:rFonts w:ascii="Times New Roman" w:eastAsia="Cambria" w:hAnsi="Times New Roman" w:cs="Times New Roman"/>
          <w:bCs/>
          <w:sz w:val="28"/>
          <w:szCs w:val="28"/>
          <w:lang w:bidi="ar-SA"/>
        </w:rPr>
      </w:pPr>
      <w:r w:rsidRPr="00D807C8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ab/>
        <w:t>с.</w:t>
      </w:r>
    </w:p>
    <w:p w14:paraId="13CF780D" w14:textId="55B7038C" w:rsidR="006670E2" w:rsidRPr="006670E2" w:rsidRDefault="00D807C8" w:rsidP="006670E2">
      <w:pPr>
        <w:pStyle w:val="11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 w:bidi="ar-SA"/>
          <w14:ligatures w14:val="standardContextual"/>
        </w:rPr>
      </w:pPr>
      <w:r w:rsidRPr="00D52D5A">
        <w:rPr>
          <w:rFonts w:ascii="Times New Roman" w:eastAsia="Cambria" w:hAnsi="Times New Roman" w:cs="Times New Roman"/>
          <w:iCs/>
          <w:sz w:val="28"/>
          <w:szCs w:val="28"/>
          <w:lang w:bidi="ar-SA"/>
        </w:rPr>
        <w:fldChar w:fldCharType="begin"/>
      </w:r>
      <w:r w:rsidRPr="00D52D5A">
        <w:rPr>
          <w:rFonts w:ascii="Times New Roman" w:eastAsia="Cambria" w:hAnsi="Times New Roman" w:cs="Times New Roman"/>
          <w:iCs/>
          <w:sz w:val="28"/>
          <w:szCs w:val="28"/>
          <w:lang w:bidi="ar-SA"/>
        </w:rPr>
        <w:instrText xml:space="preserve"> TOC \o "1-3" \h \z \u </w:instrText>
      </w:r>
      <w:r w:rsidRPr="00D52D5A">
        <w:rPr>
          <w:rFonts w:ascii="Times New Roman" w:eastAsia="Cambria" w:hAnsi="Times New Roman" w:cs="Times New Roman"/>
          <w:iCs/>
          <w:sz w:val="28"/>
          <w:szCs w:val="28"/>
          <w:lang w:bidi="ar-SA"/>
        </w:rPr>
        <w:fldChar w:fldCharType="separate"/>
      </w:r>
      <w:hyperlink w:anchor="_Toc214375904" w:history="1">
        <w:r w:rsidR="006670E2" w:rsidRPr="006670E2">
          <w:rPr>
            <w:rStyle w:val="af0"/>
            <w:rFonts w:ascii="Times New Roman" w:eastAsia="Cambria" w:hAnsi="Times New Roman" w:cs="Times New Roman"/>
            <w:noProof/>
            <w:sz w:val="28"/>
            <w:szCs w:val="28"/>
          </w:rPr>
          <w:t>ВВЕДЕНИЕ</w:t>
        </w:r>
        <w:r w:rsidR="006670E2"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6670E2"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6670E2"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_Toc214375904 \h </w:instrText>
        </w:r>
        <w:r w:rsidR="006670E2"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6670E2"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6670E2"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  <w:t>7</w:t>
        </w:r>
        <w:r w:rsidR="006670E2"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93D379B" w14:textId="245EB1DB" w:rsidR="006670E2" w:rsidRPr="006670E2" w:rsidRDefault="006670E2" w:rsidP="006670E2">
      <w:pPr>
        <w:pStyle w:val="11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 w:bidi="ar-SA"/>
          <w14:ligatures w14:val="standardContextual"/>
        </w:rPr>
      </w:pPr>
      <w:hyperlink w:anchor="_Toc214375905" w:history="1">
        <w:r w:rsidRPr="006670E2">
          <w:rPr>
            <w:rStyle w:val="af0"/>
            <w:rFonts w:ascii="Times New Roman" w:eastAsia="Cambria" w:hAnsi="Times New Roman" w:cs="Times New Roman"/>
            <w:noProof/>
            <w:sz w:val="28"/>
            <w:szCs w:val="28"/>
          </w:rPr>
          <w:t>1 Обзор современного состояния научно-технической проблемы</w:t>
        </w:r>
        <w:r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_Toc214375905 \h </w:instrText>
        </w:r>
        <w:r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  <w:t>8</w:t>
        </w:r>
        <w:r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C8B0794" w14:textId="434CEA14" w:rsidR="006670E2" w:rsidRPr="006670E2" w:rsidRDefault="006670E2" w:rsidP="006670E2">
      <w:pPr>
        <w:pStyle w:val="23"/>
        <w:tabs>
          <w:tab w:val="right" w:leader="dot" w:pos="9345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 w:bidi="ar-SA"/>
          <w14:ligatures w14:val="standardContextual"/>
        </w:rPr>
      </w:pPr>
      <w:hyperlink w:anchor="_Toc214375906" w:history="1">
        <w:r w:rsidRPr="006670E2">
          <w:rPr>
            <w:rStyle w:val="af0"/>
            <w:rFonts w:ascii="Times New Roman" w:eastAsia="Cambria" w:hAnsi="Times New Roman" w:cs="Times New Roman"/>
            <w:noProof/>
            <w:sz w:val="28"/>
            <w:szCs w:val="28"/>
          </w:rPr>
          <w:t>1.1 Эпидемиология онкологических и предраковых заболеваний слизистой оболочки рта</w:t>
        </w:r>
        <w:r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_Toc214375906 \h </w:instrText>
        </w:r>
        <w:r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  <w:t>8</w:t>
        </w:r>
        <w:r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CAEA389" w14:textId="7FFAAECE" w:rsidR="006670E2" w:rsidRPr="006670E2" w:rsidRDefault="006670E2" w:rsidP="006670E2">
      <w:pPr>
        <w:pStyle w:val="23"/>
        <w:tabs>
          <w:tab w:val="right" w:leader="dot" w:pos="9345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 w:bidi="ar-SA"/>
          <w14:ligatures w14:val="standardContextual"/>
        </w:rPr>
      </w:pPr>
      <w:hyperlink w:anchor="_Toc214375907" w:history="1">
        <w:r w:rsidRPr="006670E2">
          <w:rPr>
            <w:rStyle w:val="af0"/>
            <w:rFonts w:ascii="Times New Roman" w:eastAsia="Cambria" w:hAnsi="Times New Roman" w:cs="Times New Roman"/>
            <w:noProof/>
            <w:sz w:val="28"/>
            <w:szCs w:val="28"/>
          </w:rPr>
          <w:t>1.2 Современные методы диагностики и скрининга онкологических и предраковых заболеваний слизистой оболочки рта</w:t>
        </w:r>
        <w:r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_Toc214375907 \h </w:instrText>
        </w:r>
        <w:r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  <w:t>9</w:t>
        </w:r>
        <w:r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32C4B8C1" w14:textId="5CEDF78D" w:rsidR="006670E2" w:rsidRPr="006670E2" w:rsidRDefault="006670E2" w:rsidP="006670E2">
      <w:pPr>
        <w:pStyle w:val="11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 w:bidi="ar-SA"/>
          <w14:ligatures w14:val="standardContextual"/>
        </w:rPr>
      </w:pPr>
      <w:hyperlink w:anchor="_Toc214375908" w:history="1">
        <w:r w:rsidRPr="006670E2">
          <w:rPr>
            <w:rStyle w:val="af0"/>
            <w:rFonts w:ascii="Times New Roman" w:eastAsia="Cambria" w:hAnsi="Times New Roman" w:cs="Times New Roman"/>
            <w:noProof/>
            <w:sz w:val="28"/>
            <w:szCs w:val="28"/>
          </w:rPr>
          <w:t>2 Обоснование выбора направления исследования и возможности создания медицинского изделия и технологии его применения</w:t>
        </w:r>
        <w:r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_Toc214375908 \h </w:instrText>
        </w:r>
        <w:r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  <w:t>11</w:t>
        </w:r>
        <w:r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3FF092DD" w14:textId="738A5693" w:rsidR="006670E2" w:rsidRPr="006670E2" w:rsidRDefault="006670E2" w:rsidP="006670E2">
      <w:pPr>
        <w:pStyle w:val="23"/>
        <w:tabs>
          <w:tab w:val="right" w:leader="dot" w:pos="9345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 w:bidi="ar-SA"/>
          <w14:ligatures w14:val="standardContextual"/>
        </w:rPr>
      </w:pPr>
      <w:hyperlink w:anchor="_Toc214375909" w:history="1">
        <w:r w:rsidRPr="006670E2">
          <w:rPr>
            <w:rStyle w:val="af0"/>
            <w:rFonts w:ascii="Times New Roman" w:eastAsia="Cambria" w:hAnsi="Times New Roman" w:cs="Times New Roman"/>
            <w:noProof/>
            <w:sz w:val="28"/>
            <w:szCs w:val="28"/>
          </w:rPr>
          <w:t>2.1 Спектроскопия диффузного отражения как метод ранней диагностики онкологических заболеваний</w:t>
        </w:r>
        <w:r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_Toc214375909 \h </w:instrText>
        </w:r>
        <w:r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  <w:t>11</w:t>
        </w:r>
        <w:r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0B3EFE75" w14:textId="29122A60" w:rsidR="006670E2" w:rsidRPr="006670E2" w:rsidRDefault="006670E2" w:rsidP="006670E2">
      <w:pPr>
        <w:pStyle w:val="23"/>
        <w:tabs>
          <w:tab w:val="right" w:leader="dot" w:pos="9345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 w:bidi="ar-SA"/>
          <w14:ligatures w14:val="standardContextual"/>
        </w:rPr>
      </w:pPr>
      <w:hyperlink w:anchor="_Toc214375910" w:history="1">
        <w:r w:rsidRPr="006670E2">
          <w:rPr>
            <w:rStyle w:val="af0"/>
            <w:rFonts w:ascii="Times New Roman" w:eastAsia="Cambria" w:hAnsi="Times New Roman" w:cs="Times New Roman"/>
            <w:noProof/>
            <w:sz w:val="28"/>
            <w:szCs w:val="28"/>
          </w:rPr>
          <w:t>2.2 Перспективы технологий искусственного интеллекта для диагностики и скрининга онкологических и предраковых заболеваний слизистой оболочки рта</w:t>
        </w:r>
        <w:r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_Toc214375910 \h </w:instrText>
        </w:r>
        <w:r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  <w:t>11</w:t>
        </w:r>
        <w:r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0AB47DA3" w14:textId="7B76B874" w:rsidR="006670E2" w:rsidRPr="006670E2" w:rsidRDefault="006670E2" w:rsidP="006670E2">
      <w:pPr>
        <w:pStyle w:val="11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 w:bidi="ar-SA"/>
          <w14:ligatures w14:val="standardContextual"/>
        </w:rPr>
      </w:pPr>
      <w:hyperlink w:anchor="_Toc214375911" w:history="1">
        <w:r w:rsidRPr="006670E2">
          <w:rPr>
            <w:rStyle w:val="af0"/>
            <w:rFonts w:ascii="Times New Roman" w:eastAsia="Cambria" w:hAnsi="Times New Roman" w:cs="Times New Roman"/>
            <w:noProof/>
            <w:sz w:val="28"/>
            <w:szCs w:val="28"/>
          </w:rPr>
          <w:t>3 Теоретическое исследование технических решений для создания многофункциональной интраоральной камеры и выбор наиболее эффективных технических решений</w:t>
        </w:r>
        <w:r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_Toc214375911 \h </w:instrText>
        </w:r>
        <w:r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  <w:t>12</w:t>
        </w:r>
        <w:r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4944935B" w14:textId="54E67D57" w:rsidR="006670E2" w:rsidRPr="006670E2" w:rsidRDefault="006670E2" w:rsidP="006670E2">
      <w:pPr>
        <w:pStyle w:val="23"/>
        <w:tabs>
          <w:tab w:val="right" w:leader="dot" w:pos="9345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 w:bidi="ar-SA"/>
          <w14:ligatures w14:val="standardContextual"/>
        </w:rPr>
      </w:pPr>
      <w:hyperlink w:anchor="_Toc214375912" w:history="1">
        <w:r w:rsidRPr="006670E2">
          <w:rPr>
            <w:rStyle w:val="af0"/>
            <w:rFonts w:ascii="Times New Roman" w:eastAsia="Cambria" w:hAnsi="Times New Roman" w:cs="Times New Roman"/>
            <w:noProof/>
            <w:sz w:val="28"/>
            <w:szCs w:val="28"/>
          </w:rPr>
          <w:t>3.1 Сравнительный анализ приборов для онкологического скрининга слизистой оболочки рта</w:t>
        </w:r>
        <w:r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_Toc214375912 \h </w:instrText>
        </w:r>
        <w:r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  <w:t>12</w:t>
        </w:r>
        <w:r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6D5EC4A" w14:textId="61BAA01C" w:rsidR="006670E2" w:rsidRPr="006670E2" w:rsidRDefault="006670E2" w:rsidP="006670E2">
      <w:pPr>
        <w:pStyle w:val="23"/>
        <w:tabs>
          <w:tab w:val="right" w:leader="dot" w:pos="9345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 w:bidi="ar-SA"/>
          <w14:ligatures w14:val="standardContextual"/>
        </w:rPr>
      </w:pPr>
      <w:hyperlink w:anchor="_Toc214375913" w:history="1">
        <w:r w:rsidRPr="006670E2">
          <w:rPr>
            <w:rStyle w:val="af0"/>
            <w:rFonts w:ascii="Times New Roman" w:eastAsia="Cambria" w:hAnsi="Times New Roman" w:cs="Times New Roman"/>
            <w:noProof/>
            <w:sz w:val="28"/>
            <w:szCs w:val="28"/>
          </w:rPr>
          <w:t>3.2 Анализ технических решений в области спектроскопии диффузного отражения</w:t>
        </w:r>
        <w:r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_Toc214375913 \h </w:instrText>
        </w:r>
        <w:r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  <w:t>12</w:t>
        </w:r>
        <w:r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37D6B1BE" w14:textId="5EA7FE7D" w:rsidR="006670E2" w:rsidRPr="006670E2" w:rsidRDefault="006670E2" w:rsidP="006670E2">
      <w:pPr>
        <w:pStyle w:val="11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 w:bidi="ar-SA"/>
          <w14:ligatures w14:val="standardContextual"/>
        </w:rPr>
      </w:pPr>
      <w:hyperlink w:anchor="_Toc214375914" w:history="1">
        <w:r w:rsidRPr="006670E2">
          <w:rPr>
            <w:rStyle w:val="af0"/>
            <w:rFonts w:ascii="Times New Roman" w:eastAsia="Cambria" w:hAnsi="Times New Roman" w:cs="Times New Roman"/>
            <w:noProof/>
            <w:sz w:val="28"/>
            <w:szCs w:val="28"/>
          </w:rPr>
          <w:t>4 Обоснование возможности создания многофункциональной камеры и технологии ее применения</w:t>
        </w:r>
        <w:r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_Toc214375914 \h </w:instrText>
        </w:r>
        <w:r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  <w:t>13</w:t>
        </w:r>
        <w:r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426D9E37" w14:textId="03197565" w:rsidR="006670E2" w:rsidRPr="006670E2" w:rsidRDefault="006670E2" w:rsidP="006670E2">
      <w:pPr>
        <w:pStyle w:val="23"/>
        <w:tabs>
          <w:tab w:val="right" w:leader="dot" w:pos="9345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 w:bidi="ar-SA"/>
          <w14:ligatures w14:val="standardContextual"/>
        </w:rPr>
      </w:pPr>
      <w:hyperlink w:anchor="_Toc214375915" w:history="1">
        <w:r w:rsidRPr="006670E2">
          <w:rPr>
            <w:rStyle w:val="af0"/>
            <w:rFonts w:ascii="Times New Roman" w:eastAsia="Cambria" w:hAnsi="Times New Roman" w:cs="Times New Roman"/>
            <w:noProof/>
            <w:sz w:val="28"/>
            <w:szCs w:val="28"/>
          </w:rPr>
          <w:t>4.1 Разработка блока освещения</w:t>
        </w:r>
        <w:r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_Toc214375915 \h </w:instrText>
        </w:r>
        <w:r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  <w:t>13</w:t>
        </w:r>
        <w:r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025B75CE" w14:textId="1D1809DD" w:rsidR="006670E2" w:rsidRPr="006670E2" w:rsidRDefault="006670E2" w:rsidP="006670E2">
      <w:pPr>
        <w:pStyle w:val="23"/>
        <w:tabs>
          <w:tab w:val="right" w:leader="dot" w:pos="9345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 w:bidi="ar-SA"/>
          <w14:ligatures w14:val="standardContextual"/>
        </w:rPr>
      </w:pPr>
      <w:hyperlink w:anchor="_Toc214375916" w:history="1">
        <w:r w:rsidRPr="006670E2">
          <w:rPr>
            <w:rStyle w:val="af0"/>
            <w:rFonts w:ascii="Times New Roman" w:eastAsia="Cambria" w:hAnsi="Times New Roman" w:cs="Times New Roman"/>
            <w:noProof/>
            <w:sz w:val="28"/>
            <w:szCs w:val="28"/>
          </w:rPr>
          <w:t>4.2 Разработка блока регистрации изображений</w:t>
        </w:r>
        <w:r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_Toc214375916 \h </w:instrText>
        </w:r>
        <w:r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  <w:t>13</w:t>
        </w:r>
        <w:r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09C320CD" w14:textId="18E251C5" w:rsidR="006670E2" w:rsidRPr="006670E2" w:rsidRDefault="006670E2" w:rsidP="006670E2">
      <w:pPr>
        <w:pStyle w:val="23"/>
        <w:tabs>
          <w:tab w:val="right" w:leader="dot" w:pos="9345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 w:bidi="ar-SA"/>
          <w14:ligatures w14:val="standardContextual"/>
        </w:rPr>
      </w:pPr>
      <w:hyperlink w:anchor="_Toc214375917" w:history="1">
        <w:r w:rsidRPr="006670E2">
          <w:rPr>
            <w:rStyle w:val="af0"/>
            <w:rFonts w:ascii="Times New Roman" w:eastAsia="Cambria" w:hAnsi="Times New Roman" w:cs="Times New Roman"/>
            <w:noProof/>
            <w:sz w:val="28"/>
            <w:szCs w:val="28"/>
          </w:rPr>
          <w:t>4.3 Разработка спектрофотометрического блока</w:t>
        </w:r>
        <w:r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_Toc214375917 \h </w:instrText>
        </w:r>
        <w:r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  <w:t>13</w:t>
        </w:r>
        <w:r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DCE1E76" w14:textId="4FEEBC6A" w:rsidR="006670E2" w:rsidRPr="006670E2" w:rsidRDefault="006670E2" w:rsidP="006670E2">
      <w:pPr>
        <w:pStyle w:val="23"/>
        <w:tabs>
          <w:tab w:val="right" w:leader="dot" w:pos="9345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 w:bidi="ar-SA"/>
          <w14:ligatures w14:val="standardContextual"/>
        </w:rPr>
      </w:pPr>
      <w:hyperlink w:anchor="_Toc214375918" w:history="1">
        <w:r w:rsidRPr="006670E2">
          <w:rPr>
            <w:rStyle w:val="af0"/>
            <w:rFonts w:ascii="Times New Roman" w:eastAsia="Cambria" w:hAnsi="Times New Roman" w:cs="Times New Roman"/>
            <w:noProof/>
            <w:sz w:val="28"/>
            <w:szCs w:val="28"/>
          </w:rPr>
          <w:t>4.4 Разработка электронного блока управления</w:t>
        </w:r>
        <w:r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_Toc214375918 \h </w:instrText>
        </w:r>
        <w:r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  <w:t>13</w:t>
        </w:r>
        <w:r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07735201" w14:textId="7E15027E" w:rsidR="006670E2" w:rsidRPr="006670E2" w:rsidRDefault="006670E2" w:rsidP="006670E2">
      <w:pPr>
        <w:pStyle w:val="11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 w:bidi="ar-SA"/>
          <w14:ligatures w14:val="standardContextual"/>
        </w:rPr>
      </w:pPr>
      <w:hyperlink w:anchor="_Toc214375919" w:history="1">
        <w:r w:rsidRPr="006670E2">
          <w:rPr>
            <w:rStyle w:val="af0"/>
            <w:rFonts w:ascii="Times New Roman" w:eastAsia="Cambria" w:hAnsi="Times New Roman" w:cs="Times New Roman"/>
            <w:noProof/>
            <w:sz w:val="28"/>
            <w:szCs w:val="28"/>
          </w:rPr>
          <w:t>5 Разработка программного обеспечения</w:t>
        </w:r>
        <w:r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_Toc214375919 \h </w:instrText>
        </w:r>
        <w:r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  <w:t>14</w:t>
        </w:r>
        <w:r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E1D9CFB" w14:textId="3228207E" w:rsidR="006670E2" w:rsidRPr="006670E2" w:rsidRDefault="006670E2" w:rsidP="006670E2">
      <w:pPr>
        <w:pStyle w:val="23"/>
        <w:tabs>
          <w:tab w:val="right" w:leader="dot" w:pos="9345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 w:bidi="ar-SA"/>
          <w14:ligatures w14:val="standardContextual"/>
        </w:rPr>
      </w:pPr>
      <w:hyperlink w:anchor="_Toc214375920" w:history="1">
        <w:r w:rsidRPr="006670E2">
          <w:rPr>
            <w:rStyle w:val="af0"/>
            <w:rFonts w:ascii="Times New Roman" w:eastAsia="Cambria" w:hAnsi="Times New Roman" w:cs="Times New Roman"/>
            <w:noProof/>
            <w:sz w:val="28"/>
            <w:szCs w:val="28"/>
          </w:rPr>
          <w:t>5.1 Алгоритм работы программного обеспечения</w:t>
        </w:r>
        <w:r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_Toc214375920 \h </w:instrText>
        </w:r>
        <w:r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  <w:t>14</w:t>
        </w:r>
        <w:r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011C3C9D" w14:textId="0D437F90" w:rsidR="006670E2" w:rsidRPr="006670E2" w:rsidRDefault="006670E2" w:rsidP="006670E2">
      <w:pPr>
        <w:pStyle w:val="23"/>
        <w:tabs>
          <w:tab w:val="right" w:leader="dot" w:pos="9345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 w:bidi="ar-SA"/>
          <w14:ligatures w14:val="standardContextual"/>
        </w:rPr>
      </w:pPr>
      <w:hyperlink w:anchor="_Toc214375921" w:history="1">
        <w:r w:rsidRPr="006670E2">
          <w:rPr>
            <w:rStyle w:val="af0"/>
            <w:rFonts w:ascii="Times New Roman" w:eastAsia="Cambria" w:hAnsi="Times New Roman" w:cs="Times New Roman"/>
            <w:noProof/>
            <w:sz w:val="28"/>
            <w:szCs w:val="28"/>
          </w:rPr>
          <w:t>5.2 Сценарий взаимодействия с программным обеспечением</w:t>
        </w:r>
        <w:r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_Toc214375921 \h </w:instrText>
        </w:r>
        <w:r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  <w:t>14</w:t>
        </w:r>
        <w:r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334E12CD" w14:textId="0E2F6A72" w:rsidR="006670E2" w:rsidRPr="006670E2" w:rsidRDefault="006670E2" w:rsidP="006670E2">
      <w:pPr>
        <w:pStyle w:val="11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 w:bidi="ar-SA"/>
          <w14:ligatures w14:val="standardContextual"/>
        </w:rPr>
      </w:pPr>
      <w:hyperlink w:anchor="_Toc214375922" w:history="1">
        <w:r w:rsidRPr="006670E2">
          <w:rPr>
            <w:rStyle w:val="af0"/>
            <w:rFonts w:ascii="Times New Roman" w:eastAsia="Cambria" w:hAnsi="Times New Roman" w:cs="Times New Roman"/>
            <w:noProof/>
            <w:sz w:val="28"/>
            <w:szCs w:val="28"/>
          </w:rPr>
          <w:t>6 Модель многофункциональной интраоральной камеры на уровне чертежа</w:t>
        </w:r>
        <w:r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_Toc214375922 \h </w:instrText>
        </w:r>
        <w:r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  <w:t>15</w:t>
        </w:r>
        <w:r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5340C0D" w14:textId="1A526855" w:rsidR="006670E2" w:rsidRPr="006670E2" w:rsidRDefault="006670E2" w:rsidP="006670E2">
      <w:pPr>
        <w:pStyle w:val="11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 w:bidi="ar-SA"/>
          <w14:ligatures w14:val="standardContextual"/>
        </w:rPr>
      </w:pPr>
      <w:hyperlink w:anchor="_Toc214375923" w:history="1">
        <w:r w:rsidRPr="006670E2">
          <w:rPr>
            <w:rStyle w:val="af0"/>
            <w:rFonts w:ascii="Times New Roman" w:eastAsia="Cambria" w:hAnsi="Times New Roman" w:cs="Times New Roman"/>
            <w:noProof/>
            <w:sz w:val="28"/>
            <w:szCs w:val="28"/>
          </w:rPr>
          <w:t>7 Определение функциональности макета изделия</w:t>
        </w:r>
        <w:r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_Toc214375923 \h </w:instrText>
        </w:r>
        <w:r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  <w:t>16</w:t>
        </w:r>
        <w:r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48BF424D" w14:textId="545402A4" w:rsidR="006670E2" w:rsidRPr="006670E2" w:rsidRDefault="006670E2" w:rsidP="006670E2">
      <w:pPr>
        <w:pStyle w:val="11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 w:bidi="ar-SA"/>
          <w14:ligatures w14:val="standardContextual"/>
        </w:rPr>
      </w:pPr>
      <w:hyperlink w:anchor="_Toc214375924" w:history="1">
        <w:r w:rsidRPr="006670E2">
          <w:rPr>
            <w:rStyle w:val="af0"/>
            <w:rFonts w:ascii="Times New Roman" w:eastAsia="Cambria" w:hAnsi="Times New Roman" w:cs="Times New Roman"/>
            <w:noProof/>
            <w:sz w:val="28"/>
            <w:szCs w:val="28"/>
          </w:rPr>
          <w:t>8 Классификация вида и потенциального риска медицинского изделия</w:t>
        </w:r>
        <w:r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_Toc214375924 \h </w:instrText>
        </w:r>
        <w:r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  <w:t>17</w:t>
        </w:r>
        <w:r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C5F5199" w14:textId="42D3DD32" w:rsidR="006670E2" w:rsidRPr="006670E2" w:rsidRDefault="006670E2" w:rsidP="006670E2">
      <w:pPr>
        <w:pStyle w:val="11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 w:bidi="ar-SA"/>
          <w14:ligatures w14:val="standardContextual"/>
        </w:rPr>
      </w:pPr>
      <w:hyperlink w:anchor="_Toc214375925" w:history="1">
        <w:r w:rsidRPr="006670E2">
          <w:rPr>
            <w:rStyle w:val="af0"/>
            <w:rFonts w:ascii="Times New Roman" w:eastAsia="Cambria" w:hAnsi="Times New Roman" w:cs="Times New Roman"/>
            <w:noProof/>
            <w:sz w:val="28"/>
            <w:szCs w:val="28"/>
          </w:rPr>
          <w:t>9 Прогнозная оценка экономической эффективности применения многофункциональной интраоральной камеры</w:t>
        </w:r>
        <w:r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_Toc214375925 \h </w:instrText>
        </w:r>
        <w:r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  <w:t>20</w:t>
        </w:r>
        <w:r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FCA3B51" w14:textId="38FA57F4" w:rsidR="006670E2" w:rsidRPr="006670E2" w:rsidRDefault="006670E2" w:rsidP="006670E2">
      <w:pPr>
        <w:pStyle w:val="11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 w:bidi="ar-SA"/>
          <w14:ligatures w14:val="standardContextual"/>
        </w:rPr>
      </w:pPr>
      <w:hyperlink w:anchor="_Toc214375926" w:history="1">
        <w:r w:rsidRPr="006670E2">
          <w:rPr>
            <w:rStyle w:val="af0"/>
            <w:rFonts w:ascii="Times New Roman" w:eastAsia="Cambria" w:hAnsi="Times New Roman" w:cs="Times New Roman"/>
            <w:noProof/>
            <w:sz w:val="28"/>
            <w:szCs w:val="28"/>
          </w:rPr>
          <w:t>10 Оценка ожидаемой социально-экономической эффективности применения многофункциональной интраоральной камеры</w:t>
        </w:r>
        <w:r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_Toc214375926 \h </w:instrText>
        </w:r>
        <w:r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  <w:t>21</w:t>
        </w:r>
        <w:r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2C525916" w14:textId="498C91DF" w:rsidR="006670E2" w:rsidRPr="006670E2" w:rsidRDefault="006670E2" w:rsidP="006670E2">
      <w:pPr>
        <w:pStyle w:val="11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 w:bidi="ar-SA"/>
          <w14:ligatures w14:val="standardContextual"/>
        </w:rPr>
      </w:pPr>
      <w:hyperlink w:anchor="_Toc214375927" w:history="1">
        <w:r w:rsidRPr="006670E2">
          <w:rPr>
            <w:rStyle w:val="af0"/>
            <w:rFonts w:ascii="Times New Roman" w:eastAsia="Cambria" w:hAnsi="Times New Roman" w:cs="Times New Roman"/>
            <w:noProof/>
            <w:sz w:val="28"/>
            <w:szCs w:val="28"/>
          </w:rPr>
          <w:t>11 Выявленные ограничения медицинского изделия и технологии его применения</w:t>
        </w:r>
        <w:r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_Toc214375927 \h </w:instrText>
        </w:r>
        <w:r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  <w:t>22</w:t>
        </w:r>
        <w:r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E305F7B" w14:textId="10EBEDF0" w:rsidR="006670E2" w:rsidRPr="006670E2" w:rsidRDefault="006670E2" w:rsidP="006670E2">
      <w:pPr>
        <w:pStyle w:val="11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 w:bidi="ar-SA"/>
          <w14:ligatures w14:val="standardContextual"/>
        </w:rPr>
      </w:pPr>
      <w:hyperlink w:anchor="_Toc214375928" w:history="1">
        <w:r w:rsidRPr="006670E2">
          <w:rPr>
            <w:rStyle w:val="af0"/>
            <w:rFonts w:ascii="Times New Roman" w:eastAsia="Cambria" w:hAnsi="Times New Roman" w:cs="Times New Roman"/>
            <w:noProof/>
            <w:sz w:val="28"/>
            <w:szCs w:val="28"/>
          </w:rPr>
          <w:t>12 Предложения и рекомендации по внедрению разработанных модулей для целей медицинской диагностики</w:t>
        </w:r>
        <w:r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_Toc214375928 \h </w:instrText>
        </w:r>
        <w:r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  <w:t>23</w:t>
        </w:r>
        <w:r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0CBDE41" w14:textId="7E09F0A7" w:rsidR="006670E2" w:rsidRPr="006670E2" w:rsidRDefault="006670E2" w:rsidP="006670E2">
      <w:pPr>
        <w:pStyle w:val="11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 w:bidi="ar-SA"/>
          <w14:ligatures w14:val="standardContextual"/>
        </w:rPr>
      </w:pPr>
      <w:hyperlink w:anchor="_Toc214375929" w:history="1">
        <w:r w:rsidRPr="006670E2">
          <w:rPr>
            <w:rStyle w:val="af0"/>
            <w:rFonts w:ascii="Times New Roman" w:eastAsia="Cambria" w:hAnsi="Times New Roman" w:cs="Times New Roman"/>
            <w:noProof/>
            <w:sz w:val="28"/>
            <w:szCs w:val="28"/>
          </w:rPr>
          <w:t>ЗАКЛЮЧЕНИЕ</w:t>
        </w:r>
        <w:r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_Toc214375929 \h </w:instrText>
        </w:r>
        <w:r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  <w:t>24</w:t>
        </w:r>
        <w:r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381A4519" w14:textId="77C067B0" w:rsidR="006670E2" w:rsidRDefault="006670E2" w:rsidP="006670E2">
      <w:pPr>
        <w:pStyle w:val="11"/>
        <w:rPr>
          <w:rFonts w:eastAsiaTheme="minorEastAsia" w:cstheme="minorBidi"/>
          <w:noProof/>
          <w:kern w:val="2"/>
          <w:sz w:val="24"/>
          <w:szCs w:val="24"/>
          <w:lang w:eastAsia="ru-RU" w:bidi="ar-SA"/>
          <w14:ligatures w14:val="standardContextual"/>
        </w:rPr>
      </w:pPr>
      <w:hyperlink w:anchor="_Toc214375930" w:history="1">
        <w:r w:rsidRPr="006670E2">
          <w:rPr>
            <w:rStyle w:val="af0"/>
            <w:rFonts w:ascii="Times New Roman" w:eastAsia="Cambria" w:hAnsi="Times New Roman" w:cs="Times New Roman"/>
            <w:noProof/>
            <w:sz w:val="28"/>
            <w:szCs w:val="28"/>
          </w:rPr>
          <w:t>СПИСОК ИСПОЛЬЗОВАННЫХ ИСТОЧНИКОВ</w:t>
        </w:r>
        <w:r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_Toc214375930 \h </w:instrText>
        </w:r>
        <w:r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  <w:t>25</w:t>
        </w:r>
        <w:r w:rsidRPr="006670E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452E4E02" w14:textId="62D98F9F" w:rsidR="00D807C8" w:rsidRPr="00D52D5A" w:rsidRDefault="00D807C8" w:rsidP="00EB1161">
      <w:pPr>
        <w:suppressAutoHyphens/>
        <w:spacing w:after="0" w:line="360" w:lineRule="auto"/>
        <w:ind w:firstLine="709"/>
        <w:jc w:val="both"/>
        <w:rPr>
          <w:rFonts w:ascii="Times New Roman" w:eastAsia="Cambria" w:hAnsi="Times New Roman" w:cs="Times New Roman"/>
          <w:sz w:val="28"/>
          <w:szCs w:val="28"/>
          <w:lang w:bidi="ar-SA"/>
        </w:rPr>
      </w:pPr>
      <w:r w:rsidRPr="00D52D5A">
        <w:rPr>
          <w:rFonts w:ascii="Times New Roman" w:eastAsia="Cambria" w:hAnsi="Times New Roman" w:cs="Times New Roman"/>
          <w:sz w:val="28"/>
          <w:szCs w:val="28"/>
          <w:lang w:bidi="ar-SA"/>
        </w:rPr>
        <w:fldChar w:fldCharType="end"/>
      </w:r>
      <w:r w:rsidRPr="00D52D5A">
        <w:rPr>
          <w:rFonts w:ascii="Times New Roman" w:eastAsia="Cambria" w:hAnsi="Times New Roman" w:cs="Times New Roman"/>
          <w:sz w:val="28"/>
          <w:szCs w:val="28"/>
          <w:lang w:bidi="ar-SA"/>
        </w:rPr>
        <w:br w:type="page"/>
      </w:r>
    </w:p>
    <w:p w14:paraId="1C7378AC" w14:textId="77777777" w:rsidR="00D807C8" w:rsidRPr="00D807C8" w:rsidRDefault="00D807C8" w:rsidP="001454AE">
      <w:p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bidi="ar-SA"/>
        </w:rPr>
      </w:pPr>
      <w:bookmarkStart w:id="1" w:name="__RefHeading___Toc44314_572908240"/>
      <w:bookmarkEnd w:id="1"/>
      <w:r w:rsidRPr="00D807C8">
        <w:rPr>
          <w:rFonts w:ascii="Times New Roman" w:eastAsia="Calibri" w:hAnsi="Times New Roman" w:cs="Times New Roman"/>
          <w:b/>
          <w:bCs/>
          <w:sz w:val="28"/>
          <w:szCs w:val="24"/>
          <w:lang w:bidi="ar-SA"/>
        </w:rPr>
        <w:lastRenderedPageBreak/>
        <w:t>ПЕРЕЧЕНЬ СОКРАЩЕНИЙ И ОБОЗНАЧЕНИЙ</w:t>
      </w:r>
    </w:p>
    <w:p w14:paraId="210D6443" w14:textId="06F583FF" w:rsidR="002D3A99" w:rsidRPr="00D807C8" w:rsidRDefault="00D807C8" w:rsidP="002D3A99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  <w:lang w:bidi="ar-SA"/>
        </w:rPr>
      </w:pPr>
      <w:r w:rsidRPr="00D807C8">
        <w:rPr>
          <w:rFonts w:ascii="Times New Roman" w:eastAsia="Calibri" w:hAnsi="Times New Roman" w:cs="Times New Roman"/>
          <w:sz w:val="28"/>
          <w:szCs w:val="28"/>
          <w:lang w:bidi="ar-SA"/>
        </w:rPr>
        <w:t>В настоящем отчете применяют</w:t>
      </w:r>
      <w:r w:rsidR="00836E29">
        <w:rPr>
          <w:rFonts w:ascii="Times New Roman" w:eastAsia="Calibri" w:hAnsi="Times New Roman" w:cs="Times New Roman"/>
          <w:sz w:val="28"/>
          <w:szCs w:val="28"/>
          <w:lang w:bidi="ar-SA"/>
        </w:rPr>
        <w:t>ся</w:t>
      </w:r>
      <w:r w:rsidRPr="00D807C8">
        <w:rPr>
          <w:rFonts w:ascii="Times New Roman" w:eastAsia="Calibri" w:hAnsi="Times New Roman" w:cs="Times New Roman"/>
          <w:sz w:val="28"/>
          <w:szCs w:val="28"/>
          <w:lang w:bidi="ar-SA"/>
        </w:rPr>
        <w:t xml:space="preserve"> следующие сокращения и</w:t>
      </w:r>
      <w:r w:rsidR="001454AE">
        <w:rPr>
          <w:rFonts w:ascii="Times New Roman" w:eastAsia="Calibri" w:hAnsi="Times New Roman" w:cs="Times New Roman"/>
          <w:sz w:val="28"/>
          <w:szCs w:val="28"/>
          <w:lang w:bidi="ar-SA"/>
        </w:rPr>
        <w:t xml:space="preserve"> </w:t>
      </w:r>
      <w:r w:rsidRPr="00D807C8">
        <w:rPr>
          <w:rFonts w:ascii="Times New Roman" w:eastAsia="Calibri" w:hAnsi="Times New Roman" w:cs="Times New Roman"/>
          <w:sz w:val="28"/>
          <w:szCs w:val="28"/>
          <w:lang w:bidi="ar-SA"/>
        </w:rPr>
        <w:t>обозначения:</w:t>
      </w:r>
    </w:p>
    <w:p w14:paraId="10F7A1A9" w14:textId="02903052" w:rsidR="00474BC1" w:rsidRPr="00474BC1" w:rsidRDefault="00474BC1" w:rsidP="001454A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</w:pPr>
      <w:r w:rsidRPr="00474BC1"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>ЗНО – злокачественное новообразование</w:t>
      </w:r>
    </w:p>
    <w:p w14:paraId="07018440" w14:textId="6C481EF1" w:rsidR="00474BC1" w:rsidRPr="00474BC1" w:rsidRDefault="00474BC1" w:rsidP="001454A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</w:pPr>
      <w:r w:rsidRPr="00474BC1"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>ККГ – красная кайма губ</w:t>
      </w:r>
    </w:p>
    <w:p w14:paraId="40B42CE1" w14:textId="6528589D" w:rsidR="001409E6" w:rsidRDefault="00474BC1" w:rsidP="001454A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</w:pPr>
      <w:r w:rsidRPr="00474BC1"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>КПЛ – красный плоский лишай</w:t>
      </w:r>
    </w:p>
    <w:p w14:paraId="3E2A39F1" w14:textId="5B7A6FF5" w:rsidR="001454AE" w:rsidRDefault="001454AE" w:rsidP="001454A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>МИ – медицинское изделие</w:t>
      </w:r>
    </w:p>
    <w:p w14:paraId="4C602973" w14:textId="77777777" w:rsidR="001454AE" w:rsidRDefault="001409E6" w:rsidP="001454A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 xml:space="preserve">МИК – многофункциональная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>интраоральная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 xml:space="preserve"> камера</w:t>
      </w:r>
    </w:p>
    <w:p w14:paraId="603B3309" w14:textId="2022FCB7" w:rsidR="00474BC1" w:rsidRPr="00474BC1" w:rsidRDefault="00474BC1" w:rsidP="001454A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</w:pPr>
      <w:r w:rsidRPr="00474BC1"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>СОР – слизистая оболочка рта</w:t>
      </w:r>
    </w:p>
    <w:p w14:paraId="4CA89BD5" w14:textId="77777777" w:rsidR="00474BC1" w:rsidRPr="00D807C8" w:rsidRDefault="00474BC1" w:rsidP="00D807C8">
      <w:pPr>
        <w:suppressAutoHyphens/>
        <w:spacing w:after="0" w:line="360" w:lineRule="auto"/>
        <w:jc w:val="both"/>
        <w:rPr>
          <w:rFonts w:ascii="Times New Roman" w:eastAsia="Cambria" w:hAnsi="Times New Roman" w:cs="Times New Roman"/>
          <w:bCs/>
          <w:sz w:val="28"/>
          <w:szCs w:val="28"/>
          <w:lang w:bidi="ar-SA"/>
        </w:rPr>
      </w:pPr>
    </w:p>
    <w:p w14:paraId="340BABA7" w14:textId="77777777" w:rsidR="00D807C8" w:rsidRPr="00D807C8" w:rsidRDefault="00D807C8" w:rsidP="00D807C8">
      <w:pPr>
        <w:suppressAutoHyphens/>
        <w:spacing w:after="0" w:line="360" w:lineRule="auto"/>
        <w:jc w:val="both"/>
        <w:rPr>
          <w:rFonts w:ascii="Times New Roman" w:eastAsia="Cambria" w:hAnsi="Times New Roman" w:cs="Times New Roman"/>
          <w:bCs/>
          <w:sz w:val="28"/>
          <w:szCs w:val="28"/>
          <w:lang w:bidi="ar-SA"/>
        </w:rPr>
      </w:pPr>
    </w:p>
    <w:p w14:paraId="3EC4EEA6" w14:textId="77777777" w:rsidR="00D807C8" w:rsidRPr="00D807C8" w:rsidRDefault="00D807C8" w:rsidP="00D807C8">
      <w:pPr>
        <w:suppressAutoHyphens/>
        <w:spacing w:after="0" w:line="360" w:lineRule="auto"/>
        <w:ind w:firstLine="709"/>
        <w:jc w:val="both"/>
        <w:rPr>
          <w:rFonts w:ascii="Times New Roman" w:eastAsia="Cambria" w:hAnsi="Times New Roman" w:cs="Times New Roman"/>
          <w:bCs/>
          <w:sz w:val="28"/>
          <w:szCs w:val="28"/>
          <w:lang w:bidi="ar-SA"/>
        </w:rPr>
      </w:pPr>
      <w:r w:rsidRPr="00D807C8">
        <w:rPr>
          <w:rFonts w:ascii="Times New Roman" w:eastAsia="Cambria" w:hAnsi="Times New Roman" w:cs="Times New Roman"/>
          <w:bCs/>
          <w:sz w:val="28"/>
          <w:szCs w:val="28"/>
          <w:lang w:bidi="ar-SA"/>
        </w:rPr>
        <w:br w:type="page"/>
      </w:r>
    </w:p>
    <w:p w14:paraId="24042D00" w14:textId="77777777" w:rsidR="00D807C8" w:rsidRPr="00D807C8" w:rsidRDefault="00D807C8" w:rsidP="00D807C8">
      <w:pPr>
        <w:suppressAutoHyphens/>
        <w:spacing w:before="200" w:after="200" w:line="360" w:lineRule="auto"/>
        <w:jc w:val="center"/>
        <w:outlineLvl w:val="0"/>
        <w:rPr>
          <w:rFonts w:ascii="Times New Roman" w:eastAsia="Cambria" w:hAnsi="Times New Roman" w:cs="Times New Roman"/>
          <w:b/>
          <w:sz w:val="28"/>
          <w:szCs w:val="28"/>
          <w:lang w:bidi="ar-SA"/>
        </w:rPr>
      </w:pPr>
      <w:bookmarkStart w:id="2" w:name="_Toc404175803"/>
      <w:bookmarkStart w:id="3" w:name="_Toc535605361"/>
      <w:bookmarkStart w:id="4" w:name="_Toc214375904"/>
      <w:r w:rsidRPr="00D807C8">
        <w:rPr>
          <w:rFonts w:ascii="Times New Roman" w:eastAsia="Cambria" w:hAnsi="Times New Roman" w:cs="Times New Roman"/>
          <w:b/>
          <w:sz w:val="28"/>
          <w:szCs w:val="28"/>
          <w:lang w:bidi="ar-SA"/>
        </w:rPr>
        <w:lastRenderedPageBreak/>
        <w:t>ВВЕДЕНИЕ</w:t>
      </w:r>
      <w:bookmarkEnd w:id="2"/>
      <w:bookmarkEnd w:id="3"/>
      <w:bookmarkEnd w:id="4"/>
    </w:p>
    <w:p w14:paraId="36998EC1" w14:textId="6058B320" w:rsidR="00D807C8" w:rsidRDefault="00836E29" w:rsidP="00D807C8">
      <w:pPr>
        <w:suppressAutoHyphens/>
        <w:spacing w:after="0" w:line="360" w:lineRule="auto"/>
        <w:ind w:firstLine="709"/>
        <w:jc w:val="both"/>
        <w:rPr>
          <w:rFonts w:ascii="Times New Roman" w:eastAsia="Cambria" w:hAnsi="Times New Roman" w:cs="Times New Roman"/>
          <w:bCs/>
          <w:sz w:val="28"/>
          <w:szCs w:val="28"/>
          <w:lang w:bidi="ar-SA"/>
        </w:rPr>
      </w:pPr>
      <w:r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Текст введения</w:t>
      </w:r>
    </w:p>
    <w:p w14:paraId="09D1D0D1" w14:textId="77777777" w:rsidR="00836E29" w:rsidRPr="00D807C8" w:rsidRDefault="00836E29" w:rsidP="00D807C8">
      <w:pPr>
        <w:suppressAutoHyphens/>
        <w:spacing w:after="0" w:line="360" w:lineRule="auto"/>
        <w:ind w:firstLine="709"/>
        <w:jc w:val="both"/>
        <w:rPr>
          <w:rFonts w:ascii="Times New Roman" w:eastAsia="Cambria" w:hAnsi="Times New Roman" w:cs="Times New Roman"/>
          <w:bCs/>
          <w:sz w:val="28"/>
          <w:szCs w:val="28"/>
          <w:lang w:bidi="ar-SA"/>
        </w:rPr>
      </w:pPr>
    </w:p>
    <w:p w14:paraId="3C066060" w14:textId="77777777" w:rsidR="00D807C8" w:rsidRPr="00D807C8" w:rsidRDefault="00D807C8" w:rsidP="00D807C8">
      <w:pPr>
        <w:suppressAutoHyphens/>
        <w:spacing w:after="0" w:line="360" w:lineRule="auto"/>
        <w:ind w:firstLine="709"/>
        <w:jc w:val="both"/>
        <w:rPr>
          <w:rFonts w:ascii="Times New Roman" w:eastAsia="Cambria" w:hAnsi="Times New Roman" w:cs="Times New Roman"/>
          <w:bCs/>
          <w:sz w:val="28"/>
          <w:szCs w:val="28"/>
          <w:lang w:bidi="ar-SA"/>
        </w:rPr>
      </w:pPr>
      <w:r w:rsidRPr="00D807C8">
        <w:rPr>
          <w:rFonts w:ascii="Times New Roman" w:eastAsia="Cambria" w:hAnsi="Times New Roman" w:cs="Times New Roman"/>
          <w:bCs/>
          <w:sz w:val="28"/>
          <w:szCs w:val="28"/>
          <w:lang w:bidi="ar-SA"/>
        </w:rPr>
        <w:br w:type="page"/>
      </w:r>
    </w:p>
    <w:p w14:paraId="5BAC09AE" w14:textId="17C4787E" w:rsidR="00D807C8" w:rsidRPr="00D807C8" w:rsidRDefault="00474BC1" w:rsidP="000A78A9">
      <w:pPr>
        <w:keepNext/>
        <w:keepLines/>
        <w:pageBreakBefore/>
        <w:tabs>
          <w:tab w:val="num" w:pos="0"/>
          <w:tab w:val="left" w:pos="1134"/>
        </w:tabs>
        <w:suppressAutoHyphens/>
        <w:spacing w:before="200" w:after="200" w:line="360" w:lineRule="auto"/>
        <w:ind w:firstLine="709"/>
        <w:jc w:val="both"/>
        <w:outlineLvl w:val="0"/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</w:pPr>
      <w:bookmarkStart w:id="5" w:name="_Toc28281312"/>
      <w:bookmarkStart w:id="6" w:name="_Toc121905654"/>
      <w:bookmarkStart w:id="7" w:name="_Toc214375905"/>
      <w:r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lastRenderedPageBreak/>
        <w:t>1 Обзор современного состояния научно-технической проблемы</w:t>
      </w:r>
      <w:bookmarkEnd w:id="7"/>
    </w:p>
    <w:p w14:paraId="71FC4B00" w14:textId="5466AFF8" w:rsidR="00D807C8" w:rsidRPr="00D807C8" w:rsidRDefault="00474BC1" w:rsidP="000A78A9">
      <w:pPr>
        <w:keepNext/>
        <w:keepLines/>
        <w:numPr>
          <w:ilvl w:val="1"/>
          <w:numId w:val="0"/>
        </w:numPr>
        <w:tabs>
          <w:tab w:val="num" w:pos="0"/>
          <w:tab w:val="left" w:pos="1276"/>
        </w:tabs>
        <w:suppressAutoHyphens/>
        <w:spacing w:before="200" w:after="200" w:line="360" w:lineRule="auto"/>
        <w:ind w:firstLine="709"/>
        <w:jc w:val="both"/>
        <w:outlineLvl w:val="1"/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</w:pPr>
      <w:bookmarkStart w:id="8" w:name="_Hlk124881475"/>
      <w:bookmarkStart w:id="9" w:name="_Toc214375906"/>
      <w:r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t xml:space="preserve">1.1 </w:t>
      </w:r>
      <w:bookmarkEnd w:id="5"/>
      <w:bookmarkEnd w:id="6"/>
      <w:bookmarkEnd w:id="8"/>
      <w:r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t>Эпидемиология онкологических и предраковых заболеваний слизистой оболочки рта</w:t>
      </w:r>
      <w:bookmarkEnd w:id="9"/>
    </w:p>
    <w:p w14:paraId="1A767E39" w14:textId="74C947E1" w:rsidR="002D3A99" w:rsidRDefault="002D3A99" w:rsidP="000A78A9">
      <w:pPr>
        <w:suppressAutoHyphens/>
        <w:spacing w:after="0" w:line="360" w:lineRule="auto"/>
        <w:ind w:firstLine="709"/>
        <w:jc w:val="both"/>
        <w:rPr>
          <w:rFonts w:ascii="Times New Roman" w:eastAsia="Cambria" w:hAnsi="Times New Roman" w:cs="Times New Roman"/>
          <w:bCs/>
          <w:sz w:val="28"/>
          <w:szCs w:val="28"/>
          <w:lang w:bidi="ar-SA"/>
        </w:rPr>
      </w:pPr>
      <w:r w:rsidRPr="002D3A99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Злокачественное новообразование полости рта (ЗНО, МКБ-10: С06) является распространенной во всем мире патологией, поражающей слизистую оболочку рта (СОР), включая язык, десна, дно полости рта и внутреннюю поверхность щек, и красную кайму губ (ККГ). Ежегодно в мире регистрируется около 600 тыс. новых случаев заболевания и около 300 тыс. вызванных им преждевременных смертей [1], что делает онкологические заболевания СОР и ККГ серьезной проблемой общественного здравоохранения.  Прирост заболеваемости онкологическими заболеваниями СОР и ККГ в России за период с 2009 по 2019 годы составил 35,6 % [2], а по оценкам Международного агентства по изучению рака, к 2040 году ожидается увеличение глобальной заболеваемости на 50% по сравнению с состоянием на 2018 год [3].  </w:t>
      </w:r>
    </w:p>
    <w:p w14:paraId="5DF72645" w14:textId="60CB059A" w:rsidR="002D3A99" w:rsidRDefault="002D3A99" w:rsidP="000A78A9">
      <w:pPr>
        <w:suppressAutoHyphens/>
        <w:spacing w:after="0" w:line="360" w:lineRule="auto"/>
        <w:ind w:firstLine="709"/>
        <w:jc w:val="both"/>
        <w:rPr>
          <w:rFonts w:ascii="Times New Roman" w:eastAsia="Cambria" w:hAnsi="Times New Roman" w:cs="Times New Roman"/>
          <w:bCs/>
          <w:sz w:val="28"/>
          <w:szCs w:val="28"/>
          <w:lang w:bidi="ar-SA"/>
        </w:rPr>
      </w:pPr>
      <w:r w:rsidRPr="002D3A99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Среди факторов, вызывающих злокачественные изменения слизистой оболочки рта, отмечают табакокурение и употребление алкоголя [4], вирус папилломы человека [5] и вирус герпеса, хроническую механическую, химическую или физическую травматизацию, вызываемую в том числе зубным протезированием, аллергические заболевания и другие состояния [6]. Особую группу факторов риска представляют предраковые заболевания СОР и ККГ, которые, по данным различных исследований, в 61–85 % случаев подвергаются конверсии в злокачественные заболевания [7, 8, 9, 10], а именно в плоскоклеточный рак, составляющий до 90 % случаев ЗНО полости рта [11]. Предраковые заболевания рассматриваются как промежуточная стадия ЗНО, характеризуются процессом кератинизации эпителия и разделяются на факультативные (низкая частота малигнизации: лейкоплакия, красная волчанка и красный плоский лишай (КПЛ), папилломатоз, хронические язвы и др.) и облигатные (высокая частота малигнизации при отсутствии лечения: </w:t>
      </w:r>
      <w:r w:rsidRPr="002D3A99">
        <w:rPr>
          <w:rFonts w:ascii="Times New Roman" w:eastAsia="Cambria" w:hAnsi="Times New Roman" w:cs="Times New Roman"/>
          <w:bCs/>
          <w:sz w:val="28"/>
          <w:szCs w:val="28"/>
          <w:lang w:bidi="ar-SA"/>
        </w:rPr>
        <w:lastRenderedPageBreak/>
        <w:t>болезнь Боуэна, хейлит, ограниченный предраковый гиперкератоз красной каймы губ и др.) [6].</w:t>
      </w:r>
    </w:p>
    <w:p w14:paraId="2AB0D860" w14:textId="237FA83E" w:rsidR="002D3A99" w:rsidRDefault="002D3A99" w:rsidP="000A78A9">
      <w:pPr>
        <w:suppressAutoHyphens/>
        <w:spacing w:after="0" w:line="360" w:lineRule="auto"/>
        <w:ind w:firstLine="709"/>
        <w:jc w:val="both"/>
        <w:rPr>
          <w:rFonts w:ascii="Times New Roman" w:eastAsia="Cambria" w:hAnsi="Times New Roman" w:cs="Times New Roman"/>
          <w:bCs/>
          <w:sz w:val="28"/>
          <w:szCs w:val="28"/>
          <w:lang w:bidi="ar-SA"/>
        </w:rPr>
      </w:pPr>
      <w:r w:rsidRPr="002D3A99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При диагностике онкологических заболеваний полости рта на поздней стадии пятилетняя выживаемость пациентов составляет 30 %, в то время как диагностика патологии на ранней стадии позволяет повысить выживаемость до 80–90% при получении пациентом подходящего лечения [12]. Несмотря на это, в 2022 году 66 % случаев ЗНО полости рта было выявлено на III и IV стадиях [13], что говорит о низкой </w:t>
      </w:r>
      <w:proofErr w:type="spellStart"/>
      <w:r w:rsidRPr="002D3A99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онконастороженности</w:t>
      </w:r>
      <w:proofErr w:type="spellEnd"/>
      <w:r w:rsidRPr="002D3A99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 среди населения и врачей-стоматологов. Ситуация осложняется отсутствием симптомов на ранней стадии предраковых заболеваний и, как следствие, несвоевременное обращение за врачебной помощью, отсутствие профилактики заболеваний СОР и ККГ, а также затрудненная диагностика этих заболеваний, в том числе вызванная недостаточной оснащенностью стоматологических учреждений современным диагностическим оборудованием.</w:t>
      </w:r>
    </w:p>
    <w:p w14:paraId="37167264" w14:textId="46A0FA8D" w:rsidR="002D3A99" w:rsidRDefault="002D3A99" w:rsidP="002D3A99">
      <w:pPr>
        <w:suppressAutoHyphens/>
        <w:spacing w:after="0" w:line="360" w:lineRule="auto"/>
        <w:ind w:firstLine="709"/>
        <w:jc w:val="both"/>
        <w:rPr>
          <w:rFonts w:ascii="Times New Roman" w:eastAsia="Cambria" w:hAnsi="Times New Roman" w:cs="Times New Roman"/>
          <w:bCs/>
          <w:sz w:val="28"/>
          <w:szCs w:val="28"/>
          <w:lang w:bidi="ar-SA"/>
        </w:rPr>
      </w:pPr>
      <w:r w:rsidRPr="002D3A99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Снижение заболеваемости ЗНО СОР и ККГ может быть достигнуто путем снижения воздействия факторов риска, что, в свою очередь, может быть достигнуто повышением уровня осведомленности населения, либо путем повышения эффективности диагностики предраковых заболеваний полости рта. Всемирная организация здравоохранения рекомендует раннюю диагностику и скрининг для раннего выявления предраковых заболеваний и ЗНО, что предполагает интеграцию данных процессов в качестве дополнительного шага в рутинные стоматологические осмотры, а также развитие крупномасштабных программ скрининга населения [1].</w:t>
      </w:r>
    </w:p>
    <w:p w14:paraId="2FF0DEF6" w14:textId="780FE17E" w:rsidR="00474BC1" w:rsidRPr="00D807C8" w:rsidRDefault="00474BC1" w:rsidP="000A78A9">
      <w:pPr>
        <w:keepNext/>
        <w:keepLines/>
        <w:numPr>
          <w:ilvl w:val="1"/>
          <w:numId w:val="0"/>
        </w:numPr>
        <w:tabs>
          <w:tab w:val="num" w:pos="0"/>
          <w:tab w:val="left" w:pos="1276"/>
        </w:tabs>
        <w:suppressAutoHyphens/>
        <w:spacing w:before="200" w:after="200" w:line="360" w:lineRule="auto"/>
        <w:ind w:firstLine="709"/>
        <w:jc w:val="both"/>
        <w:outlineLvl w:val="1"/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</w:pPr>
      <w:bookmarkStart w:id="10" w:name="_Toc214375907"/>
      <w:r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t xml:space="preserve">1.2 </w:t>
      </w:r>
      <w:r w:rsidR="000A78A9"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t>Современные методы диагностики и скрининга онкологических и предраковых заболеваний слизистой оболочки рта</w:t>
      </w:r>
      <w:bookmarkEnd w:id="10"/>
    </w:p>
    <w:p w14:paraId="1BF72BD3" w14:textId="35741574" w:rsidR="003918B0" w:rsidRDefault="003918B0" w:rsidP="000A78A9">
      <w:pPr>
        <w:suppressAutoHyphens/>
        <w:spacing w:after="0" w:line="360" w:lineRule="auto"/>
        <w:ind w:firstLine="709"/>
        <w:jc w:val="both"/>
        <w:rPr>
          <w:rFonts w:ascii="Times New Roman" w:eastAsia="Cambria" w:hAnsi="Times New Roman" w:cs="Times New Roman"/>
          <w:bCs/>
          <w:sz w:val="28"/>
          <w:szCs w:val="28"/>
          <w:lang w:bidi="ar-SA"/>
        </w:rPr>
      </w:pPr>
      <w:r w:rsidRPr="003918B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Современные стандарты диагностики ЗНО полости рта базируются на комплексном подходе, включающем последовательное применение доказательных методов высокой точности, и утверждены рекомендациями Всемирной организации здравоохранения. Основой диагностики остается </w:t>
      </w:r>
      <w:r w:rsidRPr="003918B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lastRenderedPageBreak/>
        <w:t>тщательный осмотр полости рта с использованием традиционных инструментов – шпателя и зеркал. Особое внимание уделяется визуальной оценке изменений СОР, определению границ и консистенции образований, оценке подвижности опухолей относительно подлежащих тканей [14].</w:t>
      </w:r>
    </w:p>
    <w:p w14:paraId="4670538E" w14:textId="6AB67B10" w:rsidR="003918B0" w:rsidRDefault="003918B0" w:rsidP="000A78A9">
      <w:pPr>
        <w:suppressAutoHyphens/>
        <w:spacing w:after="0" w:line="360" w:lineRule="auto"/>
        <w:ind w:firstLine="709"/>
        <w:jc w:val="both"/>
        <w:rPr>
          <w:rFonts w:ascii="Times New Roman" w:eastAsia="Cambria" w:hAnsi="Times New Roman" w:cs="Times New Roman"/>
          <w:bCs/>
          <w:sz w:val="28"/>
          <w:szCs w:val="28"/>
          <w:lang w:bidi="ar-SA"/>
        </w:rPr>
      </w:pPr>
      <w:r w:rsidRPr="003918B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Золотым стандартом верификации ЗНО является инцизионная биопсия патологических тканей с последующим гистологическим исследованием [15]. Методика окрашивания тканей гематоксилином и эозином и их последующего микроскопического исследования была разработана в середине XIX века, уже тогда позволяя визуализировать клеточные структуры и выявлять в них злокачественные изменения [16]. Гистологическое исследование с использованием данной окраски остается самым достоверным методом диагностики онкологических заболеваний и на сегодняшний день, но характеризуется такими недостатками, как инвазивность (что приводит к болезненным ощущениям и является стрессовым фактором для пациента; может приводить к инфицированию места проведения вмешательства), временные и финансовые затраты на каждое исследование, а также зависимость результатов диагностики от субъективного взгляда врача.</w:t>
      </w:r>
    </w:p>
    <w:p w14:paraId="7EBF990E" w14:textId="47523422" w:rsidR="003918B0" w:rsidRPr="003918B0" w:rsidRDefault="003918B0" w:rsidP="000A78A9">
      <w:pPr>
        <w:suppressAutoHyphens/>
        <w:spacing w:after="0" w:line="360" w:lineRule="auto"/>
        <w:ind w:firstLine="709"/>
        <w:jc w:val="both"/>
        <w:rPr>
          <w:rFonts w:ascii="Times New Roman" w:eastAsia="Cambria" w:hAnsi="Times New Roman" w:cs="Times New Roman"/>
          <w:bCs/>
          <w:sz w:val="28"/>
          <w:szCs w:val="28"/>
          <w:lang w:bidi="ar-SA"/>
        </w:rPr>
      </w:pPr>
      <w:r w:rsidRPr="003918B0">
        <w:rPr>
          <w:rFonts w:ascii="Times New Roman" w:eastAsia="Cambria" w:hAnsi="Times New Roman" w:cs="Times New Roman"/>
          <w:bCs/>
          <w:sz w:val="28"/>
          <w:szCs w:val="28"/>
          <w:highlight w:val="yellow"/>
          <w:lang w:bidi="ar-SA"/>
        </w:rPr>
        <w:t>(выше описаны клинические стандарты, надо дописать про научные исследования других потенциальных методов)</w:t>
      </w:r>
    </w:p>
    <w:p w14:paraId="42BC9F4C" w14:textId="1CD8E9A8" w:rsidR="00DE2117" w:rsidRPr="00D807C8" w:rsidRDefault="00DE2117" w:rsidP="00DE2117">
      <w:pPr>
        <w:keepNext/>
        <w:keepLines/>
        <w:pageBreakBefore/>
        <w:tabs>
          <w:tab w:val="num" w:pos="0"/>
          <w:tab w:val="left" w:pos="1134"/>
        </w:tabs>
        <w:suppressAutoHyphens/>
        <w:spacing w:before="200" w:after="200" w:line="360" w:lineRule="auto"/>
        <w:ind w:firstLine="709"/>
        <w:jc w:val="both"/>
        <w:outlineLvl w:val="0"/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</w:pPr>
      <w:bookmarkStart w:id="11" w:name="_Toc214375908"/>
      <w:r w:rsidRPr="00DE2117"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lastRenderedPageBreak/>
        <w:t>2</w:t>
      </w:r>
      <w:r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t xml:space="preserve"> </w:t>
      </w:r>
      <w:commentRangeStart w:id="12"/>
      <w:r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t>Обоснование выбора направления исследования и возможности создания медицинского изделия и технологии его применения</w:t>
      </w:r>
      <w:commentRangeEnd w:id="12"/>
      <w:r w:rsidR="00631B9A">
        <w:rPr>
          <w:rStyle w:val="af2"/>
          <w:rFonts w:cs="Mangal"/>
        </w:rPr>
        <w:commentReference w:id="12"/>
      </w:r>
      <w:bookmarkEnd w:id="11"/>
    </w:p>
    <w:p w14:paraId="1C16A2B4" w14:textId="04B7FEA8" w:rsidR="00F631CF" w:rsidRPr="00DE2117" w:rsidRDefault="00DE2117" w:rsidP="00F631CF">
      <w:pPr>
        <w:keepNext/>
        <w:keepLines/>
        <w:numPr>
          <w:ilvl w:val="1"/>
          <w:numId w:val="0"/>
        </w:numPr>
        <w:tabs>
          <w:tab w:val="num" w:pos="0"/>
          <w:tab w:val="left" w:pos="1276"/>
        </w:tabs>
        <w:suppressAutoHyphens/>
        <w:spacing w:before="200" w:after="200" w:line="360" w:lineRule="auto"/>
        <w:ind w:firstLine="709"/>
        <w:jc w:val="both"/>
        <w:outlineLvl w:val="1"/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</w:pPr>
      <w:bookmarkStart w:id="13" w:name="_Toc214375909"/>
      <w:r w:rsidRPr="00DE2117"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t>2.1</w:t>
      </w:r>
      <w:r w:rsidR="00F631CF"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t xml:space="preserve"> </w:t>
      </w:r>
      <w:r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t>Спектроскопия диффузного отражения</w:t>
      </w:r>
      <w:r w:rsidR="008E1CC5"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t xml:space="preserve"> как метод ранней диагностики онкологических заболеваний</w:t>
      </w:r>
      <w:bookmarkEnd w:id="13"/>
    </w:p>
    <w:p w14:paraId="3CDFBB32" w14:textId="3E5654BC" w:rsidR="00DE2117" w:rsidRDefault="0035428F" w:rsidP="00DE2117">
      <w:pPr>
        <w:suppressAutoHyphens/>
        <w:spacing w:after="0" w:line="360" w:lineRule="auto"/>
        <w:ind w:firstLine="709"/>
        <w:jc w:val="both"/>
        <w:rPr>
          <w:rFonts w:ascii="Times New Roman" w:eastAsia="Cambria" w:hAnsi="Times New Roman" w:cs="Times New Roman"/>
          <w:bCs/>
          <w:sz w:val="28"/>
          <w:szCs w:val="28"/>
          <w:lang w:bidi="ar-SA"/>
        </w:rPr>
      </w:pPr>
      <w:commentRangeStart w:id="14"/>
      <w:r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Текст отчета</w:t>
      </w:r>
      <w:r w:rsidR="00F31F84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 </w:t>
      </w:r>
      <w:r w:rsidR="00DE2117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(принцип метода</w:t>
      </w:r>
      <w:r w:rsidR="008E1CC5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, обзор применения </w:t>
      </w:r>
      <w:proofErr w:type="spellStart"/>
      <w:r w:rsidR="008E1CC5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дрс</w:t>
      </w:r>
      <w:proofErr w:type="spellEnd"/>
      <w:r w:rsidR="008E1CC5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 для аналогичных задач</w:t>
      </w:r>
      <w:r w:rsidR="003918B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 типа рака кишки и </w:t>
      </w:r>
      <w:proofErr w:type="spellStart"/>
      <w:r w:rsidR="003918B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тд</w:t>
      </w:r>
      <w:proofErr w:type="spellEnd"/>
      <w:r w:rsidR="00F31F84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) </w:t>
      </w:r>
      <w:commentRangeEnd w:id="14"/>
      <w:r w:rsidR="00BD4C7A">
        <w:rPr>
          <w:rStyle w:val="af2"/>
          <w:rFonts w:cs="Mangal"/>
        </w:rPr>
        <w:commentReference w:id="14"/>
      </w:r>
    </w:p>
    <w:p w14:paraId="782CCE26" w14:textId="177E69C6" w:rsidR="00DE2117" w:rsidRPr="00DE2117" w:rsidRDefault="00DE2117" w:rsidP="00DE2117">
      <w:pPr>
        <w:keepNext/>
        <w:keepLines/>
        <w:numPr>
          <w:ilvl w:val="1"/>
          <w:numId w:val="0"/>
        </w:numPr>
        <w:tabs>
          <w:tab w:val="num" w:pos="0"/>
          <w:tab w:val="left" w:pos="1276"/>
        </w:tabs>
        <w:suppressAutoHyphens/>
        <w:spacing w:before="200" w:after="200" w:line="360" w:lineRule="auto"/>
        <w:ind w:firstLine="709"/>
        <w:jc w:val="both"/>
        <w:outlineLvl w:val="1"/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</w:pPr>
      <w:bookmarkStart w:id="15" w:name="_Toc214375910"/>
      <w:r w:rsidRPr="00DE2117"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t>2.</w:t>
      </w:r>
      <w:r w:rsidR="00E51CCC"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t>2</w:t>
      </w:r>
      <w:r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t xml:space="preserve"> </w:t>
      </w:r>
      <w:r w:rsidR="008E1CC5"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t>Перспективы технологий искусственного интеллекта для диагностики и скрининга онкологических и предраковых заболеваний слизистой оболочки рта</w:t>
      </w:r>
      <w:bookmarkEnd w:id="15"/>
      <w:r w:rsidR="008E1CC5"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t xml:space="preserve"> </w:t>
      </w:r>
      <w:r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t xml:space="preserve">  </w:t>
      </w:r>
    </w:p>
    <w:p w14:paraId="72D27333" w14:textId="0B487483" w:rsidR="00DE2117" w:rsidRDefault="00DE2117" w:rsidP="008E1CC5">
      <w:pPr>
        <w:suppressAutoHyphens/>
        <w:spacing w:after="0" w:line="360" w:lineRule="auto"/>
        <w:ind w:firstLine="709"/>
        <w:jc w:val="both"/>
        <w:rPr>
          <w:rFonts w:ascii="Times New Roman" w:eastAsia="Cambria" w:hAnsi="Times New Roman" w:cs="Times New Roman"/>
          <w:bCs/>
          <w:sz w:val="28"/>
          <w:szCs w:val="28"/>
          <w:lang w:bidi="ar-SA"/>
        </w:rPr>
      </w:pPr>
      <w:r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Текст </w:t>
      </w:r>
      <w:commentRangeStart w:id="16"/>
      <w:r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отчета (</w:t>
      </w:r>
      <w:r w:rsidR="008E1CC5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обзор исследований, где есть классификация методами машинного обучения различных спектроскопий + </w:t>
      </w:r>
      <w:r w:rsidR="003918B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конкретно </w:t>
      </w:r>
      <w:r w:rsidR="008E1CC5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наш задел</w:t>
      </w:r>
      <w:r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) </w:t>
      </w:r>
      <w:commentRangeEnd w:id="16"/>
      <w:r w:rsidR="00BD4C7A">
        <w:rPr>
          <w:rStyle w:val="af2"/>
          <w:rFonts w:cs="Mangal"/>
        </w:rPr>
        <w:commentReference w:id="16"/>
      </w:r>
    </w:p>
    <w:p w14:paraId="553E6531" w14:textId="74FBE5F6" w:rsidR="008E1CC5" w:rsidRPr="008E1CC5" w:rsidRDefault="008E1CC5" w:rsidP="008E1CC5">
      <w:pPr>
        <w:keepNext/>
        <w:keepLines/>
        <w:pageBreakBefore/>
        <w:tabs>
          <w:tab w:val="num" w:pos="0"/>
          <w:tab w:val="left" w:pos="1134"/>
        </w:tabs>
        <w:suppressAutoHyphens/>
        <w:spacing w:before="200" w:after="200" w:line="360" w:lineRule="auto"/>
        <w:ind w:firstLine="709"/>
        <w:jc w:val="both"/>
        <w:outlineLvl w:val="0"/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</w:pPr>
      <w:bookmarkStart w:id="17" w:name="_Toc214375911"/>
      <w:r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lastRenderedPageBreak/>
        <w:t xml:space="preserve">3 </w:t>
      </w:r>
      <w:commentRangeStart w:id="18"/>
      <w:commentRangeStart w:id="19"/>
      <w:r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t>Теоретическое исследование технических решений для создания многофункциональной интраоральной камеры</w:t>
      </w:r>
      <w:commentRangeEnd w:id="18"/>
      <w:r w:rsidR="00631B9A">
        <w:rPr>
          <w:rStyle w:val="af2"/>
          <w:rFonts w:cs="Mangal"/>
        </w:rPr>
        <w:commentReference w:id="18"/>
      </w:r>
      <w:commentRangeEnd w:id="19"/>
      <w:r w:rsidR="00D52D5A">
        <w:rPr>
          <w:rStyle w:val="af2"/>
          <w:rFonts w:cs="Mangal"/>
        </w:rPr>
        <w:commentReference w:id="19"/>
      </w:r>
      <w:r w:rsidR="00D52D5A"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t xml:space="preserve"> и выбор наиболее эффективных технических решений</w:t>
      </w:r>
      <w:bookmarkEnd w:id="17"/>
    </w:p>
    <w:p w14:paraId="665A8BFB" w14:textId="54C81859" w:rsidR="00DE2117" w:rsidRPr="00D807C8" w:rsidRDefault="008E1CC5" w:rsidP="00DE2117">
      <w:pPr>
        <w:keepNext/>
        <w:keepLines/>
        <w:numPr>
          <w:ilvl w:val="1"/>
          <w:numId w:val="0"/>
        </w:numPr>
        <w:tabs>
          <w:tab w:val="num" w:pos="0"/>
          <w:tab w:val="left" w:pos="1276"/>
        </w:tabs>
        <w:suppressAutoHyphens/>
        <w:spacing w:before="200" w:after="200" w:line="360" w:lineRule="auto"/>
        <w:ind w:firstLine="709"/>
        <w:jc w:val="both"/>
        <w:outlineLvl w:val="1"/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</w:pPr>
      <w:bookmarkStart w:id="20" w:name="_Toc214375912"/>
      <w:r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t>3</w:t>
      </w:r>
      <w:r w:rsidR="00DE2117" w:rsidRPr="00DE2117"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t>.1</w:t>
      </w:r>
      <w:r w:rsidR="00DE2117"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t xml:space="preserve"> </w:t>
      </w:r>
      <w:r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t xml:space="preserve">Сравнительный анализ приборов </w:t>
      </w:r>
      <w:commentRangeStart w:id="21"/>
      <w:commentRangeStart w:id="22"/>
      <w:r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t xml:space="preserve">для </w:t>
      </w:r>
      <w:r w:rsidR="00D52D5A"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t xml:space="preserve">онкологического скрининга </w:t>
      </w:r>
      <w:r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t>слизистой оболочки рта</w:t>
      </w:r>
      <w:commentRangeEnd w:id="21"/>
      <w:r w:rsidR="00631B9A">
        <w:rPr>
          <w:rStyle w:val="af2"/>
          <w:rFonts w:cs="Mangal"/>
        </w:rPr>
        <w:commentReference w:id="21"/>
      </w:r>
      <w:commentRangeEnd w:id="22"/>
      <w:r w:rsidR="00D52D5A">
        <w:rPr>
          <w:rStyle w:val="af2"/>
          <w:rFonts w:cs="Mangal"/>
        </w:rPr>
        <w:commentReference w:id="22"/>
      </w:r>
      <w:bookmarkEnd w:id="20"/>
    </w:p>
    <w:p w14:paraId="3AB90D07" w14:textId="008C5194" w:rsidR="00DE2117" w:rsidRDefault="00DE2117" w:rsidP="00DE2117">
      <w:pPr>
        <w:suppressAutoHyphens/>
        <w:spacing w:after="0" w:line="360" w:lineRule="auto"/>
        <w:ind w:firstLine="709"/>
        <w:jc w:val="both"/>
        <w:rPr>
          <w:rFonts w:ascii="Times New Roman" w:eastAsia="Cambria" w:hAnsi="Times New Roman" w:cs="Times New Roman"/>
          <w:bCs/>
          <w:sz w:val="28"/>
          <w:szCs w:val="28"/>
          <w:lang w:bidi="ar-SA"/>
        </w:rPr>
      </w:pPr>
      <w:r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Текст отчета (</w:t>
      </w:r>
      <w:r w:rsidR="003918B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текстовое описание плюс таблица сравнения </w:t>
      </w:r>
      <w:proofErr w:type="spellStart"/>
      <w:r w:rsidR="003918B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интраоральных</w:t>
      </w:r>
      <w:proofErr w:type="spellEnd"/>
      <w:r w:rsidR="003918B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 камер и можно </w:t>
      </w:r>
      <w:proofErr w:type="gramStart"/>
      <w:r w:rsidR="003918B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тот кусок</w:t>
      </w:r>
      <w:proofErr w:type="gramEnd"/>
      <w:r w:rsidR="003918B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 который я писала с конструктивными особенностями на примере </w:t>
      </w:r>
      <w:r w:rsidR="00E51CCC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конкретной камеры. Можно вынести как эргономические </w:t>
      </w:r>
      <w:proofErr w:type="gramStart"/>
      <w:r w:rsidR="00E51CCC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особенности )</w:t>
      </w:r>
      <w:proofErr w:type="gramEnd"/>
      <w:r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) </w:t>
      </w:r>
    </w:p>
    <w:p w14:paraId="715CA910" w14:textId="0EDDB65C" w:rsidR="008E1CC5" w:rsidRPr="00D807C8" w:rsidRDefault="008E1CC5" w:rsidP="008E1CC5">
      <w:pPr>
        <w:keepNext/>
        <w:keepLines/>
        <w:numPr>
          <w:ilvl w:val="1"/>
          <w:numId w:val="0"/>
        </w:numPr>
        <w:tabs>
          <w:tab w:val="num" w:pos="0"/>
          <w:tab w:val="left" w:pos="1276"/>
        </w:tabs>
        <w:suppressAutoHyphens/>
        <w:spacing w:before="200" w:after="200" w:line="360" w:lineRule="auto"/>
        <w:ind w:firstLine="709"/>
        <w:jc w:val="both"/>
        <w:outlineLvl w:val="1"/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</w:pPr>
      <w:bookmarkStart w:id="23" w:name="_Toc214375913"/>
      <w:r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t>3</w:t>
      </w:r>
      <w:r w:rsidRPr="00DE2117"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t>.</w:t>
      </w:r>
      <w:r w:rsidR="00E51CCC"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t>2</w:t>
      </w:r>
      <w:r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t xml:space="preserve"> </w:t>
      </w:r>
      <w:r w:rsidR="006670E2"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t>Анализ технических решений в области спектроскопии диффузного отражения</w:t>
      </w:r>
      <w:bookmarkEnd w:id="23"/>
    </w:p>
    <w:p w14:paraId="0ACEB870" w14:textId="25D1559D" w:rsidR="008E1CC5" w:rsidRDefault="006670E2" w:rsidP="008E1CC5">
      <w:pPr>
        <w:suppressAutoHyphens/>
        <w:spacing w:after="0" w:line="360" w:lineRule="auto"/>
        <w:ind w:firstLine="709"/>
        <w:jc w:val="both"/>
        <w:rPr>
          <w:rFonts w:ascii="Times New Roman" w:eastAsia="Cambria" w:hAnsi="Times New Roman" w:cs="Times New Roman"/>
          <w:bCs/>
          <w:sz w:val="28"/>
          <w:szCs w:val="28"/>
          <w:lang w:bidi="ar-SA"/>
        </w:rPr>
      </w:pPr>
      <w:r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Обзор статей по реализации спектроскопических датчиков/их аналогов, варианты обработки данных</w:t>
      </w:r>
    </w:p>
    <w:p w14:paraId="5CD602BD" w14:textId="56C29D21" w:rsidR="00E51CCC" w:rsidRPr="008E1CC5" w:rsidRDefault="00D52D5A" w:rsidP="00E51CCC">
      <w:pPr>
        <w:keepNext/>
        <w:keepLines/>
        <w:pageBreakBefore/>
        <w:tabs>
          <w:tab w:val="num" w:pos="0"/>
          <w:tab w:val="left" w:pos="1134"/>
        </w:tabs>
        <w:suppressAutoHyphens/>
        <w:spacing w:before="200" w:after="200" w:line="360" w:lineRule="auto"/>
        <w:ind w:firstLine="709"/>
        <w:jc w:val="both"/>
        <w:outlineLvl w:val="0"/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</w:pPr>
      <w:bookmarkStart w:id="24" w:name="_Toc214375914"/>
      <w:r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lastRenderedPageBreak/>
        <w:t xml:space="preserve">4 </w:t>
      </w:r>
      <w:r w:rsidR="00E51CCC"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t>Обоснование возможности создания многофункциональной камеры и технологии ее применения</w:t>
      </w:r>
      <w:bookmarkEnd w:id="24"/>
    </w:p>
    <w:p w14:paraId="05F014CC" w14:textId="4B39E654" w:rsidR="00DE2117" w:rsidRDefault="00E51CCC" w:rsidP="00D807C8">
      <w:pPr>
        <w:suppressAutoHyphens/>
        <w:spacing w:after="0" w:line="360" w:lineRule="auto"/>
        <w:ind w:firstLine="709"/>
        <w:jc w:val="both"/>
        <w:rPr>
          <w:rFonts w:ascii="Times New Roman" w:eastAsia="Cambria" w:hAnsi="Times New Roman" w:cs="Times New Roman"/>
          <w:bCs/>
          <w:sz w:val="28"/>
          <w:szCs w:val="28"/>
          <w:lang w:bidi="ar-SA"/>
        </w:rPr>
      </w:pPr>
      <w:r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Сюда тогда </w:t>
      </w:r>
      <w:commentRangeStart w:id="25"/>
      <w:commentRangeStart w:id="26"/>
      <w:r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предлагаю выносить функциональную схему (в стиле схемы БТС) и ее описание, целевые функции и </w:t>
      </w:r>
      <w:proofErr w:type="spellStart"/>
      <w:r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тд</w:t>
      </w:r>
      <w:proofErr w:type="spellEnd"/>
      <w:r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. </w:t>
      </w:r>
      <w:commentRangeEnd w:id="25"/>
      <w:r w:rsidR="00BD4C7A">
        <w:rPr>
          <w:rStyle w:val="af2"/>
          <w:rFonts w:cs="Mangal"/>
        </w:rPr>
        <w:commentReference w:id="25"/>
      </w:r>
      <w:commentRangeEnd w:id="26"/>
      <w:r w:rsidR="00D52D5A">
        <w:rPr>
          <w:rStyle w:val="af2"/>
          <w:rFonts w:cs="Mangal"/>
        </w:rPr>
        <w:commentReference w:id="26"/>
      </w:r>
    </w:p>
    <w:p w14:paraId="519740A9" w14:textId="70199078" w:rsidR="00D52D5A" w:rsidRPr="00D807C8" w:rsidRDefault="00D52D5A" w:rsidP="00D52D5A">
      <w:pPr>
        <w:keepNext/>
        <w:keepLines/>
        <w:numPr>
          <w:ilvl w:val="1"/>
          <w:numId w:val="0"/>
        </w:numPr>
        <w:tabs>
          <w:tab w:val="num" w:pos="0"/>
          <w:tab w:val="left" w:pos="1276"/>
        </w:tabs>
        <w:suppressAutoHyphens/>
        <w:spacing w:before="200" w:after="200" w:line="360" w:lineRule="auto"/>
        <w:ind w:firstLine="709"/>
        <w:jc w:val="both"/>
        <w:outlineLvl w:val="1"/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</w:pPr>
      <w:bookmarkStart w:id="27" w:name="_Toc214375915"/>
      <w:r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t>4</w:t>
      </w:r>
      <w:r w:rsidRPr="00DE2117"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t>.</w:t>
      </w:r>
      <w:r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t xml:space="preserve">1 </w:t>
      </w:r>
      <w:r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t>Разработка блока освещения</w:t>
      </w:r>
      <w:bookmarkEnd w:id="27"/>
    </w:p>
    <w:p w14:paraId="1E7D0EFB" w14:textId="77777777" w:rsidR="00D52D5A" w:rsidRDefault="00D52D5A" w:rsidP="00D52D5A">
      <w:pPr>
        <w:suppressAutoHyphens/>
        <w:spacing w:after="0" w:line="360" w:lineRule="auto"/>
        <w:ind w:firstLine="709"/>
        <w:jc w:val="both"/>
        <w:rPr>
          <w:rFonts w:ascii="Times New Roman" w:eastAsia="Cambria" w:hAnsi="Times New Roman" w:cs="Times New Roman"/>
          <w:bCs/>
          <w:sz w:val="28"/>
          <w:szCs w:val="28"/>
          <w:lang w:bidi="ar-SA"/>
        </w:rPr>
      </w:pPr>
      <w:r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Тут как будто бы без подразделов просто про светодиодное кольцо, обеспечивающее качественную визуализацию тканей и про подбор осветителя. </w:t>
      </w:r>
    </w:p>
    <w:p w14:paraId="41C8C64D" w14:textId="3D57FB19" w:rsidR="00D52D5A" w:rsidRPr="00D807C8" w:rsidRDefault="00D52D5A" w:rsidP="00D52D5A">
      <w:pPr>
        <w:keepNext/>
        <w:keepLines/>
        <w:numPr>
          <w:ilvl w:val="1"/>
          <w:numId w:val="0"/>
        </w:numPr>
        <w:tabs>
          <w:tab w:val="num" w:pos="0"/>
          <w:tab w:val="left" w:pos="1276"/>
        </w:tabs>
        <w:suppressAutoHyphens/>
        <w:spacing w:before="200" w:after="200" w:line="360" w:lineRule="auto"/>
        <w:ind w:firstLine="709"/>
        <w:jc w:val="both"/>
        <w:outlineLvl w:val="1"/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</w:pPr>
      <w:bookmarkStart w:id="28" w:name="_Toc214375916"/>
      <w:r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t>4</w:t>
      </w:r>
      <w:r w:rsidRPr="00DE2117"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t>.</w:t>
      </w:r>
      <w:r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t>2</w:t>
      </w:r>
      <w:r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t xml:space="preserve"> Разработка блока </w:t>
      </w:r>
      <w:r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t>регистрации изображений</w:t>
      </w:r>
      <w:bookmarkEnd w:id="28"/>
    </w:p>
    <w:p w14:paraId="5D7A0C63" w14:textId="13397BC5" w:rsidR="00D52D5A" w:rsidRDefault="00D52D5A" w:rsidP="00D52D5A">
      <w:pPr>
        <w:suppressAutoHyphens/>
        <w:spacing w:after="0" w:line="360" w:lineRule="auto"/>
        <w:ind w:firstLine="709"/>
        <w:jc w:val="both"/>
        <w:rPr>
          <w:rFonts w:ascii="Times New Roman" w:eastAsia="Cambria" w:hAnsi="Times New Roman" w:cs="Times New Roman"/>
          <w:bCs/>
          <w:sz w:val="28"/>
          <w:szCs w:val="28"/>
          <w:lang w:bidi="ar-SA"/>
        </w:rPr>
      </w:pPr>
      <w:r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Подбор компонентов + </w:t>
      </w:r>
      <w:commentRangeStart w:id="29"/>
      <w:commentRangeStart w:id="30"/>
      <w:r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Сюда предлагаю описать эксперимент с нагревом камеры и тем самым обосновать необходимость радиатора. </w:t>
      </w:r>
      <w:commentRangeEnd w:id="29"/>
      <w:r>
        <w:rPr>
          <w:rStyle w:val="af2"/>
          <w:rFonts w:cs="Mangal"/>
        </w:rPr>
        <w:commentReference w:id="29"/>
      </w:r>
      <w:commentRangeEnd w:id="30"/>
      <w:r>
        <w:rPr>
          <w:rStyle w:val="af2"/>
          <w:rFonts w:cs="Mangal"/>
        </w:rPr>
        <w:commentReference w:id="30"/>
      </w:r>
      <w:r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Т.е. графики температуры + </w:t>
      </w:r>
      <w:proofErr w:type="gramStart"/>
      <w:r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показать</w:t>
      </w:r>
      <w:proofErr w:type="gramEnd"/>
      <w:r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 что без него нагрев вызвал помехи на изображении</w:t>
      </w:r>
      <w:r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 (изображения с нагретой и радиаторной камеры с оценкой зашумленности)</w:t>
      </w:r>
    </w:p>
    <w:p w14:paraId="13A17B7C" w14:textId="0D239DA4" w:rsidR="00D52D5A" w:rsidRPr="00D807C8" w:rsidRDefault="00D52D5A" w:rsidP="00D52D5A">
      <w:pPr>
        <w:keepNext/>
        <w:keepLines/>
        <w:numPr>
          <w:ilvl w:val="1"/>
          <w:numId w:val="0"/>
        </w:numPr>
        <w:tabs>
          <w:tab w:val="num" w:pos="0"/>
          <w:tab w:val="left" w:pos="1276"/>
        </w:tabs>
        <w:suppressAutoHyphens/>
        <w:spacing w:before="200" w:after="200" w:line="360" w:lineRule="auto"/>
        <w:ind w:firstLine="709"/>
        <w:jc w:val="both"/>
        <w:outlineLvl w:val="1"/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</w:pPr>
      <w:bookmarkStart w:id="31" w:name="_Toc214375917"/>
      <w:r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t>4</w:t>
      </w:r>
      <w:r w:rsidRPr="00DE2117"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t>.</w:t>
      </w:r>
      <w:r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t>3</w:t>
      </w:r>
      <w:r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t xml:space="preserve"> Разработка </w:t>
      </w:r>
      <w:r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t>спектрофотометрического блока</w:t>
      </w:r>
      <w:bookmarkEnd w:id="31"/>
    </w:p>
    <w:p w14:paraId="611083A5" w14:textId="6A99477A" w:rsidR="00D52D5A" w:rsidRDefault="00D52D5A" w:rsidP="00D52D5A">
      <w:pPr>
        <w:suppressAutoHyphens/>
        <w:spacing w:after="0" w:line="360" w:lineRule="auto"/>
        <w:ind w:firstLine="709"/>
        <w:jc w:val="both"/>
        <w:rPr>
          <w:rFonts w:ascii="Times New Roman" w:eastAsia="Cambria" w:hAnsi="Times New Roman" w:cs="Times New Roman"/>
          <w:bCs/>
          <w:sz w:val="28"/>
          <w:szCs w:val="28"/>
          <w:lang w:bidi="ar-SA"/>
        </w:rPr>
      </w:pPr>
      <w:r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Подбор компонентов, эксперимент с углом освещения, разработка зонда для </w:t>
      </w:r>
      <w:proofErr w:type="spellStart"/>
      <w:r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оптоволокон</w:t>
      </w:r>
      <w:proofErr w:type="spellEnd"/>
    </w:p>
    <w:p w14:paraId="3795181A" w14:textId="585BDCF9" w:rsidR="00D52D5A" w:rsidRPr="00D807C8" w:rsidRDefault="00D52D5A" w:rsidP="00D52D5A">
      <w:pPr>
        <w:keepNext/>
        <w:keepLines/>
        <w:numPr>
          <w:ilvl w:val="1"/>
          <w:numId w:val="0"/>
        </w:numPr>
        <w:tabs>
          <w:tab w:val="num" w:pos="0"/>
          <w:tab w:val="left" w:pos="1276"/>
        </w:tabs>
        <w:suppressAutoHyphens/>
        <w:spacing w:before="200" w:after="200" w:line="360" w:lineRule="auto"/>
        <w:ind w:firstLine="709"/>
        <w:jc w:val="both"/>
        <w:outlineLvl w:val="1"/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</w:pPr>
      <w:bookmarkStart w:id="32" w:name="_Toc214375918"/>
      <w:r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t>4</w:t>
      </w:r>
      <w:r w:rsidRPr="00DE2117"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t>.</w:t>
      </w:r>
      <w:r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t>4</w:t>
      </w:r>
      <w:r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t xml:space="preserve"> Разработка </w:t>
      </w:r>
      <w:r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t>электронного</w:t>
      </w:r>
      <w:r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t xml:space="preserve"> блока</w:t>
      </w:r>
      <w:r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t xml:space="preserve"> управления</w:t>
      </w:r>
      <w:bookmarkEnd w:id="32"/>
    </w:p>
    <w:p w14:paraId="3025D62B" w14:textId="0726D831" w:rsidR="00E51CCC" w:rsidRPr="00E51CCC" w:rsidRDefault="00D52D5A" w:rsidP="00D52D5A">
      <w:pPr>
        <w:tabs>
          <w:tab w:val="num" w:pos="0"/>
        </w:tabs>
        <w:suppressAutoHyphens/>
        <w:spacing w:after="0" w:line="360" w:lineRule="auto"/>
        <w:ind w:firstLine="709"/>
        <w:jc w:val="both"/>
        <w:rPr>
          <w:rFonts w:ascii="Times New Roman" w:eastAsia="Cambria" w:hAnsi="Times New Roman" w:cs="Times New Roman"/>
          <w:sz w:val="28"/>
          <w:szCs w:val="28"/>
          <w:lang w:bidi="ar-SA"/>
        </w:rPr>
      </w:pPr>
      <w:r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Подбор компонентов</w:t>
      </w:r>
      <w:r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 (</w:t>
      </w:r>
      <w:proofErr w:type="spellStart"/>
      <w:r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Ардуино</w:t>
      </w:r>
      <w:proofErr w:type="spellEnd"/>
      <w:r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 </w:t>
      </w:r>
      <w:proofErr w:type="spellStart"/>
      <w:r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нано</w:t>
      </w:r>
      <w:proofErr w:type="spellEnd"/>
      <w:r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 взяли из-за размеров, описание, картинка подключения компонентов или схема соединений. Можно еще электрическую принципиальную и под ней текст что конденсаторы-резисторы потребовались для корректного подключения компонентов во избежание взрыва. Для того, чтобы человек мог управлять, добавили кнопки.</w:t>
      </w:r>
      <w:r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) </w:t>
      </w:r>
      <w:r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Какие функции заложены конкретно в </w:t>
      </w:r>
      <w:proofErr w:type="spellStart"/>
      <w:r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ардуино</w:t>
      </w:r>
      <w:proofErr w:type="spellEnd"/>
      <w:r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 (опрос состояния кнопок, подача напряжения на компоненты, код для </w:t>
      </w:r>
      <w:proofErr w:type="spellStart"/>
      <w:r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ардуино</w:t>
      </w:r>
      <w:proofErr w:type="spellEnd"/>
      <w:r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 приведен в приложении таком-то и все такое). </w:t>
      </w:r>
      <w:r w:rsidR="00E51CCC">
        <w:rPr>
          <w:rFonts w:ascii="Times New Roman" w:eastAsia="Cambria" w:hAnsi="Times New Roman" w:cs="Times New Roman"/>
          <w:sz w:val="28"/>
          <w:szCs w:val="28"/>
          <w:lang w:bidi="ar-SA"/>
        </w:rPr>
        <w:tab/>
      </w:r>
    </w:p>
    <w:p w14:paraId="7BFE9877" w14:textId="1960004B" w:rsidR="00585089" w:rsidRPr="008E1CC5" w:rsidRDefault="00D52D5A" w:rsidP="00585089">
      <w:pPr>
        <w:keepNext/>
        <w:keepLines/>
        <w:pageBreakBefore/>
        <w:tabs>
          <w:tab w:val="num" w:pos="0"/>
          <w:tab w:val="left" w:pos="1134"/>
        </w:tabs>
        <w:suppressAutoHyphens/>
        <w:spacing w:before="200" w:after="200" w:line="360" w:lineRule="auto"/>
        <w:ind w:firstLine="709"/>
        <w:jc w:val="both"/>
        <w:outlineLvl w:val="0"/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</w:pPr>
      <w:bookmarkStart w:id="33" w:name="_Toc214375919"/>
      <w:r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lastRenderedPageBreak/>
        <w:t>5</w:t>
      </w:r>
      <w:r w:rsidR="00585089"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t xml:space="preserve"> Разработка программного обеспечения</w:t>
      </w:r>
      <w:bookmarkEnd w:id="33"/>
    </w:p>
    <w:p w14:paraId="712BF933" w14:textId="5124C97A" w:rsidR="00585089" w:rsidRPr="00D807C8" w:rsidRDefault="00D52D5A" w:rsidP="00585089">
      <w:pPr>
        <w:keepNext/>
        <w:keepLines/>
        <w:numPr>
          <w:ilvl w:val="1"/>
          <w:numId w:val="0"/>
        </w:numPr>
        <w:tabs>
          <w:tab w:val="num" w:pos="0"/>
          <w:tab w:val="left" w:pos="1276"/>
        </w:tabs>
        <w:suppressAutoHyphens/>
        <w:spacing w:before="200" w:after="200" w:line="360" w:lineRule="auto"/>
        <w:ind w:firstLine="709"/>
        <w:jc w:val="both"/>
        <w:outlineLvl w:val="1"/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</w:pPr>
      <w:bookmarkStart w:id="34" w:name="_Toc214375920"/>
      <w:r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t>5</w:t>
      </w:r>
      <w:r w:rsidR="00585089" w:rsidRPr="00DE2117"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t>.</w:t>
      </w:r>
      <w:r w:rsidR="00585089"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t>1 Алгоритм работы программного обеспечения</w:t>
      </w:r>
      <w:bookmarkEnd w:id="34"/>
      <w:r w:rsidR="00585089"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t xml:space="preserve"> </w:t>
      </w:r>
    </w:p>
    <w:p w14:paraId="3F040FFD" w14:textId="7D2E6363" w:rsidR="00585089" w:rsidRDefault="00585089" w:rsidP="00585089">
      <w:pPr>
        <w:suppressAutoHyphens/>
        <w:spacing w:after="0" w:line="360" w:lineRule="auto"/>
        <w:ind w:firstLine="709"/>
        <w:jc w:val="both"/>
        <w:rPr>
          <w:rFonts w:ascii="Times New Roman" w:eastAsia="Cambria" w:hAnsi="Times New Roman" w:cs="Times New Roman"/>
          <w:bCs/>
          <w:sz w:val="28"/>
          <w:szCs w:val="28"/>
          <w:lang w:bidi="ar-SA"/>
        </w:rPr>
      </w:pPr>
      <w:r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Описание основных функций программы и как они взаимодействуют</w:t>
      </w:r>
    </w:p>
    <w:p w14:paraId="19E63D7F" w14:textId="697024AB" w:rsidR="00585089" w:rsidRPr="00D807C8" w:rsidRDefault="00D52D5A" w:rsidP="00585089">
      <w:pPr>
        <w:keepNext/>
        <w:keepLines/>
        <w:numPr>
          <w:ilvl w:val="1"/>
          <w:numId w:val="0"/>
        </w:numPr>
        <w:tabs>
          <w:tab w:val="num" w:pos="0"/>
          <w:tab w:val="left" w:pos="1276"/>
        </w:tabs>
        <w:suppressAutoHyphens/>
        <w:spacing w:before="200" w:after="200" w:line="360" w:lineRule="auto"/>
        <w:ind w:firstLine="709"/>
        <w:jc w:val="both"/>
        <w:outlineLvl w:val="1"/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</w:pPr>
      <w:bookmarkStart w:id="35" w:name="_Toc214375921"/>
      <w:r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t>5</w:t>
      </w:r>
      <w:r w:rsidR="00585089" w:rsidRPr="00DE2117"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t>.</w:t>
      </w:r>
      <w:r w:rsidR="00585089"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t>2 Сценарий взаимодействия с программным обеспечением</w:t>
      </w:r>
      <w:bookmarkEnd w:id="35"/>
    </w:p>
    <w:p w14:paraId="30D1E9C9" w14:textId="72119399" w:rsidR="00585089" w:rsidRDefault="00585089" w:rsidP="00585089">
      <w:pPr>
        <w:suppressAutoHyphens/>
        <w:spacing w:after="0" w:line="360" w:lineRule="auto"/>
        <w:ind w:firstLine="709"/>
        <w:jc w:val="both"/>
        <w:rPr>
          <w:rFonts w:ascii="Times New Roman" w:eastAsia="Cambria" w:hAnsi="Times New Roman" w:cs="Times New Roman"/>
          <w:bCs/>
          <w:sz w:val="28"/>
          <w:szCs w:val="28"/>
          <w:lang w:bidi="ar-SA"/>
        </w:rPr>
      </w:pPr>
      <w:r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При помощи картинок интерфейса показать сценарий взаимодействия пользователя с программой.</w:t>
      </w:r>
    </w:p>
    <w:p w14:paraId="602855C9" w14:textId="606BB045" w:rsidR="002E3ECA" w:rsidRPr="00D807C8" w:rsidRDefault="00D52D5A" w:rsidP="002E3ECA">
      <w:pPr>
        <w:keepNext/>
        <w:keepLines/>
        <w:pageBreakBefore/>
        <w:tabs>
          <w:tab w:val="num" w:pos="0"/>
          <w:tab w:val="left" w:pos="1134"/>
        </w:tabs>
        <w:suppressAutoHyphens/>
        <w:spacing w:before="200" w:after="200" w:line="360" w:lineRule="auto"/>
        <w:ind w:firstLine="709"/>
        <w:jc w:val="both"/>
        <w:outlineLvl w:val="0"/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</w:pPr>
      <w:bookmarkStart w:id="36" w:name="_Toc214375922"/>
      <w:r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lastRenderedPageBreak/>
        <w:t>6</w:t>
      </w:r>
      <w:r w:rsidR="002E3ECA"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t xml:space="preserve"> </w:t>
      </w:r>
      <w:r w:rsidR="00585089"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t>Модель многофункциональной интраоральной камеры на уровне чертежа</w:t>
      </w:r>
      <w:bookmarkEnd w:id="36"/>
    </w:p>
    <w:p w14:paraId="18DD1512" w14:textId="2C0C51D9" w:rsidR="002E3ECA" w:rsidRDefault="00585089" w:rsidP="002E3ECA">
      <w:pPr>
        <w:tabs>
          <w:tab w:val="num" w:pos="0"/>
        </w:tabs>
        <w:suppressAutoHyphens/>
        <w:spacing w:after="0" w:line="360" w:lineRule="auto"/>
        <w:ind w:firstLine="709"/>
        <w:jc w:val="both"/>
        <w:rPr>
          <w:rFonts w:ascii="Times New Roman" w:eastAsia="Cambria" w:hAnsi="Times New Roman" w:cs="Times New Roman"/>
          <w:bCs/>
          <w:sz w:val="28"/>
          <w:szCs w:val="28"/>
          <w:lang w:bidi="ar-SA"/>
        </w:rPr>
      </w:pPr>
      <w:r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Разработка концепции корпуса, чертеж МИК, изготовление МИК </w:t>
      </w:r>
      <w:r w:rsidR="008E7E7D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(корпус напечатали на 3д принтере, компоненты соединили так-то и </w:t>
      </w:r>
      <w:proofErr w:type="spellStart"/>
      <w:r w:rsidR="008E7E7D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тд</w:t>
      </w:r>
      <w:proofErr w:type="spellEnd"/>
      <w:r w:rsidR="008E7E7D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)</w:t>
      </w:r>
    </w:p>
    <w:p w14:paraId="386D5719" w14:textId="6C809030" w:rsidR="00585089" w:rsidRPr="00D807C8" w:rsidRDefault="00D52D5A" w:rsidP="00585089">
      <w:pPr>
        <w:keepNext/>
        <w:keepLines/>
        <w:pageBreakBefore/>
        <w:tabs>
          <w:tab w:val="num" w:pos="0"/>
          <w:tab w:val="left" w:pos="1134"/>
        </w:tabs>
        <w:suppressAutoHyphens/>
        <w:spacing w:before="200" w:after="200" w:line="360" w:lineRule="auto"/>
        <w:ind w:firstLine="709"/>
        <w:jc w:val="both"/>
        <w:outlineLvl w:val="0"/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</w:pPr>
      <w:bookmarkStart w:id="37" w:name="_Toc214375923"/>
      <w:r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lastRenderedPageBreak/>
        <w:t>7</w:t>
      </w:r>
      <w:r w:rsidR="00585089"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t xml:space="preserve"> Определение функциональности макета изделия</w:t>
      </w:r>
      <w:bookmarkEnd w:id="37"/>
    </w:p>
    <w:p w14:paraId="55B33040" w14:textId="77777777" w:rsidR="00585089" w:rsidRDefault="00585089" w:rsidP="00585089">
      <w:pPr>
        <w:tabs>
          <w:tab w:val="num" w:pos="0"/>
        </w:tabs>
        <w:suppressAutoHyphens/>
        <w:spacing w:after="0" w:line="360" w:lineRule="auto"/>
        <w:ind w:firstLine="709"/>
        <w:jc w:val="both"/>
        <w:rPr>
          <w:rFonts w:ascii="Times New Roman" w:eastAsia="Cambria" w:hAnsi="Times New Roman" w:cs="Times New Roman"/>
          <w:bCs/>
          <w:sz w:val="28"/>
          <w:szCs w:val="28"/>
          <w:lang w:bidi="ar-SA"/>
        </w:rPr>
      </w:pPr>
      <w:r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Текст отчета (результаты испытаний согласно ПМИ)</w:t>
      </w:r>
    </w:p>
    <w:p w14:paraId="1F335D8A" w14:textId="6C5B0BB8" w:rsidR="008E7E7D" w:rsidRPr="00D807C8" w:rsidRDefault="00D52D5A" w:rsidP="008E7E7D">
      <w:pPr>
        <w:keepNext/>
        <w:keepLines/>
        <w:pageBreakBefore/>
        <w:tabs>
          <w:tab w:val="num" w:pos="0"/>
          <w:tab w:val="left" w:pos="1134"/>
        </w:tabs>
        <w:suppressAutoHyphens/>
        <w:spacing w:before="200" w:after="200" w:line="360" w:lineRule="auto"/>
        <w:ind w:firstLine="709"/>
        <w:jc w:val="both"/>
        <w:outlineLvl w:val="0"/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</w:pPr>
      <w:bookmarkStart w:id="38" w:name="_Toc214375924"/>
      <w:r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lastRenderedPageBreak/>
        <w:t>8</w:t>
      </w:r>
      <w:r w:rsidR="008E7E7D"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t xml:space="preserve"> Классификация вида и потенциального риска медицинского изделия</w:t>
      </w:r>
      <w:bookmarkEnd w:id="38"/>
    </w:p>
    <w:p w14:paraId="36F318FF" w14:textId="63EC4D19" w:rsidR="00935AEC" w:rsidRDefault="00935AEC" w:rsidP="008E7E7D">
      <w:pPr>
        <w:suppressAutoHyphens/>
        <w:spacing w:after="0" w:line="360" w:lineRule="auto"/>
        <w:ind w:firstLine="709"/>
        <w:jc w:val="both"/>
        <w:rPr>
          <w:rFonts w:ascii="Times New Roman" w:eastAsia="Cambria" w:hAnsi="Times New Roman" w:cs="Times New Roman"/>
          <w:bCs/>
          <w:sz w:val="28"/>
          <w:szCs w:val="28"/>
          <w:lang w:bidi="ar-SA"/>
        </w:rPr>
      </w:pPr>
      <w:r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Разрабатываемая МИК</w:t>
      </w:r>
      <w:r w:rsidRPr="00935AEC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 относится к медицинским изделиям</w:t>
      </w:r>
      <w:r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 (МИ)</w:t>
      </w:r>
      <w:r w:rsidRPr="00935AEC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, предназначенным для получения фотоизображений и спектральных данных слизистой оболочки полости рта и красной каймы губ с целью диагностики и скрининга онкологических</w:t>
      </w:r>
      <w:r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 и предраковых</w:t>
      </w:r>
      <w:r w:rsidRPr="00935AEC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 заболеваний. По своей функциональной принадлежности МИК относится к группе оптического диагностического оборудования стоматологического профиля. В соответствии с классификатором видов медицинских изделий, утвержденным Росздравнадзором, наиболее специфичным и корректным для описываемого изделия является код НК МИ 358470 «Камера </w:t>
      </w:r>
      <w:proofErr w:type="spellStart"/>
      <w:r w:rsidRPr="00935AEC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интраоральная</w:t>
      </w:r>
      <w:proofErr w:type="spellEnd"/>
      <w:r w:rsidRPr="00935AEC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», код ОКПД2: 26.60.12.119 «Аппараты электродиагностические прочие». Согласно официальному описанию назначения вида МИ 358470 «Камера </w:t>
      </w:r>
      <w:proofErr w:type="spellStart"/>
      <w:r w:rsidRPr="00935AEC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интраоральная</w:t>
      </w:r>
      <w:proofErr w:type="spellEnd"/>
      <w:r w:rsidRPr="00935AEC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», </w:t>
      </w:r>
      <w:proofErr w:type="spellStart"/>
      <w:r w:rsidRPr="00935AEC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интраоральная</w:t>
      </w:r>
      <w:proofErr w:type="spellEnd"/>
      <w:r w:rsidRPr="00935AEC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 камера представляет собой «электрооптическое устройство, разработанное для захвата изображений и/или видеосъемки зубов и другой анатомии в полости рта с целью облегчения постановки диагноза/лечения заболеваний зубов/полости рта», что соответствует назначению разрабатываем</w:t>
      </w:r>
      <w:r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ой</w:t>
      </w:r>
      <w:r w:rsidRPr="00935AEC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 МИК. Анализ зарегистрированных аналогичных изделий (интраоральные камеры диагностического назначения</w:t>
      </w:r>
      <w:r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,</w:t>
      </w:r>
      <w:r w:rsidRPr="00935AEC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 также подтверждает, что МИ со схожей функциональностью классифицируются по выбранному виду НК МИ.</w:t>
      </w:r>
    </w:p>
    <w:p w14:paraId="6E58688E" w14:textId="53C76CF2" w:rsidR="005930F0" w:rsidRDefault="00935AEC" w:rsidP="005930F0">
      <w:pPr>
        <w:tabs>
          <w:tab w:val="num" w:pos="0"/>
        </w:tabs>
        <w:suppressAutoHyphens/>
        <w:spacing w:after="0" w:line="360" w:lineRule="auto"/>
        <w:ind w:firstLine="709"/>
        <w:jc w:val="both"/>
        <w:rPr>
          <w:rFonts w:ascii="Times New Roman" w:eastAsia="Cambria" w:hAnsi="Times New Roman" w:cs="Times New Roman"/>
          <w:sz w:val="28"/>
          <w:szCs w:val="28"/>
          <w:lang w:bidi="ar-SA"/>
        </w:rPr>
      </w:pPr>
      <w:r>
        <w:rPr>
          <w:rFonts w:ascii="Times New Roman" w:eastAsia="Cambria" w:hAnsi="Times New Roman" w:cs="Times New Roman"/>
          <w:sz w:val="28"/>
          <w:szCs w:val="28"/>
          <w:lang w:bidi="ar-SA"/>
        </w:rPr>
        <w:t>С целью</w:t>
      </w:r>
      <w:r w:rsidRPr="002E553B">
        <w:rPr>
          <w:rFonts w:ascii="Times New Roman" w:eastAsia="Cambria" w:hAnsi="Times New Roman" w:cs="Times New Roman"/>
          <w:sz w:val="28"/>
          <w:szCs w:val="28"/>
          <w:lang w:bidi="ar-SA"/>
        </w:rPr>
        <w:t xml:space="preserve"> </w:t>
      </w:r>
      <w:r>
        <w:rPr>
          <w:rFonts w:ascii="Times New Roman" w:eastAsia="Cambria" w:hAnsi="Times New Roman" w:cs="Times New Roman"/>
          <w:sz w:val="28"/>
          <w:szCs w:val="28"/>
          <w:lang w:bidi="ar-SA"/>
        </w:rPr>
        <w:t>определения</w:t>
      </w:r>
      <w:r w:rsidRPr="002E553B">
        <w:rPr>
          <w:rFonts w:ascii="Times New Roman" w:eastAsia="Cambria" w:hAnsi="Times New Roman" w:cs="Times New Roman"/>
          <w:sz w:val="28"/>
          <w:szCs w:val="28"/>
          <w:lang w:bidi="ar-SA"/>
        </w:rPr>
        <w:t xml:space="preserve"> класса риска </w:t>
      </w:r>
      <w:r>
        <w:rPr>
          <w:rFonts w:ascii="Times New Roman" w:eastAsia="Cambria" w:hAnsi="Times New Roman" w:cs="Times New Roman"/>
          <w:sz w:val="28"/>
          <w:szCs w:val="28"/>
          <w:lang w:bidi="ar-SA"/>
        </w:rPr>
        <w:t xml:space="preserve">разрабатываемой МИК </w:t>
      </w:r>
      <w:r w:rsidRPr="002E553B">
        <w:rPr>
          <w:rFonts w:ascii="Times New Roman" w:eastAsia="Cambria" w:hAnsi="Times New Roman" w:cs="Times New Roman"/>
          <w:sz w:val="28"/>
          <w:szCs w:val="28"/>
          <w:lang w:bidi="ar-SA"/>
        </w:rPr>
        <w:t xml:space="preserve">был выполнен поэтапный анализ характеристик и условий применения </w:t>
      </w:r>
      <w:r>
        <w:rPr>
          <w:rFonts w:ascii="Times New Roman" w:eastAsia="Cambria" w:hAnsi="Times New Roman" w:cs="Times New Roman"/>
          <w:sz w:val="28"/>
          <w:szCs w:val="28"/>
          <w:lang w:bidi="ar-SA"/>
        </w:rPr>
        <w:t>изделия</w:t>
      </w:r>
      <w:r w:rsidRPr="002E553B">
        <w:rPr>
          <w:rFonts w:ascii="Times New Roman" w:eastAsia="Cambria" w:hAnsi="Times New Roman" w:cs="Times New Roman"/>
          <w:sz w:val="28"/>
          <w:szCs w:val="28"/>
          <w:lang w:bidi="ar-SA"/>
        </w:rPr>
        <w:t xml:space="preserve"> с использованием алгоритма классификации, </w:t>
      </w:r>
      <w:r>
        <w:rPr>
          <w:rFonts w:ascii="Times New Roman" w:eastAsia="Cambria" w:hAnsi="Times New Roman" w:cs="Times New Roman"/>
          <w:sz w:val="28"/>
          <w:szCs w:val="28"/>
          <w:lang w:bidi="ar-SA"/>
        </w:rPr>
        <w:t>установленного</w:t>
      </w:r>
      <w:r w:rsidRPr="002E553B">
        <w:rPr>
          <w:rFonts w:ascii="Times New Roman" w:eastAsia="Cambria" w:hAnsi="Times New Roman" w:cs="Times New Roman"/>
          <w:sz w:val="28"/>
          <w:szCs w:val="28"/>
          <w:lang w:bidi="ar-SA"/>
        </w:rPr>
        <w:t xml:space="preserve"> ГОСТ 31508–2012</w:t>
      </w:r>
      <w:r>
        <w:rPr>
          <w:rFonts w:ascii="Times New Roman" w:eastAsia="Cambria" w:hAnsi="Times New Roman" w:cs="Times New Roman"/>
          <w:sz w:val="28"/>
          <w:szCs w:val="28"/>
          <w:lang w:bidi="ar-SA"/>
        </w:rPr>
        <w:t xml:space="preserve"> (Изделия медицинские. Классификация в зависимости от потенциального риска применения. Общие требования)</w:t>
      </w:r>
      <w:r w:rsidRPr="002E553B">
        <w:rPr>
          <w:rFonts w:ascii="Times New Roman" w:eastAsia="Cambria" w:hAnsi="Times New Roman" w:cs="Times New Roman"/>
          <w:sz w:val="28"/>
          <w:szCs w:val="28"/>
          <w:lang w:bidi="ar-SA"/>
        </w:rPr>
        <w:t xml:space="preserve">. В рамках анализа рассмотрены только те пункты таблицы классификации, по которым осуществляется фактический переход в зависимости от свойств </w:t>
      </w:r>
      <w:r>
        <w:rPr>
          <w:rFonts w:ascii="Times New Roman" w:eastAsia="Cambria" w:hAnsi="Times New Roman" w:cs="Times New Roman"/>
          <w:sz w:val="28"/>
          <w:szCs w:val="28"/>
          <w:lang w:bidi="ar-SA"/>
        </w:rPr>
        <w:t>МИ</w:t>
      </w:r>
      <w:r w:rsidRPr="002E553B">
        <w:rPr>
          <w:rFonts w:ascii="Times New Roman" w:eastAsia="Cambria" w:hAnsi="Times New Roman" w:cs="Times New Roman"/>
          <w:sz w:val="28"/>
          <w:szCs w:val="28"/>
          <w:lang w:bidi="ar-SA"/>
        </w:rPr>
        <w:t xml:space="preserve">. </w:t>
      </w:r>
      <w:r>
        <w:rPr>
          <w:rFonts w:ascii="Times New Roman" w:eastAsia="Cambria" w:hAnsi="Times New Roman" w:cs="Times New Roman"/>
          <w:sz w:val="28"/>
          <w:szCs w:val="28"/>
          <w:lang w:bidi="ar-SA"/>
        </w:rPr>
        <w:t>Процесс и р</w:t>
      </w:r>
      <w:r w:rsidRPr="002E553B">
        <w:rPr>
          <w:rFonts w:ascii="Times New Roman" w:eastAsia="Cambria" w:hAnsi="Times New Roman" w:cs="Times New Roman"/>
          <w:sz w:val="28"/>
          <w:szCs w:val="28"/>
          <w:lang w:bidi="ar-SA"/>
        </w:rPr>
        <w:t xml:space="preserve">езультаты классификационного алгоритма </w:t>
      </w:r>
      <w:r>
        <w:rPr>
          <w:rFonts w:ascii="Times New Roman" w:eastAsia="Cambria" w:hAnsi="Times New Roman" w:cs="Times New Roman"/>
          <w:sz w:val="28"/>
          <w:szCs w:val="28"/>
          <w:lang w:bidi="ar-SA"/>
        </w:rPr>
        <w:t xml:space="preserve">приведены в таблице </w:t>
      </w:r>
      <w:r>
        <w:rPr>
          <w:rFonts w:ascii="Times New Roman" w:eastAsia="Cambria" w:hAnsi="Times New Roman" w:cs="Times New Roman"/>
          <w:sz w:val="28"/>
          <w:szCs w:val="28"/>
          <w:lang w:val="en-US" w:bidi="ar-SA"/>
        </w:rPr>
        <w:t>N</w:t>
      </w:r>
      <w:r>
        <w:rPr>
          <w:rFonts w:ascii="Times New Roman" w:eastAsia="Cambria" w:hAnsi="Times New Roman" w:cs="Times New Roman"/>
          <w:sz w:val="28"/>
          <w:szCs w:val="28"/>
          <w:lang w:bidi="ar-SA"/>
        </w:rPr>
        <w:t xml:space="preserve">. </w:t>
      </w:r>
    </w:p>
    <w:p w14:paraId="332EE87A" w14:textId="77777777" w:rsidR="0069412A" w:rsidRDefault="0069412A" w:rsidP="005930F0">
      <w:pPr>
        <w:tabs>
          <w:tab w:val="num" w:pos="0"/>
        </w:tabs>
        <w:suppressAutoHyphens/>
        <w:spacing w:after="0" w:line="360" w:lineRule="auto"/>
        <w:ind w:firstLine="709"/>
        <w:jc w:val="both"/>
        <w:rPr>
          <w:rFonts w:ascii="Times New Roman" w:eastAsia="Cambria" w:hAnsi="Times New Roman" w:cs="Times New Roman"/>
          <w:bCs/>
          <w:sz w:val="28"/>
          <w:szCs w:val="28"/>
          <w:lang w:bidi="ar-SA"/>
        </w:rPr>
        <w:sectPr w:rsidR="0069412A" w:rsidSect="00FA7EC9">
          <w:footerReference w:type="default" r:id="rId10"/>
          <w:footerReference w:type="first" r:id="rId11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22B6819A" w14:textId="223B81D5" w:rsidR="0069412A" w:rsidRDefault="004B3D8E" w:rsidP="0069412A">
      <w:pPr>
        <w:tabs>
          <w:tab w:val="num" w:pos="0"/>
        </w:tabs>
        <w:suppressAutoHyphens/>
        <w:spacing w:after="0" w:line="360" w:lineRule="auto"/>
        <w:ind w:firstLine="709"/>
        <w:jc w:val="both"/>
        <w:rPr>
          <w:rFonts w:ascii="Times New Roman" w:eastAsia="Cambria" w:hAnsi="Times New Roman" w:cs="Times New Roman"/>
          <w:bCs/>
          <w:sz w:val="28"/>
          <w:szCs w:val="28"/>
          <w:lang w:bidi="ar-SA"/>
        </w:rPr>
      </w:pPr>
      <w:r>
        <w:rPr>
          <w:rFonts w:ascii="Times New Roman" w:eastAsia="Cambria" w:hAnsi="Times New Roman" w:cs="Times New Roman"/>
          <w:bCs/>
          <w:sz w:val="28"/>
          <w:szCs w:val="28"/>
          <w:lang w:bidi="ar-SA"/>
        </w:rPr>
        <w:lastRenderedPageBreak/>
        <w:t xml:space="preserve">Таблица </w:t>
      </w:r>
      <w:r w:rsidRPr="0069412A">
        <w:rPr>
          <w:rFonts w:ascii="Times New Roman" w:eastAsia="Cambria" w:hAnsi="Times New Roman" w:cs="Times New Roman"/>
          <w:bCs/>
          <w:sz w:val="28"/>
          <w:szCs w:val="28"/>
          <w:highlight w:val="yellow"/>
          <w:lang w:val="en-US" w:bidi="ar-SA"/>
        </w:rPr>
        <w:t>N</w:t>
      </w:r>
      <w:r w:rsidRPr="004B3D8E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 – Определени</w:t>
      </w:r>
      <w:r w:rsidR="0069412A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е</w:t>
      </w:r>
      <w:r w:rsidRPr="004B3D8E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 класса опасности (риска) медицинского изделия</w:t>
      </w:r>
    </w:p>
    <w:tbl>
      <w:tblPr>
        <w:tblW w:w="148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88"/>
        <w:gridCol w:w="6378"/>
        <w:gridCol w:w="993"/>
        <w:gridCol w:w="1275"/>
        <w:gridCol w:w="1418"/>
        <w:gridCol w:w="3827"/>
      </w:tblGrid>
      <w:tr w:rsidR="0069412A" w:rsidRPr="00635C70" w14:paraId="0FD11C46" w14:textId="77777777" w:rsidTr="00EB1161">
        <w:tc>
          <w:tcPr>
            <w:tcW w:w="988" w:type="dxa"/>
          </w:tcPr>
          <w:p w14:paraId="4E96C637" w14:textId="445C7182" w:rsidR="0069412A" w:rsidRPr="00635C70" w:rsidRDefault="0069412A" w:rsidP="00010592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Номер пункта</w:t>
            </w:r>
          </w:p>
        </w:tc>
        <w:tc>
          <w:tcPr>
            <w:tcW w:w="6378" w:type="dxa"/>
          </w:tcPr>
          <w:p w14:paraId="093EFA95" w14:textId="77777777" w:rsidR="0069412A" w:rsidRPr="00635C70" w:rsidRDefault="0069412A" w:rsidP="00BD4C7A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35C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Вопрос по медицинскому изделию</w:t>
            </w:r>
          </w:p>
        </w:tc>
        <w:tc>
          <w:tcPr>
            <w:tcW w:w="993" w:type="dxa"/>
          </w:tcPr>
          <w:p w14:paraId="501FEE5C" w14:textId="77777777" w:rsidR="0069412A" w:rsidRPr="00635C70" w:rsidRDefault="0069412A" w:rsidP="0069412A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35C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Ответ</w:t>
            </w:r>
          </w:p>
        </w:tc>
        <w:tc>
          <w:tcPr>
            <w:tcW w:w="1275" w:type="dxa"/>
          </w:tcPr>
          <w:p w14:paraId="74081D28" w14:textId="77777777" w:rsidR="0069412A" w:rsidRPr="00635C70" w:rsidRDefault="0069412A" w:rsidP="0069412A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35C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Класс опасности</w:t>
            </w:r>
          </w:p>
        </w:tc>
        <w:tc>
          <w:tcPr>
            <w:tcW w:w="1418" w:type="dxa"/>
          </w:tcPr>
          <w:p w14:paraId="76536A49" w14:textId="77777777" w:rsidR="0069412A" w:rsidRPr="00635C70" w:rsidRDefault="0069412A" w:rsidP="0069412A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35C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Переход к пункту</w:t>
            </w:r>
          </w:p>
        </w:tc>
        <w:tc>
          <w:tcPr>
            <w:tcW w:w="3827" w:type="dxa"/>
          </w:tcPr>
          <w:p w14:paraId="79215BF1" w14:textId="77777777" w:rsidR="0069412A" w:rsidRPr="00635C70" w:rsidRDefault="0069412A" w:rsidP="00BD4C7A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35C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Примечание / правило</w:t>
            </w:r>
          </w:p>
        </w:tc>
      </w:tr>
      <w:tr w:rsidR="0069412A" w:rsidRPr="00635C70" w14:paraId="76048D4E" w14:textId="77777777" w:rsidTr="00EB1161">
        <w:tc>
          <w:tcPr>
            <w:tcW w:w="988" w:type="dxa"/>
          </w:tcPr>
          <w:p w14:paraId="6436564F" w14:textId="77777777" w:rsidR="0069412A" w:rsidRPr="00635C70" w:rsidRDefault="0069412A" w:rsidP="0069412A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35C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6378" w:type="dxa"/>
          </w:tcPr>
          <w:p w14:paraId="139A0D56" w14:textId="77777777" w:rsidR="0069412A" w:rsidRPr="00635C70" w:rsidRDefault="0069412A" w:rsidP="00BD4C7A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35C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Является ли МИ инвазивным?</w:t>
            </w:r>
          </w:p>
        </w:tc>
        <w:tc>
          <w:tcPr>
            <w:tcW w:w="993" w:type="dxa"/>
          </w:tcPr>
          <w:p w14:paraId="17FE60A8" w14:textId="77777777" w:rsidR="0069412A" w:rsidRPr="00635C70" w:rsidRDefault="0069412A" w:rsidP="0069412A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35C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НЕТ</w:t>
            </w:r>
          </w:p>
        </w:tc>
        <w:tc>
          <w:tcPr>
            <w:tcW w:w="1275" w:type="dxa"/>
          </w:tcPr>
          <w:p w14:paraId="14CEBA4A" w14:textId="77777777" w:rsidR="0069412A" w:rsidRPr="00635C70" w:rsidRDefault="0069412A" w:rsidP="0069412A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35C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—</w:t>
            </w:r>
          </w:p>
        </w:tc>
        <w:tc>
          <w:tcPr>
            <w:tcW w:w="1418" w:type="dxa"/>
          </w:tcPr>
          <w:p w14:paraId="59CD77A2" w14:textId="77777777" w:rsidR="0069412A" w:rsidRPr="00635C70" w:rsidRDefault="0069412A" w:rsidP="0069412A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35C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827" w:type="dxa"/>
          </w:tcPr>
          <w:p w14:paraId="3A735805" w14:textId="77777777" w:rsidR="0069412A" w:rsidRPr="00635C70" w:rsidRDefault="0069412A" w:rsidP="00BD4C7A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35C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Неинвазивные МИ относят к классу 1, если далее не применяются другие правила</w:t>
            </w:r>
          </w:p>
        </w:tc>
      </w:tr>
      <w:tr w:rsidR="0069412A" w:rsidRPr="00635C70" w14:paraId="2BB5CAA6" w14:textId="77777777" w:rsidTr="00EB1161">
        <w:tc>
          <w:tcPr>
            <w:tcW w:w="988" w:type="dxa"/>
          </w:tcPr>
          <w:p w14:paraId="27ADF335" w14:textId="77777777" w:rsidR="0069412A" w:rsidRPr="00635C70" w:rsidRDefault="0069412A" w:rsidP="0069412A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35C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6378" w:type="dxa"/>
          </w:tcPr>
          <w:p w14:paraId="5757F41F" w14:textId="77777777" w:rsidR="0069412A" w:rsidRPr="00635C70" w:rsidRDefault="0069412A" w:rsidP="00BD4C7A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35C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Предназначено ли МИ для хранения органов/жидкостей или их введения в организм?</w:t>
            </w:r>
          </w:p>
        </w:tc>
        <w:tc>
          <w:tcPr>
            <w:tcW w:w="993" w:type="dxa"/>
          </w:tcPr>
          <w:p w14:paraId="643D281E" w14:textId="77777777" w:rsidR="0069412A" w:rsidRPr="00635C70" w:rsidRDefault="0069412A" w:rsidP="0069412A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35C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НЕТ</w:t>
            </w:r>
          </w:p>
        </w:tc>
        <w:tc>
          <w:tcPr>
            <w:tcW w:w="1275" w:type="dxa"/>
          </w:tcPr>
          <w:p w14:paraId="19390574" w14:textId="77777777" w:rsidR="0069412A" w:rsidRPr="00635C70" w:rsidRDefault="0069412A" w:rsidP="0069412A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35C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—</w:t>
            </w:r>
          </w:p>
        </w:tc>
        <w:tc>
          <w:tcPr>
            <w:tcW w:w="1418" w:type="dxa"/>
          </w:tcPr>
          <w:p w14:paraId="3B9304F7" w14:textId="77777777" w:rsidR="0069412A" w:rsidRPr="00635C70" w:rsidRDefault="0069412A" w:rsidP="0069412A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35C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3827" w:type="dxa"/>
          </w:tcPr>
          <w:p w14:paraId="123238B2" w14:textId="77777777" w:rsidR="0069412A" w:rsidRPr="00635C70" w:rsidRDefault="0069412A" w:rsidP="0069412A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35C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—</w:t>
            </w:r>
          </w:p>
        </w:tc>
      </w:tr>
      <w:tr w:rsidR="0069412A" w:rsidRPr="00635C70" w14:paraId="45CB3C5E" w14:textId="77777777" w:rsidTr="00EB1161">
        <w:tc>
          <w:tcPr>
            <w:tcW w:w="988" w:type="dxa"/>
          </w:tcPr>
          <w:p w14:paraId="782C0ECE" w14:textId="77777777" w:rsidR="0069412A" w:rsidRPr="00635C70" w:rsidRDefault="0069412A" w:rsidP="0069412A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35C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6378" w:type="dxa"/>
          </w:tcPr>
          <w:p w14:paraId="4D40E022" w14:textId="77777777" w:rsidR="0069412A" w:rsidRPr="00635C70" w:rsidRDefault="0069412A" w:rsidP="00BD4C7A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35C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Предназначено ли МИ для изменения биологического или физико-химического состава жидкостей?</w:t>
            </w:r>
          </w:p>
        </w:tc>
        <w:tc>
          <w:tcPr>
            <w:tcW w:w="993" w:type="dxa"/>
          </w:tcPr>
          <w:p w14:paraId="4CE35663" w14:textId="77777777" w:rsidR="0069412A" w:rsidRPr="00635C70" w:rsidRDefault="0069412A" w:rsidP="0069412A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35C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НЕТ</w:t>
            </w:r>
          </w:p>
        </w:tc>
        <w:tc>
          <w:tcPr>
            <w:tcW w:w="1275" w:type="dxa"/>
          </w:tcPr>
          <w:p w14:paraId="4875EC3B" w14:textId="77777777" w:rsidR="0069412A" w:rsidRPr="00635C70" w:rsidRDefault="0069412A" w:rsidP="0069412A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35C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—</w:t>
            </w:r>
          </w:p>
        </w:tc>
        <w:tc>
          <w:tcPr>
            <w:tcW w:w="1418" w:type="dxa"/>
          </w:tcPr>
          <w:p w14:paraId="6EF46C39" w14:textId="77777777" w:rsidR="0069412A" w:rsidRPr="00635C70" w:rsidRDefault="0069412A" w:rsidP="0069412A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35C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3827" w:type="dxa"/>
          </w:tcPr>
          <w:p w14:paraId="31E8A9EA" w14:textId="77777777" w:rsidR="0069412A" w:rsidRPr="00635C70" w:rsidRDefault="0069412A" w:rsidP="0069412A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35C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—</w:t>
            </w:r>
          </w:p>
        </w:tc>
      </w:tr>
      <w:tr w:rsidR="0069412A" w:rsidRPr="00635C70" w14:paraId="42DBD0F1" w14:textId="77777777" w:rsidTr="00EB1161">
        <w:tc>
          <w:tcPr>
            <w:tcW w:w="988" w:type="dxa"/>
          </w:tcPr>
          <w:p w14:paraId="20D7AB21" w14:textId="77777777" w:rsidR="0069412A" w:rsidRPr="00635C70" w:rsidRDefault="0069412A" w:rsidP="0069412A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35C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6378" w:type="dxa"/>
          </w:tcPr>
          <w:p w14:paraId="0CCCE7AF" w14:textId="77777777" w:rsidR="0069412A" w:rsidRPr="00635C70" w:rsidRDefault="0069412A" w:rsidP="00BD4C7A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35C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Соприкасается ли МИ с повреждённой кожей?</w:t>
            </w:r>
          </w:p>
        </w:tc>
        <w:tc>
          <w:tcPr>
            <w:tcW w:w="993" w:type="dxa"/>
          </w:tcPr>
          <w:p w14:paraId="2BE0DE1F" w14:textId="77777777" w:rsidR="0069412A" w:rsidRPr="00635C70" w:rsidRDefault="0069412A" w:rsidP="0069412A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35C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НЕТ</w:t>
            </w:r>
          </w:p>
        </w:tc>
        <w:tc>
          <w:tcPr>
            <w:tcW w:w="1275" w:type="dxa"/>
          </w:tcPr>
          <w:p w14:paraId="6CB611EB" w14:textId="77777777" w:rsidR="0069412A" w:rsidRPr="00635C70" w:rsidRDefault="0069412A" w:rsidP="0069412A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35C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418" w:type="dxa"/>
          </w:tcPr>
          <w:p w14:paraId="1FDA493A" w14:textId="77777777" w:rsidR="0069412A" w:rsidRPr="00635C70" w:rsidRDefault="0069412A" w:rsidP="0069412A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35C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32</w:t>
            </w:r>
          </w:p>
        </w:tc>
        <w:tc>
          <w:tcPr>
            <w:tcW w:w="3827" w:type="dxa"/>
          </w:tcPr>
          <w:p w14:paraId="1437FC6E" w14:textId="5F622F81" w:rsidR="0069412A" w:rsidRPr="00635C70" w:rsidRDefault="0069412A" w:rsidP="00BD4C7A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Согласно ГОСТ </w:t>
            </w:r>
            <w:r w:rsidRPr="0069412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ISO 10993-1-2021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 слизистая оболочка не относится к поврежденной коже</w:t>
            </w:r>
          </w:p>
        </w:tc>
      </w:tr>
      <w:tr w:rsidR="0069412A" w:rsidRPr="00635C70" w14:paraId="7360FA85" w14:textId="77777777" w:rsidTr="00EB1161">
        <w:tc>
          <w:tcPr>
            <w:tcW w:w="988" w:type="dxa"/>
          </w:tcPr>
          <w:p w14:paraId="05EB843F" w14:textId="77777777" w:rsidR="0069412A" w:rsidRPr="00635C70" w:rsidRDefault="0069412A" w:rsidP="0069412A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35C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32</w:t>
            </w:r>
          </w:p>
        </w:tc>
        <w:tc>
          <w:tcPr>
            <w:tcW w:w="6378" w:type="dxa"/>
          </w:tcPr>
          <w:p w14:paraId="373D1E6F" w14:textId="77777777" w:rsidR="0069412A" w:rsidRPr="00635C70" w:rsidRDefault="0069412A" w:rsidP="00BD4C7A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35C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Является ли МИ активным?</w:t>
            </w:r>
          </w:p>
        </w:tc>
        <w:tc>
          <w:tcPr>
            <w:tcW w:w="993" w:type="dxa"/>
          </w:tcPr>
          <w:p w14:paraId="3EC54EFB" w14:textId="77777777" w:rsidR="0069412A" w:rsidRPr="00635C70" w:rsidRDefault="0069412A" w:rsidP="0069412A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35C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ДА</w:t>
            </w:r>
          </w:p>
        </w:tc>
        <w:tc>
          <w:tcPr>
            <w:tcW w:w="1275" w:type="dxa"/>
          </w:tcPr>
          <w:p w14:paraId="3273D80A" w14:textId="77777777" w:rsidR="0069412A" w:rsidRPr="00635C70" w:rsidRDefault="0069412A" w:rsidP="0069412A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35C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—</w:t>
            </w:r>
          </w:p>
        </w:tc>
        <w:tc>
          <w:tcPr>
            <w:tcW w:w="1418" w:type="dxa"/>
          </w:tcPr>
          <w:p w14:paraId="2133BDD8" w14:textId="77777777" w:rsidR="0069412A" w:rsidRPr="00635C70" w:rsidRDefault="0069412A" w:rsidP="0069412A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35C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33</w:t>
            </w:r>
          </w:p>
        </w:tc>
        <w:tc>
          <w:tcPr>
            <w:tcW w:w="3827" w:type="dxa"/>
          </w:tcPr>
          <w:p w14:paraId="5906C283" w14:textId="220F3B79" w:rsidR="0069412A" w:rsidRPr="00635C70" w:rsidRDefault="0069412A" w:rsidP="00010592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35C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МИК содержит активные источники энергии (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блок освещения</w:t>
            </w:r>
            <w:r w:rsidRPr="00635C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 электрон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ный блок управления</w:t>
            </w:r>
            <w:r w:rsidRPr="00635C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</w:tr>
      <w:tr w:rsidR="0069412A" w:rsidRPr="00635C70" w14:paraId="1297B604" w14:textId="77777777" w:rsidTr="00EB1161">
        <w:tc>
          <w:tcPr>
            <w:tcW w:w="988" w:type="dxa"/>
          </w:tcPr>
          <w:p w14:paraId="6A77C5D6" w14:textId="77777777" w:rsidR="0069412A" w:rsidRPr="00635C70" w:rsidRDefault="0069412A" w:rsidP="0069412A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35C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33</w:t>
            </w:r>
          </w:p>
        </w:tc>
        <w:tc>
          <w:tcPr>
            <w:tcW w:w="6378" w:type="dxa"/>
          </w:tcPr>
          <w:p w14:paraId="0FED96F6" w14:textId="77777777" w:rsidR="0069412A" w:rsidRPr="00635C70" w:rsidRDefault="0069412A" w:rsidP="00BD4C7A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35C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Является ли активное МИ терапевтическим?</w:t>
            </w:r>
          </w:p>
        </w:tc>
        <w:tc>
          <w:tcPr>
            <w:tcW w:w="993" w:type="dxa"/>
          </w:tcPr>
          <w:p w14:paraId="28C50448" w14:textId="77777777" w:rsidR="0069412A" w:rsidRPr="00635C70" w:rsidRDefault="0069412A" w:rsidP="0069412A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35C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НЕТ</w:t>
            </w:r>
          </w:p>
        </w:tc>
        <w:tc>
          <w:tcPr>
            <w:tcW w:w="1275" w:type="dxa"/>
          </w:tcPr>
          <w:p w14:paraId="2941F861" w14:textId="77777777" w:rsidR="0069412A" w:rsidRPr="00635C70" w:rsidRDefault="0069412A" w:rsidP="0069412A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35C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—</w:t>
            </w:r>
          </w:p>
        </w:tc>
        <w:tc>
          <w:tcPr>
            <w:tcW w:w="1418" w:type="dxa"/>
          </w:tcPr>
          <w:p w14:paraId="62E259E2" w14:textId="77777777" w:rsidR="0069412A" w:rsidRPr="00635C70" w:rsidRDefault="0069412A" w:rsidP="0069412A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35C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37</w:t>
            </w:r>
          </w:p>
        </w:tc>
        <w:tc>
          <w:tcPr>
            <w:tcW w:w="3827" w:type="dxa"/>
          </w:tcPr>
          <w:p w14:paraId="209F193B" w14:textId="77777777" w:rsidR="0069412A" w:rsidRPr="00635C70" w:rsidRDefault="0069412A" w:rsidP="00BD4C7A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35C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—</w:t>
            </w:r>
          </w:p>
        </w:tc>
      </w:tr>
      <w:tr w:rsidR="0069412A" w:rsidRPr="00635C70" w14:paraId="6F4976D5" w14:textId="77777777" w:rsidTr="00EB1161">
        <w:tc>
          <w:tcPr>
            <w:tcW w:w="988" w:type="dxa"/>
          </w:tcPr>
          <w:p w14:paraId="612E792A" w14:textId="77777777" w:rsidR="0069412A" w:rsidRPr="00635C70" w:rsidRDefault="0069412A" w:rsidP="0069412A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35C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37</w:t>
            </w:r>
          </w:p>
        </w:tc>
        <w:tc>
          <w:tcPr>
            <w:tcW w:w="6378" w:type="dxa"/>
          </w:tcPr>
          <w:p w14:paraId="4EEB258F" w14:textId="77777777" w:rsidR="0069412A" w:rsidRPr="00635C70" w:rsidRDefault="0069412A" w:rsidP="00BD4C7A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35C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Является ли активное МИ диагностическим?</w:t>
            </w:r>
          </w:p>
        </w:tc>
        <w:tc>
          <w:tcPr>
            <w:tcW w:w="993" w:type="dxa"/>
          </w:tcPr>
          <w:p w14:paraId="2E0CCEF8" w14:textId="77777777" w:rsidR="0069412A" w:rsidRPr="00635C70" w:rsidRDefault="0069412A" w:rsidP="0069412A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35C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ДА</w:t>
            </w:r>
          </w:p>
        </w:tc>
        <w:tc>
          <w:tcPr>
            <w:tcW w:w="1275" w:type="dxa"/>
          </w:tcPr>
          <w:p w14:paraId="3C6CC8C6" w14:textId="77777777" w:rsidR="0069412A" w:rsidRPr="00635C70" w:rsidRDefault="0069412A" w:rsidP="0069412A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35C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—</w:t>
            </w:r>
          </w:p>
        </w:tc>
        <w:tc>
          <w:tcPr>
            <w:tcW w:w="1418" w:type="dxa"/>
          </w:tcPr>
          <w:p w14:paraId="345F351D" w14:textId="77777777" w:rsidR="0069412A" w:rsidRPr="00635C70" w:rsidRDefault="0069412A" w:rsidP="0069412A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35C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38</w:t>
            </w:r>
          </w:p>
        </w:tc>
        <w:tc>
          <w:tcPr>
            <w:tcW w:w="3827" w:type="dxa"/>
          </w:tcPr>
          <w:p w14:paraId="43856390" w14:textId="77777777" w:rsidR="0069412A" w:rsidRPr="00635C70" w:rsidRDefault="0069412A" w:rsidP="00BD4C7A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hyperlink r:id="rId12" w:anchor="popmake-79688" w:history="1">
              <w:r w:rsidRPr="00635C70">
                <w:rPr>
                  <w:rStyle w:val="af0"/>
                  <w:rFonts w:ascii="Times New Roman" w:hAnsi="Times New Roman" w:cs="Times New Roman"/>
                  <w:color w:val="000000" w:themeColor="text1"/>
                  <w:sz w:val="24"/>
                  <w:szCs w:val="24"/>
                  <w:u w:val="none"/>
                </w:rPr>
                <w:t>Активные диагностические МИ</w:t>
              </w:r>
            </w:hyperlink>
            <w:r w:rsidRPr="00635C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 относят к классу </w:t>
            </w:r>
            <w:hyperlink r:id="rId13" w:anchor="HAZARD_CLASS_2A" w:history="1">
              <w:r w:rsidRPr="00635C70">
                <w:rPr>
                  <w:rStyle w:val="af0"/>
                  <w:rFonts w:ascii="Times New Roman" w:hAnsi="Times New Roman" w:cs="Times New Roman"/>
                  <w:color w:val="000000" w:themeColor="text1"/>
                  <w:sz w:val="24"/>
                  <w:szCs w:val="24"/>
                  <w:u w:val="none"/>
                </w:rPr>
                <w:t>2а</w:t>
              </w:r>
            </w:hyperlink>
          </w:p>
        </w:tc>
      </w:tr>
      <w:tr w:rsidR="0069412A" w:rsidRPr="00635C70" w14:paraId="3D8D49A4" w14:textId="77777777" w:rsidTr="00EB1161">
        <w:tc>
          <w:tcPr>
            <w:tcW w:w="988" w:type="dxa"/>
          </w:tcPr>
          <w:p w14:paraId="7060BC51" w14:textId="77777777" w:rsidR="0069412A" w:rsidRPr="00635C70" w:rsidRDefault="0069412A" w:rsidP="0069412A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35C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38</w:t>
            </w:r>
          </w:p>
        </w:tc>
        <w:tc>
          <w:tcPr>
            <w:tcW w:w="6378" w:type="dxa"/>
          </w:tcPr>
          <w:p w14:paraId="4A2561D7" w14:textId="59161ADE" w:rsidR="0069412A" w:rsidRPr="00635C70" w:rsidRDefault="0069412A" w:rsidP="00BD4C7A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35C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</w:t>
            </w:r>
            <w:r w:rsidR="0001059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редназначено</w:t>
            </w:r>
            <w:r w:rsidRPr="00635C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ли активное диагностическое МИ </w:t>
            </w:r>
            <w:r w:rsidR="0001059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для передачи энергии</w:t>
            </w:r>
            <w:r w:rsidRPr="00635C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 поглощаем</w:t>
            </w:r>
            <w:r w:rsidR="0001059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ой</w:t>
            </w:r>
            <w:r w:rsidRPr="00635C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человеком?</w:t>
            </w:r>
          </w:p>
        </w:tc>
        <w:tc>
          <w:tcPr>
            <w:tcW w:w="993" w:type="dxa"/>
          </w:tcPr>
          <w:p w14:paraId="17275D09" w14:textId="0E5DB307" w:rsidR="0069412A" w:rsidRPr="00635C70" w:rsidRDefault="00010592" w:rsidP="0069412A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ДА</w:t>
            </w:r>
          </w:p>
        </w:tc>
        <w:tc>
          <w:tcPr>
            <w:tcW w:w="1275" w:type="dxa"/>
          </w:tcPr>
          <w:p w14:paraId="5C28D345" w14:textId="77777777" w:rsidR="0069412A" w:rsidRPr="00635C70" w:rsidRDefault="0069412A" w:rsidP="0069412A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35C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—</w:t>
            </w:r>
          </w:p>
        </w:tc>
        <w:tc>
          <w:tcPr>
            <w:tcW w:w="1418" w:type="dxa"/>
          </w:tcPr>
          <w:p w14:paraId="253DF654" w14:textId="32BD2263" w:rsidR="0069412A" w:rsidRPr="00635C70" w:rsidRDefault="00010592" w:rsidP="0069412A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39</w:t>
            </w:r>
          </w:p>
        </w:tc>
        <w:tc>
          <w:tcPr>
            <w:tcW w:w="3827" w:type="dxa"/>
          </w:tcPr>
          <w:p w14:paraId="551FBC72" w14:textId="039FEE88" w:rsidR="0069412A" w:rsidRPr="00635C70" w:rsidRDefault="00010592" w:rsidP="00BD4C7A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Слизистой оболочкой полости рта поглощается энергия видимого и ближнего инфракрасного излучения</w:t>
            </w:r>
          </w:p>
        </w:tc>
      </w:tr>
    </w:tbl>
    <w:p w14:paraId="29994DC3" w14:textId="77777777" w:rsidR="0069412A" w:rsidRDefault="0069412A" w:rsidP="004B3D8E">
      <w:pPr>
        <w:tabs>
          <w:tab w:val="num" w:pos="0"/>
        </w:tabs>
        <w:suppressAutoHyphens/>
        <w:spacing w:after="0" w:line="360" w:lineRule="auto"/>
        <w:jc w:val="both"/>
        <w:rPr>
          <w:rFonts w:ascii="Times New Roman" w:eastAsia="Cambria" w:hAnsi="Times New Roman" w:cs="Times New Roman"/>
          <w:bCs/>
          <w:sz w:val="28"/>
          <w:szCs w:val="28"/>
          <w:lang w:bidi="ar-SA"/>
        </w:rPr>
        <w:sectPr w:rsidR="0069412A" w:rsidSect="0069412A">
          <w:pgSz w:w="16838" w:h="11906" w:orient="landscape"/>
          <w:pgMar w:top="1701" w:right="1134" w:bottom="851" w:left="1134" w:header="709" w:footer="709" w:gutter="0"/>
          <w:cols w:space="708"/>
          <w:titlePg/>
          <w:docGrid w:linePitch="360"/>
        </w:sectPr>
      </w:pPr>
    </w:p>
    <w:p w14:paraId="06CD3597" w14:textId="77777777" w:rsidR="00010592" w:rsidRDefault="00010592" w:rsidP="004B3D8E">
      <w:pPr>
        <w:tabs>
          <w:tab w:val="num" w:pos="0"/>
        </w:tabs>
        <w:suppressAutoHyphens/>
        <w:spacing w:after="0" w:line="360" w:lineRule="auto"/>
        <w:jc w:val="both"/>
        <w:rPr>
          <w:rFonts w:ascii="Times New Roman" w:eastAsia="Cambria" w:hAnsi="Times New Roman" w:cs="Times New Roman"/>
          <w:bCs/>
          <w:sz w:val="28"/>
          <w:szCs w:val="28"/>
          <w:lang w:val="en-US" w:bidi="ar-SA"/>
        </w:rPr>
      </w:pPr>
      <w:r>
        <w:rPr>
          <w:rFonts w:ascii="Times New Roman" w:eastAsia="Cambria" w:hAnsi="Times New Roman" w:cs="Times New Roman"/>
          <w:bCs/>
          <w:sz w:val="28"/>
          <w:szCs w:val="28"/>
          <w:lang w:bidi="ar-SA"/>
        </w:rPr>
        <w:lastRenderedPageBreak/>
        <w:t xml:space="preserve">Продолжение таблицы </w:t>
      </w:r>
      <w:r>
        <w:rPr>
          <w:rFonts w:ascii="Times New Roman" w:eastAsia="Cambria" w:hAnsi="Times New Roman" w:cs="Times New Roman"/>
          <w:bCs/>
          <w:sz w:val="28"/>
          <w:szCs w:val="28"/>
          <w:lang w:val="en-US" w:bidi="ar-SA"/>
        </w:rPr>
        <w:t>N.</w:t>
      </w:r>
    </w:p>
    <w:tbl>
      <w:tblPr>
        <w:tblW w:w="148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88"/>
        <w:gridCol w:w="6378"/>
        <w:gridCol w:w="851"/>
        <w:gridCol w:w="1276"/>
        <w:gridCol w:w="1417"/>
        <w:gridCol w:w="3969"/>
      </w:tblGrid>
      <w:tr w:rsidR="00010592" w:rsidRPr="00635C70" w14:paraId="39789775" w14:textId="77777777" w:rsidTr="00EB1161">
        <w:tc>
          <w:tcPr>
            <w:tcW w:w="988" w:type="dxa"/>
          </w:tcPr>
          <w:p w14:paraId="098D8A8C" w14:textId="77777777" w:rsidR="00010592" w:rsidRPr="00635C70" w:rsidRDefault="00010592" w:rsidP="00010592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Номер пункта</w:t>
            </w:r>
          </w:p>
        </w:tc>
        <w:tc>
          <w:tcPr>
            <w:tcW w:w="6378" w:type="dxa"/>
          </w:tcPr>
          <w:p w14:paraId="1608C22D" w14:textId="77777777" w:rsidR="00010592" w:rsidRPr="00635C70" w:rsidRDefault="00010592" w:rsidP="00BD4C7A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35C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Вопрос по медицинскому изделию</w:t>
            </w:r>
          </w:p>
        </w:tc>
        <w:tc>
          <w:tcPr>
            <w:tcW w:w="851" w:type="dxa"/>
          </w:tcPr>
          <w:p w14:paraId="690DFD5B" w14:textId="77777777" w:rsidR="00010592" w:rsidRPr="00635C70" w:rsidRDefault="00010592" w:rsidP="00BD4C7A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35C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Ответ</w:t>
            </w:r>
          </w:p>
        </w:tc>
        <w:tc>
          <w:tcPr>
            <w:tcW w:w="1276" w:type="dxa"/>
          </w:tcPr>
          <w:p w14:paraId="58BD7110" w14:textId="77777777" w:rsidR="00010592" w:rsidRPr="00635C70" w:rsidRDefault="00010592" w:rsidP="00BD4C7A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35C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Класс опасности</w:t>
            </w:r>
          </w:p>
        </w:tc>
        <w:tc>
          <w:tcPr>
            <w:tcW w:w="1417" w:type="dxa"/>
          </w:tcPr>
          <w:p w14:paraId="76A746F4" w14:textId="77777777" w:rsidR="00010592" w:rsidRPr="00635C70" w:rsidRDefault="00010592" w:rsidP="00BD4C7A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35C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Переход к пункту</w:t>
            </w:r>
          </w:p>
        </w:tc>
        <w:tc>
          <w:tcPr>
            <w:tcW w:w="3969" w:type="dxa"/>
          </w:tcPr>
          <w:p w14:paraId="0A59FE2C" w14:textId="77777777" w:rsidR="00010592" w:rsidRPr="00635C70" w:rsidRDefault="00010592" w:rsidP="00BD4C7A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35C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Примечание / правило</w:t>
            </w:r>
          </w:p>
        </w:tc>
      </w:tr>
      <w:tr w:rsidR="00010592" w:rsidRPr="00635C70" w14:paraId="5B9D8FEF" w14:textId="77777777" w:rsidTr="00EB1161">
        <w:tc>
          <w:tcPr>
            <w:tcW w:w="988" w:type="dxa"/>
          </w:tcPr>
          <w:p w14:paraId="62572331" w14:textId="4E43B118" w:rsidR="00010592" w:rsidRPr="00010592" w:rsidRDefault="00010592" w:rsidP="00BD4C7A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39</w:t>
            </w:r>
          </w:p>
        </w:tc>
        <w:tc>
          <w:tcPr>
            <w:tcW w:w="6378" w:type="dxa"/>
          </w:tcPr>
          <w:p w14:paraId="43EDF7C7" w14:textId="65E7F9B1" w:rsidR="00010592" w:rsidRPr="00010592" w:rsidRDefault="00010592" w:rsidP="00BD4C7A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Предназначено ли активное диагностическое МИ для освещения пациента в видимом диапазоне спектра? </w:t>
            </w:r>
          </w:p>
        </w:tc>
        <w:tc>
          <w:tcPr>
            <w:tcW w:w="851" w:type="dxa"/>
          </w:tcPr>
          <w:p w14:paraId="1B475321" w14:textId="6B91D277" w:rsidR="00010592" w:rsidRPr="00635C70" w:rsidRDefault="00010592" w:rsidP="00BD4C7A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НЕТ</w:t>
            </w:r>
          </w:p>
        </w:tc>
        <w:tc>
          <w:tcPr>
            <w:tcW w:w="1276" w:type="dxa"/>
          </w:tcPr>
          <w:p w14:paraId="1A4CD78E" w14:textId="543499F8" w:rsidR="00010592" w:rsidRPr="00635C70" w:rsidRDefault="00010592" w:rsidP="00BD4C7A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2а</w:t>
            </w:r>
          </w:p>
        </w:tc>
        <w:tc>
          <w:tcPr>
            <w:tcW w:w="1417" w:type="dxa"/>
          </w:tcPr>
          <w:p w14:paraId="10F62FC4" w14:textId="04B25C1C" w:rsidR="00010592" w:rsidRPr="00635C70" w:rsidRDefault="00010592" w:rsidP="00BD4C7A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44</w:t>
            </w:r>
          </w:p>
        </w:tc>
        <w:tc>
          <w:tcPr>
            <w:tcW w:w="3969" w:type="dxa"/>
          </w:tcPr>
          <w:p w14:paraId="4F932920" w14:textId="72C49B6A" w:rsidR="00010592" w:rsidRPr="00635C70" w:rsidRDefault="00010592" w:rsidP="00BD4C7A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Слизистой оболочкой полости рта поглощается энергия видимого и ближнего инфракрасного излучения</w:t>
            </w:r>
          </w:p>
        </w:tc>
      </w:tr>
      <w:tr w:rsidR="00010592" w:rsidRPr="00635C70" w14:paraId="2D8F918E" w14:textId="77777777" w:rsidTr="00EB1161">
        <w:tc>
          <w:tcPr>
            <w:tcW w:w="988" w:type="dxa"/>
          </w:tcPr>
          <w:p w14:paraId="46A79F76" w14:textId="2952D427" w:rsidR="00010592" w:rsidRPr="00635C70" w:rsidRDefault="00010592" w:rsidP="00BD4C7A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44</w:t>
            </w:r>
          </w:p>
        </w:tc>
        <w:tc>
          <w:tcPr>
            <w:tcW w:w="6378" w:type="dxa"/>
          </w:tcPr>
          <w:p w14:paraId="279D5154" w14:textId="03F6DED8" w:rsidR="00010592" w:rsidRPr="00635C70" w:rsidRDefault="00010592" w:rsidP="00BD4C7A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Предназначено ли активное МИ для введения в организм пациента лекарственных средств, физиологических жидкостей или других веществ и (или) выведения их из организма? </w:t>
            </w:r>
          </w:p>
        </w:tc>
        <w:tc>
          <w:tcPr>
            <w:tcW w:w="851" w:type="dxa"/>
          </w:tcPr>
          <w:p w14:paraId="5945C6BA" w14:textId="57D477A9" w:rsidR="00010592" w:rsidRPr="00635C70" w:rsidRDefault="00010592" w:rsidP="00BD4C7A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НЕТ</w:t>
            </w:r>
          </w:p>
        </w:tc>
        <w:tc>
          <w:tcPr>
            <w:tcW w:w="1276" w:type="dxa"/>
          </w:tcPr>
          <w:p w14:paraId="64E5A4C9" w14:textId="0CFF83BC" w:rsidR="00010592" w:rsidRPr="00635C70" w:rsidRDefault="00010592" w:rsidP="00BD4C7A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417" w:type="dxa"/>
          </w:tcPr>
          <w:p w14:paraId="58EF9D57" w14:textId="22077DDC" w:rsidR="00010592" w:rsidRPr="00635C70" w:rsidRDefault="00010592" w:rsidP="00BD4C7A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46</w:t>
            </w:r>
          </w:p>
        </w:tc>
        <w:tc>
          <w:tcPr>
            <w:tcW w:w="3969" w:type="dxa"/>
          </w:tcPr>
          <w:p w14:paraId="7B740924" w14:textId="55BD6F37" w:rsidR="00010592" w:rsidRPr="00635C70" w:rsidRDefault="00010592" w:rsidP="00BD4C7A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35C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—</w:t>
            </w:r>
          </w:p>
        </w:tc>
      </w:tr>
      <w:tr w:rsidR="00010592" w:rsidRPr="00635C70" w14:paraId="5471850B" w14:textId="77777777" w:rsidTr="00EB1161">
        <w:tc>
          <w:tcPr>
            <w:tcW w:w="988" w:type="dxa"/>
          </w:tcPr>
          <w:p w14:paraId="77CFC894" w14:textId="1DDE2B70" w:rsidR="00010592" w:rsidRPr="00635C70" w:rsidRDefault="008D4354" w:rsidP="00BD4C7A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46</w:t>
            </w:r>
          </w:p>
        </w:tc>
        <w:tc>
          <w:tcPr>
            <w:tcW w:w="6378" w:type="dxa"/>
          </w:tcPr>
          <w:p w14:paraId="794EC75B" w14:textId="103A14B7" w:rsidR="00010592" w:rsidRPr="00635C70" w:rsidRDefault="008D4354" w:rsidP="00BD4C7A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Является ли МИ таким, что в его состав входит вещество, которое можно рассматривать как лекарственное или иное биологически активное средство и которое может воздействовать на человеческий организм в дополнение к воздействию МИ?</w:t>
            </w:r>
          </w:p>
        </w:tc>
        <w:tc>
          <w:tcPr>
            <w:tcW w:w="851" w:type="dxa"/>
          </w:tcPr>
          <w:p w14:paraId="5E42D5FC" w14:textId="62542814" w:rsidR="00010592" w:rsidRPr="00635C70" w:rsidRDefault="008D4354" w:rsidP="00BD4C7A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НЕТ</w:t>
            </w:r>
          </w:p>
        </w:tc>
        <w:tc>
          <w:tcPr>
            <w:tcW w:w="1276" w:type="dxa"/>
          </w:tcPr>
          <w:p w14:paraId="4517FBFD" w14:textId="244F0925" w:rsidR="00010592" w:rsidRPr="00635C70" w:rsidRDefault="008D4354" w:rsidP="00BD4C7A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35C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—</w:t>
            </w:r>
          </w:p>
        </w:tc>
        <w:tc>
          <w:tcPr>
            <w:tcW w:w="1417" w:type="dxa"/>
          </w:tcPr>
          <w:p w14:paraId="442AF1C6" w14:textId="3F8E8B37" w:rsidR="00010592" w:rsidRPr="00635C70" w:rsidRDefault="008D4354" w:rsidP="00BD4C7A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47</w:t>
            </w:r>
          </w:p>
        </w:tc>
        <w:tc>
          <w:tcPr>
            <w:tcW w:w="3969" w:type="dxa"/>
          </w:tcPr>
          <w:p w14:paraId="3E8A231A" w14:textId="153E7F64" w:rsidR="00010592" w:rsidRPr="00635C70" w:rsidRDefault="008D4354" w:rsidP="00BD4C7A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35C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—</w:t>
            </w:r>
          </w:p>
        </w:tc>
      </w:tr>
      <w:tr w:rsidR="00010592" w:rsidRPr="00635C70" w14:paraId="669BCA73" w14:textId="77777777" w:rsidTr="00EB1161">
        <w:tc>
          <w:tcPr>
            <w:tcW w:w="988" w:type="dxa"/>
          </w:tcPr>
          <w:p w14:paraId="2209E6B7" w14:textId="21E8DF70" w:rsidR="00010592" w:rsidRPr="00635C70" w:rsidRDefault="008D4354" w:rsidP="00BD4C7A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47</w:t>
            </w:r>
          </w:p>
        </w:tc>
        <w:tc>
          <w:tcPr>
            <w:tcW w:w="6378" w:type="dxa"/>
          </w:tcPr>
          <w:p w14:paraId="70E4CDA6" w14:textId="23C9D66F" w:rsidR="00010592" w:rsidRPr="00635C70" w:rsidRDefault="008D4354" w:rsidP="00BD4C7A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Используют ли МИ для контроля зачатия или для защиты от передачи болезней половым путем?</w:t>
            </w:r>
          </w:p>
        </w:tc>
        <w:tc>
          <w:tcPr>
            <w:tcW w:w="851" w:type="dxa"/>
          </w:tcPr>
          <w:p w14:paraId="14B24AF9" w14:textId="16BFE3D0" w:rsidR="00010592" w:rsidRPr="00635C70" w:rsidRDefault="008D4354" w:rsidP="00BD4C7A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НЕТ</w:t>
            </w:r>
          </w:p>
        </w:tc>
        <w:tc>
          <w:tcPr>
            <w:tcW w:w="1276" w:type="dxa"/>
          </w:tcPr>
          <w:p w14:paraId="16F2FB11" w14:textId="5A9356DC" w:rsidR="00010592" w:rsidRPr="00635C70" w:rsidRDefault="008D4354" w:rsidP="00BD4C7A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35C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—</w:t>
            </w:r>
          </w:p>
        </w:tc>
        <w:tc>
          <w:tcPr>
            <w:tcW w:w="1417" w:type="dxa"/>
          </w:tcPr>
          <w:p w14:paraId="02966F08" w14:textId="2F34D0EC" w:rsidR="00010592" w:rsidRPr="00635C70" w:rsidRDefault="008D4354" w:rsidP="00BD4C7A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49</w:t>
            </w:r>
          </w:p>
        </w:tc>
        <w:tc>
          <w:tcPr>
            <w:tcW w:w="3969" w:type="dxa"/>
          </w:tcPr>
          <w:p w14:paraId="602E2DB1" w14:textId="36FE718F" w:rsidR="00010592" w:rsidRPr="00635C70" w:rsidRDefault="008D4354" w:rsidP="008D4354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35C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—</w:t>
            </w:r>
          </w:p>
        </w:tc>
      </w:tr>
      <w:tr w:rsidR="00010592" w:rsidRPr="00635C70" w14:paraId="741D5C72" w14:textId="77777777" w:rsidTr="00EB1161">
        <w:tc>
          <w:tcPr>
            <w:tcW w:w="988" w:type="dxa"/>
          </w:tcPr>
          <w:p w14:paraId="01B284E2" w14:textId="60C4307D" w:rsidR="00010592" w:rsidRPr="00635C70" w:rsidRDefault="008D4354" w:rsidP="00BD4C7A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49</w:t>
            </w:r>
          </w:p>
        </w:tc>
        <w:tc>
          <w:tcPr>
            <w:tcW w:w="6378" w:type="dxa"/>
          </w:tcPr>
          <w:p w14:paraId="38A0832E" w14:textId="4B5FDCAD" w:rsidR="00010592" w:rsidRPr="00635C70" w:rsidRDefault="008D4354" w:rsidP="00BD4C7A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Предназначено ли МИ специально для дезинфекции МИ? </w:t>
            </w:r>
          </w:p>
        </w:tc>
        <w:tc>
          <w:tcPr>
            <w:tcW w:w="851" w:type="dxa"/>
          </w:tcPr>
          <w:p w14:paraId="00D55495" w14:textId="41DD6506" w:rsidR="00010592" w:rsidRPr="00635C70" w:rsidRDefault="008D4354" w:rsidP="00BD4C7A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НЕТ</w:t>
            </w:r>
          </w:p>
        </w:tc>
        <w:tc>
          <w:tcPr>
            <w:tcW w:w="1276" w:type="dxa"/>
          </w:tcPr>
          <w:p w14:paraId="131A8C95" w14:textId="65797B6F" w:rsidR="00010592" w:rsidRPr="00635C70" w:rsidRDefault="008D4354" w:rsidP="00BD4C7A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35C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—</w:t>
            </w:r>
          </w:p>
        </w:tc>
        <w:tc>
          <w:tcPr>
            <w:tcW w:w="1417" w:type="dxa"/>
          </w:tcPr>
          <w:p w14:paraId="7C8FE94C" w14:textId="0D029442" w:rsidR="00010592" w:rsidRPr="00635C70" w:rsidRDefault="008D4354" w:rsidP="00BD4C7A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51</w:t>
            </w:r>
          </w:p>
        </w:tc>
        <w:tc>
          <w:tcPr>
            <w:tcW w:w="3969" w:type="dxa"/>
          </w:tcPr>
          <w:p w14:paraId="37F604A7" w14:textId="1CAEE8CC" w:rsidR="00010592" w:rsidRPr="00635C70" w:rsidRDefault="008D4354" w:rsidP="008D4354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35C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—</w:t>
            </w:r>
          </w:p>
        </w:tc>
      </w:tr>
      <w:tr w:rsidR="00010592" w:rsidRPr="00635C70" w14:paraId="14E9D3EC" w14:textId="77777777" w:rsidTr="00EB1161">
        <w:tc>
          <w:tcPr>
            <w:tcW w:w="988" w:type="dxa"/>
          </w:tcPr>
          <w:p w14:paraId="25708331" w14:textId="42972BEA" w:rsidR="00010592" w:rsidRPr="00635C70" w:rsidRDefault="008D4354" w:rsidP="00BD4C7A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50</w:t>
            </w:r>
          </w:p>
        </w:tc>
        <w:tc>
          <w:tcPr>
            <w:tcW w:w="6378" w:type="dxa"/>
          </w:tcPr>
          <w:p w14:paraId="6865B95A" w14:textId="7202F071" w:rsidR="00010592" w:rsidRPr="00635C70" w:rsidRDefault="008D4354" w:rsidP="00BD4C7A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Используют ли неактивное МИ специально для изготовления диагностических рентгеновских снимков? </w:t>
            </w:r>
          </w:p>
        </w:tc>
        <w:tc>
          <w:tcPr>
            <w:tcW w:w="851" w:type="dxa"/>
          </w:tcPr>
          <w:p w14:paraId="2184A7A2" w14:textId="10E989FF" w:rsidR="00010592" w:rsidRPr="00635C70" w:rsidRDefault="008D4354" w:rsidP="00BD4C7A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НЕТ</w:t>
            </w:r>
          </w:p>
        </w:tc>
        <w:tc>
          <w:tcPr>
            <w:tcW w:w="1276" w:type="dxa"/>
          </w:tcPr>
          <w:p w14:paraId="791FC7F1" w14:textId="6A5FBB53" w:rsidR="00010592" w:rsidRPr="00635C70" w:rsidRDefault="008D4354" w:rsidP="00BD4C7A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35C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—</w:t>
            </w:r>
          </w:p>
        </w:tc>
        <w:tc>
          <w:tcPr>
            <w:tcW w:w="1417" w:type="dxa"/>
          </w:tcPr>
          <w:p w14:paraId="53465D70" w14:textId="30035504" w:rsidR="00010592" w:rsidRPr="00635C70" w:rsidRDefault="008D4354" w:rsidP="00BD4C7A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52</w:t>
            </w:r>
          </w:p>
        </w:tc>
        <w:tc>
          <w:tcPr>
            <w:tcW w:w="3969" w:type="dxa"/>
          </w:tcPr>
          <w:p w14:paraId="4D7B7950" w14:textId="67E019D9" w:rsidR="00010592" w:rsidRPr="00635C70" w:rsidRDefault="008D4354" w:rsidP="00BD4C7A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Разрабатываемая МИК – активное МИ</w:t>
            </w:r>
          </w:p>
        </w:tc>
      </w:tr>
      <w:tr w:rsidR="00010592" w:rsidRPr="00635C70" w14:paraId="09177721" w14:textId="77777777" w:rsidTr="00EB1161">
        <w:tc>
          <w:tcPr>
            <w:tcW w:w="988" w:type="dxa"/>
          </w:tcPr>
          <w:p w14:paraId="6973C0C0" w14:textId="60546FC4" w:rsidR="00010592" w:rsidRPr="00635C70" w:rsidRDefault="008D4354" w:rsidP="00BD4C7A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52</w:t>
            </w:r>
          </w:p>
        </w:tc>
        <w:tc>
          <w:tcPr>
            <w:tcW w:w="6378" w:type="dxa"/>
          </w:tcPr>
          <w:p w14:paraId="18B6728C" w14:textId="51912F5B" w:rsidR="00010592" w:rsidRPr="00635C70" w:rsidRDefault="008D4354" w:rsidP="00BD4C7A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Произведено ли МИ с использованием омертвленных тканей животных или производных изделий? </w:t>
            </w:r>
          </w:p>
        </w:tc>
        <w:tc>
          <w:tcPr>
            <w:tcW w:w="851" w:type="dxa"/>
          </w:tcPr>
          <w:p w14:paraId="2A5534CF" w14:textId="59EBC752" w:rsidR="00010592" w:rsidRPr="00635C70" w:rsidRDefault="008D4354" w:rsidP="00BD4C7A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НЕТ</w:t>
            </w:r>
          </w:p>
        </w:tc>
        <w:tc>
          <w:tcPr>
            <w:tcW w:w="1276" w:type="dxa"/>
          </w:tcPr>
          <w:p w14:paraId="21D7BBC6" w14:textId="546D80AB" w:rsidR="00010592" w:rsidRPr="00635C70" w:rsidRDefault="008D4354" w:rsidP="00BD4C7A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35C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—</w:t>
            </w:r>
          </w:p>
        </w:tc>
        <w:tc>
          <w:tcPr>
            <w:tcW w:w="1417" w:type="dxa"/>
          </w:tcPr>
          <w:p w14:paraId="6C4B54D9" w14:textId="5468DDD0" w:rsidR="00010592" w:rsidRPr="00635C70" w:rsidRDefault="008D4354" w:rsidP="00BD4C7A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54</w:t>
            </w:r>
          </w:p>
        </w:tc>
        <w:tc>
          <w:tcPr>
            <w:tcW w:w="3969" w:type="dxa"/>
          </w:tcPr>
          <w:p w14:paraId="2102F255" w14:textId="56124D3B" w:rsidR="00010592" w:rsidRPr="00635C70" w:rsidRDefault="008D4354" w:rsidP="008D4354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35C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—</w:t>
            </w:r>
          </w:p>
        </w:tc>
      </w:tr>
      <w:tr w:rsidR="00010592" w:rsidRPr="00635C70" w14:paraId="1406783C" w14:textId="77777777" w:rsidTr="00EB1161">
        <w:tc>
          <w:tcPr>
            <w:tcW w:w="988" w:type="dxa"/>
          </w:tcPr>
          <w:p w14:paraId="6441F511" w14:textId="0262D73D" w:rsidR="00010592" w:rsidRPr="00635C70" w:rsidRDefault="008D4354" w:rsidP="00BD4C7A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54</w:t>
            </w:r>
          </w:p>
        </w:tc>
        <w:tc>
          <w:tcPr>
            <w:tcW w:w="6378" w:type="dxa"/>
          </w:tcPr>
          <w:p w14:paraId="51638356" w14:textId="4C25F9FE" w:rsidR="00010592" w:rsidRPr="00635C70" w:rsidRDefault="008D4354" w:rsidP="00BD4C7A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Является ли МИ мешком с кровью, препаратом крови или кровезаменителем?</w:t>
            </w:r>
          </w:p>
        </w:tc>
        <w:tc>
          <w:tcPr>
            <w:tcW w:w="851" w:type="dxa"/>
          </w:tcPr>
          <w:p w14:paraId="71B2653D" w14:textId="62DFF89F" w:rsidR="00010592" w:rsidRPr="00635C70" w:rsidRDefault="008D4354" w:rsidP="00BD4C7A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НЕТ</w:t>
            </w:r>
          </w:p>
        </w:tc>
        <w:tc>
          <w:tcPr>
            <w:tcW w:w="1276" w:type="dxa"/>
          </w:tcPr>
          <w:p w14:paraId="63E2BDAF" w14:textId="36850A69" w:rsidR="00010592" w:rsidRPr="00635C70" w:rsidRDefault="008D4354" w:rsidP="00BD4C7A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417" w:type="dxa"/>
          </w:tcPr>
          <w:p w14:paraId="0C93CB67" w14:textId="777098C7" w:rsidR="00010592" w:rsidRPr="00635C70" w:rsidRDefault="008D4354" w:rsidP="00BD4C7A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Конец</w:t>
            </w:r>
          </w:p>
        </w:tc>
        <w:tc>
          <w:tcPr>
            <w:tcW w:w="3969" w:type="dxa"/>
          </w:tcPr>
          <w:p w14:paraId="1CEEE651" w14:textId="79C9E64E" w:rsidR="00010592" w:rsidRPr="00635C70" w:rsidRDefault="008D4354" w:rsidP="00BD4C7A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Вывод</w:t>
            </w:r>
            <w:r w:rsidR="008617F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</w:t>
            </w:r>
            <w:r w:rsidR="00EB11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активное диагностическое МИ с</w:t>
            </w:r>
            <w:r w:rsidR="008617F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класс</w:t>
            </w:r>
            <w:r w:rsidR="00EB11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ом</w:t>
            </w:r>
            <w:r w:rsidR="008617F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опасности </w:t>
            </w:r>
            <w:r w:rsidR="00EB11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(риска) </w:t>
            </w:r>
            <w:r w:rsidR="008617F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2а </w:t>
            </w:r>
          </w:p>
        </w:tc>
      </w:tr>
    </w:tbl>
    <w:p w14:paraId="09D29A1B" w14:textId="4C7270B9" w:rsidR="00010592" w:rsidRPr="00010592" w:rsidRDefault="00010592" w:rsidP="00010592">
      <w:pPr>
        <w:tabs>
          <w:tab w:val="num" w:pos="0"/>
        </w:tabs>
        <w:suppressAutoHyphens/>
        <w:spacing w:after="0" w:line="360" w:lineRule="auto"/>
        <w:jc w:val="both"/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</w:pPr>
      <w:r w:rsidRPr="00010592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 </w:t>
      </w:r>
    </w:p>
    <w:p w14:paraId="6F2FF096" w14:textId="77777777" w:rsidR="00010592" w:rsidRPr="00010592" w:rsidRDefault="00010592" w:rsidP="00010592">
      <w:pPr>
        <w:keepNext/>
        <w:keepLines/>
        <w:pageBreakBefore/>
        <w:tabs>
          <w:tab w:val="num" w:pos="0"/>
          <w:tab w:val="left" w:pos="1134"/>
        </w:tabs>
        <w:suppressAutoHyphens/>
        <w:spacing w:before="200" w:after="200" w:line="360" w:lineRule="auto"/>
        <w:jc w:val="both"/>
        <w:outlineLvl w:val="0"/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sectPr w:rsidR="00010592" w:rsidRPr="00010592" w:rsidSect="00010592">
          <w:pgSz w:w="16838" w:h="11906" w:orient="landscape"/>
          <w:pgMar w:top="1701" w:right="1134" w:bottom="851" w:left="1134" w:header="709" w:footer="709" w:gutter="0"/>
          <w:cols w:space="708"/>
          <w:titlePg/>
          <w:docGrid w:linePitch="360"/>
        </w:sectPr>
      </w:pPr>
    </w:p>
    <w:p w14:paraId="0CD65015" w14:textId="2BAD6D4D" w:rsidR="005930F0" w:rsidRPr="00D807C8" w:rsidRDefault="00D52D5A" w:rsidP="005930F0">
      <w:pPr>
        <w:keepNext/>
        <w:keepLines/>
        <w:pageBreakBefore/>
        <w:tabs>
          <w:tab w:val="num" w:pos="0"/>
          <w:tab w:val="left" w:pos="1134"/>
        </w:tabs>
        <w:suppressAutoHyphens/>
        <w:spacing w:before="200" w:after="200" w:line="360" w:lineRule="auto"/>
        <w:ind w:firstLine="709"/>
        <w:jc w:val="both"/>
        <w:outlineLvl w:val="0"/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</w:pPr>
      <w:bookmarkStart w:id="39" w:name="_Toc214375925"/>
      <w:r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lastRenderedPageBreak/>
        <w:t>9</w:t>
      </w:r>
      <w:r w:rsidR="005930F0"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t xml:space="preserve"> </w:t>
      </w:r>
      <w:r w:rsidR="008E7E7D"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t xml:space="preserve">Прогнозная оценка </w:t>
      </w:r>
      <w:r w:rsidR="005930F0"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t xml:space="preserve">экономической эффективности </w:t>
      </w:r>
      <w:r w:rsidR="008E7E7D"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t xml:space="preserve">применения </w:t>
      </w:r>
      <w:r w:rsidR="005930F0"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t>многофункциональной интраоральной камеры</w:t>
      </w:r>
      <w:bookmarkEnd w:id="39"/>
    </w:p>
    <w:p w14:paraId="5F9EB89B" w14:textId="17F112FD" w:rsidR="00474BC1" w:rsidRDefault="008E7E7D" w:rsidP="00D807C8">
      <w:pPr>
        <w:suppressAutoHyphens/>
        <w:spacing w:after="0" w:line="360" w:lineRule="auto"/>
        <w:ind w:firstLine="709"/>
        <w:jc w:val="both"/>
        <w:rPr>
          <w:rFonts w:ascii="Times New Roman" w:eastAsia="Cambria" w:hAnsi="Times New Roman" w:cs="Times New Roman"/>
          <w:bCs/>
          <w:sz w:val="28"/>
          <w:szCs w:val="28"/>
          <w:lang w:bidi="ar-SA"/>
        </w:rPr>
      </w:pPr>
      <w:r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Настя в процессе, подразделы впишет</w:t>
      </w:r>
    </w:p>
    <w:p w14:paraId="13765419" w14:textId="350DBAE5" w:rsidR="008E7E7D" w:rsidRPr="00D807C8" w:rsidRDefault="008E7E7D" w:rsidP="008E7E7D">
      <w:pPr>
        <w:keepNext/>
        <w:keepLines/>
        <w:pageBreakBefore/>
        <w:tabs>
          <w:tab w:val="num" w:pos="0"/>
          <w:tab w:val="left" w:pos="1134"/>
        </w:tabs>
        <w:suppressAutoHyphens/>
        <w:spacing w:before="200" w:after="200" w:line="360" w:lineRule="auto"/>
        <w:ind w:firstLine="709"/>
        <w:jc w:val="both"/>
        <w:outlineLvl w:val="0"/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</w:pPr>
      <w:bookmarkStart w:id="40" w:name="_Toc214375926"/>
      <w:r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lastRenderedPageBreak/>
        <w:t>1</w:t>
      </w:r>
      <w:r w:rsidR="00D52D5A"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t>0</w:t>
      </w:r>
      <w:r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t xml:space="preserve"> Оценка ожидаемой социально-экономической эффективности применения многофункциональной интраоральной камеры</w:t>
      </w:r>
      <w:bookmarkEnd w:id="40"/>
    </w:p>
    <w:p w14:paraId="3D8507DE" w14:textId="77777777" w:rsidR="008E7E7D" w:rsidRDefault="008E7E7D" w:rsidP="008E7E7D">
      <w:pPr>
        <w:suppressAutoHyphens/>
        <w:spacing w:after="0" w:line="360" w:lineRule="auto"/>
        <w:ind w:firstLine="709"/>
        <w:jc w:val="both"/>
        <w:rPr>
          <w:rFonts w:ascii="Times New Roman" w:eastAsia="Cambria" w:hAnsi="Times New Roman" w:cs="Times New Roman"/>
          <w:bCs/>
          <w:sz w:val="28"/>
          <w:szCs w:val="28"/>
          <w:lang w:bidi="ar-SA"/>
        </w:rPr>
      </w:pPr>
      <w:r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Настя в процессе, подразделы впишет</w:t>
      </w:r>
    </w:p>
    <w:p w14:paraId="56606837" w14:textId="0D0A5DCE" w:rsidR="008E7E7D" w:rsidRPr="00D807C8" w:rsidRDefault="008E7E7D" w:rsidP="008E7E7D">
      <w:pPr>
        <w:keepNext/>
        <w:keepLines/>
        <w:pageBreakBefore/>
        <w:tabs>
          <w:tab w:val="num" w:pos="0"/>
          <w:tab w:val="left" w:pos="1134"/>
        </w:tabs>
        <w:suppressAutoHyphens/>
        <w:spacing w:before="200" w:after="200" w:line="360" w:lineRule="auto"/>
        <w:ind w:firstLine="709"/>
        <w:jc w:val="both"/>
        <w:outlineLvl w:val="0"/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</w:pPr>
      <w:bookmarkStart w:id="41" w:name="_Toc214375927"/>
      <w:r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lastRenderedPageBreak/>
        <w:t>1</w:t>
      </w:r>
      <w:r w:rsidR="00D52D5A"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t>1</w:t>
      </w:r>
      <w:r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t xml:space="preserve"> Выявленные ограничения медицинского изделия и технологии его применения</w:t>
      </w:r>
      <w:bookmarkEnd w:id="41"/>
    </w:p>
    <w:p w14:paraId="4B8AE42A" w14:textId="77777777" w:rsidR="008E7E7D" w:rsidRDefault="008E7E7D" w:rsidP="008E7E7D">
      <w:pPr>
        <w:suppressAutoHyphens/>
        <w:spacing w:after="0" w:line="360" w:lineRule="auto"/>
        <w:ind w:firstLine="709"/>
        <w:jc w:val="both"/>
        <w:rPr>
          <w:rFonts w:ascii="Times New Roman" w:eastAsia="Cambria" w:hAnsi="Times New Roman" w:cs="Times New Roman"/>
          <w:bCs/>
          <w:sz w:val="28"/>
          <w:szCs w:val="28"/>
          <w:lang w:bidi="ar-SA"/>
        </w:rPr>
      </w:pPr>
      <w:r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Настя в процессе, подразделы впишет</w:t>
      </w:r>
    </w:p>
    <w:p w14:paraId="1699A8BC" w14:textId="77777777" w:rsidR="008E7E7D" w:rsidRDefault="008E7E7D" w:rsidP="008E7E7D">
      <w:pPr>
        <w:suppressAutoHyphens/>
        <w:spacing w:after="0" w:line="360" w:lineRule="auto"/>
        <w:ind w:firstLine="709"/>
        <w:jc w:val="both"/>
        <w:rPr>
          <w:rFonts w:ascii="Times New Roman" w:eastAsia="Cambria" w:hAnsi="Times New Roman" w:cs="Times New Roman"/>
          <w:bCs/>
          <w:sz w:val="28"/>
          <w:szCs w:val="28"/>
          <w:lang w:bidi="ar-SA"/>
        </w:rPr>
      </w:pPr>
    </w:p>
    <w:p w14:paraId="38DB9EE8" w14:textId="77777777" w:rsidR="008E7E7D" w:rsidRDefault="008E7E7D" w:rsidP="00D807C8">
      <w:pPr>
        <w:suppressAutoHyphens/>
        <w:spacing w:after="0" w:line="360" w:lineRule="auto"/>
        <w:ind w:firstLine="709"/>
        <w:jc w:val="both"/>
        <w:rPr>
          <w:rFonts w:ascii="Times New Roman" w:eastAsia="Cambria" w:hAnsi="Times New Roman" w:cs="Times New Roman"/>
          <w:bCs/>
          <w:sz w:val="28"/>
          <w:szCs w:val="28"/>
          <w:lang w:bidi="ar-SA"/>
        </w:rPr>
      </w:pPr>
    </w:p>
    <w:p w14:paraId="16748815" w14:textId="37B8657F" w:rsidR="008E7E7D" w:rsidRPr="00D807C8" w:rsidRDefault="008E7E7D" w:rsidP="008E7E7D">
      <w:pPr>
        <w:keepNext/>
        <w:keepLines/>
        <w:pageBreakBefore/>
        <w:tabs>
          <w:tab w:val="num" w:pos="0"/>
          <w:tab w:val="left" w:pos="1134"/>
        </w:tabs>
        <w:suppressAutoHyphens/>
        <w:spacing w:before="200" w:after="200" w:line="360" w:lineRule="auto"/>
        <w:ind w:firstLine="709"/>
        <w:jc w:val="both"/>
        <w:outlineLvl w:val="0"/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</w:pPr>
      <w:bookmarkStart w:id="42" w:name="_Toc214375928"/>
      <w:r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lastRenderedPageBreak/>
        <w:t>1</w:t>
      </w:r>
      <w:r w:rsidR="00D52D5A"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t>2</w:t>
      </w:r>
      <w:r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t xml:space="preserve"> Предложения и рекомендации по внедрению разработанных модулей для целей медицинской диагностики</w:t>
      </w:r>
      <w:bookmarkEnd w:id="42"/>
    </w:p>
    <w:p w14:paraId="2D64FE17" w14:textId="67C24D17" w:rsidR="008E7E7D" w:rsidRDefault="008E7E7D" w:rsidP="00D807C8">
      <w:pPr>
        <w:suppressAutoHyphens/>
        <w:spacing w:after="0" w:line="360" w:lineRule="auto"/>
        <w:ind w:firstLine="709"/>
        <w:jc w:val="both"/>
        <w:rPr>
          <w:rFonts w:ascii="Times New Roman" w:eastAsia="Cambria" w:hAnsi="Times New Roman" w:cs="Times New Roman"/>
          <w:bCs/>
          <w:sz w:val="28"/>
          <w:szCs w:val="28"/>
          <w:lang w:bidi="ar-SA"/>
        </w:rPr>
      </w:pPr>
      <w:r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Рекомендуем продолжать собирать базу данных на изготовленном на данном этапе изделии</w:t>
      </w:r>
    </w:p>
    <w:p w14:paraId="68DDFE88" w14:textId="1339AF4D" w:rsidR="008E7E7D" w:rsidRDefault="008E7E7D" w:rsidP="00D807C8">
      <w:pPr>
        <w:suppressAutoHyphens/>
        <w:spacing w:after="0" w:line="360" w:lineRule="auto"/>
        <w:ind w:firstLine="709"/>
        <w:jc w:val="both"/>
        <w:rPr>
          <w:rFonts w:ascii="Times New Roman" w:eastAsia="Cambria" w:hAnsi="Times New Roman" w:cs="Times New Roman"/>
          <w:bCs/>
          <w:sz w:val="28"/>
          <w:szCs w:val="28"/>
          <w:lang w:bidi="ar-SA"/>
        </w:rPr>
      </w:pPr>
      <w:r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Предлагаем внедрить конечное изделие в рутинные стоматологические осмотры в специализированные учреждения</w:t>
      </w:r>
    </w:p>
    <w:p w14:paraId="5146A0F6" w14:textId="77777777" w:rsidR="00F90766" w:rsidRDefault="00F90766">
      <w:pPr>
        <w:rPr>
          <w:rFonts w:ascii="Times New Roman" w:eastAsia="Cambria" w:hAnsi="Times New Roman" w:cs="Times New Roman"/>
          <w:b/>
          <w:sz w:val="28"/>
          <w:szCs w:val="28"/>
          <w:lang w:bidi="ar-SA"/>
        </w:rPr>
      </w:pPr>
      <w:bookmarkStart w:id="43" w:name="_Toc125650192"/>
      <w:r>
        <w:rPr>
          <w:rFonts w:ascii="Times New Roman" w:eastAsia="Cambria" w:hAnsi="Times New Roman" w:cs="Times New Roman"/>
          <w:b/>
          <w:sz w:val="28"/>
          <w:szCs w:val="28"/>
          <w:lang w:bidi="ar-SA"/>
        </w:rPr>
        <w:br w:type="page"/>
      </w:r>
    </w:p>
    <w:p w14:paraId="034397C2" w14:textId="75CCEA54" w:rsidR="00F90766" w:rsidRPr="00F90766" w:rsidRDefault="00F90766" w:rsidP="00F90766">
      <w:pPr>
        <w:suppressAutoHyphens/>
        <w:spacing w:before="200" w:after="200" w:line="360" w:lineRule="auto"/>
        <w:jc w:val="center"/>
        <w:outlineLvl w:val="0"/>
        <w:rPr>
          <w:rFonts w:ascii="Times New Roman" w:eastAsia="Cambria" w:hAnsi="Times New Roman" w:cs="Times New Roman"/>
          <w:b/>
          <w:sz w:val="28"/>
          <w:szCs w:val="28"/>
          <w:lang w:bidi="ar-SA"/>
        </w:rPr>
      </w:pPr>
      <w:bookmarkStart w:id="44" w:name="_Toc214375929"/>
      <w:r w:rsidRPr="00F90766">
        <w:rPr>
          <w:rFonts w:ascii="Times New Roman" w:eastAsia="Cambria" w:hAnsi="Times New Roman" w:cs="Times New Roman"/>
          <w:b/>
          <w:sz w:val="28"/>
          <w:szCs w:val="28"/>
          <w:lang w:bidi="ar-SA"/>
        </w:rPr>
        <w:lastRenderedPageBreak/>
        <w:t>ЗАКЛЮЧЕНИЕ</w:t>
      </w:r>
      <w:bookmarkEnd w:id="43"/>
      <w:bookmarkEnd w:id="44"/>
    </w:p>
    <w:p w14:paraId="6C511975" w14:textId="040B5594" w:rsidR="00F90766" w:rsidRPr="00F90766" w:rsidRDefault="00F90766" w:rsidP="00F90766">
      <w:pPr>
        <w:suppressAutoHyphens/>
        <w:spacing w:after="0" w:line="360" w:lineRule="auto"/>
        <w:ind w:firstLine="709"/>
        <w:jc w:val="both"/>
        <w:rPr>
          <w:rFonts w:ascii="Times New Roman" w:eastAsia="Cambria" w:hAnsi="Times New Roman" w:cs="Times New Roman"/>
          <w:bCs/>
          <w:sz w:val="28"/>
          <w:szCs w:val="28"/>
          <w:lang w:bidi="ar-SA"/>
        </w:rPr>
      </w:pPr>
      <w:r w:rsidRPr="00F90766"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>В результате выполнения</w:t>
      </w:r>
      <w:r w:rsidR="002D3A99"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 xml:space="preserve"> научно-исследовательской работы…</w:t>
      </w:r>
      <w:r w:rsidRPr="00F90766"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 xml:space="preserve"> </w:t>
      </w:r>
    </w:p>
    <w:p w14:paraId="33D921B3" w14:textId="2A17EA3C" w:rsidR="00F90766" w:rsidRDefault="00F90766">
      <w:pPr>
        <w:rPr>
          <w:rFonts w:ascii="Times New Roman" w:eastAsia="Cambria" w:hAnsi="Times New Roman" w:cs="Times New Roman"/>
          <w:bCs/>
          <w:sz w:val="28"/>
          <w:szCs w:val="28"/>
          <w:lang w:bidi="ar-SA"/>
        </w:rPr>
      </w:pPr>
      <w:r>
        <w:rPr>
          <w:rFonts w:ascii="Times New Roman" w:eastAsia="Cambria" w:hAnsi="Times New Roman" w:cs="Times New Roman"/>
          <w:bCs/>
          <w:sz w:val="28"/>
          <w:szCs w:val="28"/>
          <w:lang w:bidi="ar-SA"/>
        </w:rPr>
        <w:br w:type="page"/>
      </w:r>
    </w:p>
    <w:p w14:paraId="18C81981" w14:textId="77777777" w:rsidR="00836E29" w:rsidRPr="00836E29" w:rsidRDefault="00836E29" w:rsidP="00836E29">
      <w:pPr>
        <w:suppressAutoHyphens/>
        <w:spacing w:before="200" w:after="200" w:line="360" w:lineRule="auto"/>
        <w:jc w:val="center"/>
        <w:outlineLvl w:val="0"/>
        <w:rPr>
          <w:rFonts w:ascii="Times New Roman" w:eastAsia="Cambria" w:hAnsi="Times New Roman" w:cs="Times New Roman"/>
          <w:b/>
          <w:sz w:val="28"/>
          <w:szCs w:val="28"/>
          <w:lang w:bidi="ar-SA"/>
        </w:rPr>
      </w:pPr>
      <w:bookmarkStart w:id="45" w:name="_Toc125650193"/>
      <w:bookmarkStart w:id="46" w:name="_Toc214375930"/>
      <w:r w:rsidRPr="00836E29">
        <w:rPr>
          <w:rFonts w:ascii="Times New Roman" w:eastAsia="Cambria" w:hAnsi="Times New Roman" w:cs="Times New Roman"/>
          <w:b/>
          <w:sz w:val="28"/>
          <w:szCs w:val="28"/>
          <w:lang w:bidi="ar-SA"/>
        </w:rPr>
        <w:lastRenderedPageBreak/>
        <w:t>СПИСОК ИСПОЛЬЗОВАННЫХ ИСТОЧНИКОВ</w:t>
      </w:r>
      <w:bookmarkEnd w:id="45"/>
      <w:bookmarkEnd w:id="46"/>
    </w:p>
    <w:p w14:paraId="4F872668" w14:textId="77B05440" w:rsidR="00836E29" w:rsidRPr="00521D93" w:rsidRDefault="002D3A99" w:rsidP="00836E29">
      <w:pPr>
        <w:tabs>
          <w:tab w:val="num" w:pos="0"/>
          <w:tab w:val="left" w:pos="1134"/>
        </w:tabs>
        <w:suppressAutoHyphens/>
        <w:spacing w:after="0" w:line="360" w:lineRule="auto"/>
        <w:ind w:firstLine="709"/>
        <w:jc w:val="both"/>
        <w:rPr>
          <w:rFonts w:ascii="Times New Roman" w:eastAsia="Cambria" w:hAnsi="Times New Roman" w:cs="Times New Roman"/>
          <w:bCs/>
          <w:sz w:val="28"/>
          <w:szCs w:val="28"/>
          <w:lang w:val="en-US" w:bidi="ar-SA"/>
        </w:rPr>
      </w:pPr>
      <w:r w:rsidRPr="00521D93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1</w:t>
      </w:r>
      <w:r w:rsidR="00470900" w:rsidRPr="00521D93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ab/>
      </w:r>
      <w:proofErr w:type="spellStart"/>
      <w:r w:rsidR="00470900" w:rsidRPr="00470900">
        <w:rPr>
          <w:rFonts w:ascii="Times New Roman" w:eastAsia="Cambria" w:hAnsi="Times New Roman" w:cs="Times New Roman"/>
          <w:bCs/>
          <w:sz w:val="28"/>
          <w:szCs w:val="28"/>
          <w:lang w:val="en-US" w:bidi="ar-SA"/>
        </w:rPr>
        <w:t>Pierfelice</w:t>
      </w:r>
      <w:proofErr w:type="spellEnd"/>
      <w:r w:rsidR="00470900" w:rsidRPr="00521D93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 </w:t>
      </w:r>
      <w:r w:rsidR="00470900" w:rsidRPr="00470900">
        <w:rPr>
          <w:rFonts w:ascii="Times New Roman" w:eastAsia="Cambria" w:hAnsi="Times New Roman" w:cs="Times New Roman"/>
          <w:bCs/>
          <w:sz w:val="28"/>
          <w:szCs w:val="28"/>
          <w:lang w:val="en-US" w:bidi="ar-SA"/>
        </w:rPr>
        <w:t>T</w:t>
      </w:r>
      <w:r w:rsidR="00470900" w:rsidRPr="00521D93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.</w:t>
      </w:r>
      <w:r w:rsidR="00470900" w:rsidRPr="00470900">
        <w:rPr>
          <w:rFonts w:ascii="Times New Roman" w:eastAsia="Cambria" w:hAnsi="Times New Roman" w:cs="Times New Roman"/>
          <w:bCs/>
          <w:sz w:val="28"/>
          <w:szCs w:val="28"/>
          <w:lang w:val="en-US" w:bidi="ar-SA"/>
        </w:rPr>
        <w:t>V</w:t>
      </w:r>
      <w:r w:rsidR="00470900" w:rsidRPr="00521D93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., </w:t>
      </w:r>
      <w:r w:rsidR="00470900" w:rsidRPr="00470900">
        <w:rPr>
          <w:rFonts w:ascii="Times New Roman" w:eastAsia="Cambria" w:hAnsi="Times New Roman" w:cs="Times New Roman"/>
          <w:bCs/>
          <w:sz w:val="28"/>
          <w:szCs w:val="28"/>
          <w:lang w:val="en-US" w:bidi="ar-SA"/>
        </w:rPr>
        <w:t>D</w:t>
      </w:r>
      <w:r w:rsidR="00470900" w:rsidRPr="00521D93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’</w:t>
      </w:r>
      <w:r w:rsidR="00470900" w:rsidRPr="00470900">
        <w:rPr>
          <w:rFonts w:ascii="Times New Roman" w:eastAsia="Cambria" w:hAnsi="Times New Roman" w:cs="Times New Roman"/>
          <w:bCs/>
          <w:sz w:val="28"/>
          <w:szCs w:val="28"/>
          <w:lang w:val="en-US" w:bidi="ar-SA"/>
        </w:rPr>
        <w:t>Amico</w:t>
      </w:r>
      <w:r w:rsidR="00470900" w:rsidRPr="00521D93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 </w:t>
      </w:r>
      <w:r w:rsidR="00470900" w:rsidRPr="00470900">
        <w:rPr>
          <w:rFonts w:ascii="Times New Roman" w:eastAsia="Cambria" w:hAnsi="Times New Roman" w:cs="Times New Roman"/>
          <w:bCs/>
          <w:sz w:val="28"/>
          <w:szCs w:val="28"/>
          <w:lang w:val="en-US" w:bidi="ar-SA"/>
        </w:rPr>
        <w:t>E</w:t>
      </w:r>
      <w:r w:rsidR="00470900" w:rsidRPr="00521D93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., </w:t>
      </w:r>
      <w:r w:rsidR="00470900" w:rsidRPr="00470900">
        <w:rPr>
          <w:rFonts w:ascii="Times New Roman" w:eastAsia="Cambria" w:hAnsi="Times New Roman" w:cs="Times New Roman"/>
          <w:bCs/>
          <w:sz w:val="28"/>
          <w:szCs w:val="28"/>
          <w:lang w:val="en-US" w:bidi="ar-SA"/>
        </w:rPr>
        <w:t>Cinquini</w:t>
      </w:r>
      <w:r w:rsidR="00470900" w:rsidRPr="00521D93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, </w:t>
      </w:r>
      <w:r w:rsidR="00470900" w:rsidRPr="00470900">
        <w:rPr>
          <w:rFonts w:ascii="Times New Roman" w:eastAsia="Cambria" w:hAnsi="Times New Roman" w:cs="Times New Roman"/>
          <w:bCs/>
          <w:sz w:val="28"/>
          <w:szCs w:val="28"/>
          <w:lang w:val="en-US" w:bidi="ar-SA"/>
        </w:rPr>
        <w:t>C</w:t>
      </w:r>
      <w:r w:rsidR="00470900" w:rsidRPr="00521D93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. </w:t>
      </w:r>
      <w:r w:rsidR="00470900" w:rsidRPr="00470900">
        <w:rPr>
          <w:rFonts w:ascii="Times New Roman" w:eastAsia="Cambria" w:hAnsi="Times New Roman" w:cs="Times New Roman"/>
          <w:bCs/>
          <w:sz w:val="28"/>
          <w:szCs w:val="28"/>
          <w:lang w:val="en-US" w:bidi="ar-SA"/>
        </w:rPr>
        <w:t>et</w:t>
      </w:r>
      <w:r w:rsidR="00470900" w:rsidRPr="00521D93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. </w:t>
      </w:r>
      <w:r w:rsidR="00470900" w:rsidRPr="00470900">
        <w:rPr>
          <w:rFonts w:ascii="Times New Roman" w:eastAsia="Cambria" w:hAnsi="Times New Roman" w:cs="Times New Roman"/>
          <w:bCs/>
          <w:sz w:val="28"/>
          <w:szCs w:val="28"/>
          <w:lang w:val="en-US" w:bidi="ar-SA"/>
        </w:rPr>
        <w:t>al</w:t>
      </w:r>
      <w:r w:rsidR="00470900" w:rsidRPr="00521D93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. </w:t>
      </w:r>
      <w:r w:rsidR="00470900" w:rsidRPr="00470900">
        <w:rPr>
          <w:rFonts w:ascii="Times New Roman" w:eastAsia="Cambria" w:hAnsi="Times New Roman" w:cs="Times New Roman"/>
          <w:bCs/>
          <w:sz w:val="28"/>
          <w:szCs w:val="28"/>
          <w:lang w:val="en-US" w:bidi="ar-SA"/>
        </w:rPr>
        <w:t xml:space="preserve">The Diagnostic Potential of Non-Invasive Tools for Oral Cancer and Precancer: A Systematic Review // Diagnostics. – 2024. – </w:t>
      </w:r>
      <w:r w:rsidR="00470900"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Т</w:t>
      </w:r>
      <w:r w:rsidR="00470900" w:rsidRPr="00470900">
        <w:rPr>
          <w:rFonts w:ascii="Times New Roman" w:eastAsia="Cambria" w:hAnsi="Times New Roman" w:cs="Times New Roman"/>
          <w:bCs/>
          <w:sz w:val="28"/>
          <w:szCs w:val="28"/>
          <w:lang w:val="en-US" w:bidi="ar-SA"/>
        </w:rPr>
        <w:t xml:space="preserve">. 14. – № 18. – </w:t>
      </w:r>
      <w:r w:rsidR="00470900"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С</w:t>
      </w:r>
      <w:r w:rsidR="00470900" w:rsidRPr="00470900">
        <w:rPr>
          <w:rFonts w:ascii="Times New Roman" w:eastAsia="Cambria" w:hAnsi="Times New Roman" w:cs="Times New Roman"/>
          <w:bCs/>
          <w:sz w:val="28"/>
          <w:szCs w:val="28"/>
          <w:lang w:val="en-US" w:bidi="ar-SA"/>
        </w:rPr>
        <w:t>. 2033.</w:t>
      </w:r>
    </w:p>
    <w:p w14:paraId="1D954119" w14:textId="385D5594" w:rsidR="00470900" w:rsidRDefault="00470900" w:rsidP="00836E29">
      <w:pPr>
        <w:tabs>
          <w:tab w:val="num" w:pos="0"/>
          <w:tab w:val="left" w:pos="1134"/>
        </w:tabs>
        <w:suppressAutoHyphens/>
        <w:spacing w:after="0" w:line="360" w:lineRule="auto"/>
        <w:ind w:firstLine="709"/>
        <w:jc w:val="both"/>
        <w:rPr>
          <w:rFonts w:ascii="Times New Roman" w:eastAsia="Cambria" w:hAnsi="Times New Roman" w:cs="Times New Roman"/>
          <w:bCs/>
          <w:sz w:val="28"/>
          <w:szCs w:val="28"/>
          <w:lang w:bidi="ar-SA"/>
        </w:rPr>
      </w:pPr>
      <w:r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2 </w:t>
      </w:r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Злокачественные новообразования в России в 2019 году (заболеваемость и смертность) // Под ред. А.Д. </w:t>
      </w:r>
      <w:proofErr w:type="spellStart"/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Каприна</w:t>
      </w:r>
      <w:proofErr w:type="spellEnd"/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, В.В. Старинского, А.О. </w:t>
      </w:r>
      <w:proofErr w:type="spellStart"/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Шахзадовой</w:t>
      </w:r>
      <w:proofErr w:type="spellEnd"/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. М.: МНИИОИ им. П.А. Герцена–филиал ФГБУ «НМИЦ радиологии» Минздрава России. – 2020. – 252 с.</w:t>
      </w:r>
    </w:p>
    <w:p w14:paraId="1FC4B1A7" w14:textId="573680A7" w:rsidR="00470900" w:rsidRPr="00521D93" w:rsidRDefault="00470900" w:rsidP="00836E29">
      <w:pPr>
        <w:tabs>
          <w:tab w:val="num" w:pos="0"/>
          <w:tab w:val="left" w:pos="1134"/>
        </w:tabs>
        <w:suppressAutoHyphens/>
        <w:spacing w:after="0" w:line="360" w:lineRule="auto"/>
        <w:ind w:firstLine="709"/>
        <w:jc w:val="both"/>
        <w:rPr>
          <w:rFonts w:ascii="Times New Roman" w:eastAsia="Cambria" w:hAnsi="Times New Roman" w:cs="Times New Roman"/>
          <w:bCs/>
          <w:sz w:val="28"/>
          <w:szCs w:val="28"/>
          <w:lang w:val="en-US" w:bidi="ar-SA"/>
        </w:rPr>
      </w:pPr>
      <w:r w:rsidRPr="00470900">
        <w:rPr>
          <w:rFonts w:ascii="Times New Roman" w:eastAsia="Cambria" w:hAnsi="Times New Roman" w:cs="Times New Roman"/>
          <w:bCs/>
          <w:sz w:val="28"/>
          <w:szCs w:val="28"/>
          <w:lang w:val="en-US" w:bidi="ar-SA"/>
        </w:rPr>
        <w:t xml:space="preserve">3 Wild C. P., </w:t>
      </w:r>
      <w:proofErr w:type="spellStart"/>
      <w:r w:rsidRPr="00470900">
        <w:rPr>
          <w:rFonts w:ascii="Times New Roman" w:eastAsia="Cambria" w:hAnsi="Times New Roman" w:cs="Times New Roman"/>
          <w:bCs/>
          <w:sz w:val="28"/>
          <w:szCs w:val="28"/>
          <w:lang w:val="en-US" w:bidi="ar-SA"/>
        </w:rPr>
        <w:t>Weiderpass</w:t>
      </w:r>
      <w:proofErr w:type="spellEnd"/>
      <w:r w:rsidRPr="00470900">
        <w:rPr>
          <w:rFonts w:ascii="Times New Roman" w:eastAsia="Cambria" w:hAnsi="Times New Roman" w:cs="Times New Roman"/>
          <w:bCs/>
          <w:sz w:val="28"/>
          <w:szCs w:val="28"/>
          <w:lang w:val="en-US" w:bidi="ar-SA"/>
        </w:rPr>
        <w:t xml:space="preserve"> E., Stewart B. W. World Cancer Report: Cancer Research for Cancer Prevention // International Agency for Research on Cancer. – 2020.</w:t>
      </w:r>
    </w:p>
    <w:p w14:paraId="504D0BCA" w14:textId="7053B653" w:rsidR="00470900" w:rsidRPr="00521D93" w:rsidRDefault="00470900" w:rsidP="00836E29">
      <w:pPr>
        <w:tabs>
          <w:tab w:val="num" w:pos="0"/>
          <w:tab w:val="left" w:pos="1134"/>
        </w:tabs>
        <w:suppressAutoHyphens/>
        <w:spacing w:after="0" w:line="360" w:lineRule="auto"/>
        <w:ind w:firstLine="709"/>
        <w:jc w:val="both"/>
        <w:rPr>
          <w:rFonts w:ascii="Times New Roman" w:eastAsia="Cambria" w:hAnsi="Times New Roman" w:cs="Times New Roman"/>
          <w:bCs/>
          <w:sz w:val="28"/>
          <w:szCs w:val="28"/>
          <w:lang w:val="en-US" w:bidi="ar-SA"/>
        </w:rPr>
      </w:pPr>
      <w:r w:rsidRPr="00470900">
        <w:rPr>
          <w:rFonts w:ascii="Times New Roman" w:eastAsia="Cambria" w:hAnsi="Times New Roman" w:cs="Times New Roman"/>
          <w:bCs/>
          <w:sz w:val="28"/>
          <w:szCs w:val="28"/>
          <w:lang w:val="en-US" w:bidi="ar-SA"/>
        </w:rPr>
        <w:t>4</w:t>
      </w:r>
      <w:r w:rsidRPr="00470900">
        <w:rPr>
          <w:rFonts w:ascii="Times New Roman" w:eastAsia="Cambria" w:hAnsi="Times New Roman" w:cs="Times New Roman"/>
          <w:bCs/>
          <w:sz w:val="28"/>
          <w:szCs w:val="28"/>
          <w:lang w:val="en-US" w:bidi="ar-SA"/>
        </w:rPr>
        <w:tab/>
        <w:t xml:space="preserve">La Vecchia C., Tavani A., Franceschi S. et. al. Epidemiology and prevention of oral cancer // Oral Oncology. – 1997. – </w:t>
      </w:r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Т</w:t>
      </w:r>
      <w:r w:rsidRPr="00470900">
        <w:rPr>
          <w:rFonts w:ascii="Times New Roman" w:eastAsia="Cambria" w:hAnsi="Times New Roman" w:cs="Times New Roman"/>
          <w:bCs/>
          <w:sz w:val="28"/>
          <w:szCs w:val="28"/>
          <w:lang w:val="en-US" w:bidi="ar-SA"/>
        </w:rPr>
        <w:t xml:space="preserve">. 33. – № 5. – </w:t>
      </w:r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С</w:t>
      </w:r>
      <w:r w:rsidRPr="00470900">
        <w:rPr>
          <w:rFonts w:ascii="Times New Roman" w:eastAsia="Cambria" w:hAnsi="Times New Roman" w:cs="Times New Roman"/>
          <w:bCs/>
          <w:sz w:val="28"/>
          <w:szCs w:val="28"/>
          <w:lang w:val="en-US" w:bidi="ar-SA"/>
        </w:rPr>
        <w:t>. 302–312.</w:t>
      </w:r>
    </w:p>
    <w:p w14:paraId="01EAD800" w14:textId="06271723" w:rsidR="00470900" w:rsidRPr="00521D93" w:rsidRDefault="00470900" w:rsidP="00836E29">
      <w:pPr>
        <w:tabs>
          <w:tab w:val="num" w:pos="0"/>
          <w:tab w:val="left" w:pos="1134"/>
        </w:tabs>
        <w:suppressAutoHyphens/>
        <w:spacing w:after="0" w:line="360" w:lineRule="auto"/>
        <w:ind w:firstLine="709"/>
        <w:jc w:val="both"/>
        <w:rPr>
          <w:rFonts w:ascii="Times New Roman" w:eastAsia="Cambria" w:hAnsi="Times New Roman" w:cs="Times New Roman"/>
          <w:bCs/>
          <w:sz w:val="28"/>
          <w:szCs w:val="28"/>
          <w:lang w:val="en-US" w:bidi="ar-SA"/>
        </w:rPr>
      </w:pPr>
      <w:r w:rsidRPr="00470900">
        <w:rPr>
          <w:rFonts w:ascii="Times New Roman" w:eastAsia="Cambria" w:hAnsi="Times New Roman" w:cs="Times New Roman"/>
          <w:bCs/>
          <w:sz w:val="28"/>
          <w:szCs w:val="28"/>
          <w:lang w:val="en-US" w:bidi="ar-SA"/>
        </w:rPr>
        <w:t xml:space="preserve">5 Lechner M., Liu J., Masterson L. et al. HPV-associated oropharyngeal cancer: epidemiology, molecular biology and clinical management // Nat Rev Clin Oncol. – 2022. – </w:t>
      </w:r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Т</w:t>
      </w:r>
      <w:r w:rsidRPr="00470900">
        <w:rPr>
          <w:rFonts w:ascii="Times New Roman" w:eastAsia="Cambria" w:hAnsi="Times New Roman" w:cs="Times New Roman"/>
          <w:bCs/>
          <w:sz w:val="28"/>
          <w:szCs w:val="28"/>
          <w:lang w:val="en-US" w:bidi="ar-SA"/>
        </w:rPr>
        <w:t xml:space="preserve">. 19. – </w:t>
      </w:r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С</w:t>
      </w:r>
      <w:r w:rsidRPr="00470900">
        <w:rPr>
          <w:rFonts w:ascii="Times New Roman" w:eastAsia="Cambria" w:hAnsi="Times New Roman" w:cs="Times New Roman"/>
          <w:bCs/>
          <w:sz w:val="28"/>
          <w:szCs w:val="28"/>
          <w:lang w:val="en-US" w:bidi="ar-SA"/>
        </w:rPr>
        <w:t>. 306–327.</w:t>
      </w:r>
    </w:p>
    <w:p w14:paraId="13EE50EE" w14:textId="24AF60AD" w:rsidR="00470900" w:rsidRPr="00470900" w:rsidRDefault="00470900" w:rsidP="00470900">
      <w:pPr>
        <w:tabs>
          <w:tab w:val="num" w:pos="0"/>
          <w:tab w:val="left" w:pos="1134"/>
        </w:tabs>
        <w:suppressAutoHyphens/>
        <w:spacing w:after="0" w:line="360" w:lineRule="auto"/>
        <w:ind w:firstLine="709"/>
        <w:jc w:val="both"/>
        <w:rPr>
          <w:rFonts w:ascii="Times New Roman" w:eastAsia="Cambria" w:hAnsi="Times New Roman" w:cs="Times New Roman"/>
          <w:bCs/>
          <w:sz w:val="28"/>
          <w:szCs w:val="28"/>
          <w:lang w:bidi="ar-SA"/>
        </w:rPr>
      </w:pPr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6</w:t>
      </w:r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ab/>
      </w:r>
      <w:proofErr w:type="spellStart"/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Янушевич</w:t>
      </w:r>
      <w:proofErr w:type="spellEnd"/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 О.О. Онкоскрининг и раннее выявление предраковых заболеваний и рака слизистой оболочки рта. Учебное пособие // О.О. </w:t>
      </w:r>
      <w:proofErr w:type="spellStart"/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Янушевич</w:t>
      </w:r>
      <w:proofErr w:type="spellEnd"/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, И.В. Золотницкий, М.Я. Абрамова [и др.]. – М.: МГМСУ, 2022. – С. 100.</w:t>
      </w:r>
    </w:p>
    <w:p w14:paraId="202CECD1" w14:textId="771C80D8" w:rsidR="00470900" w:rsidRDefault="00470900" w:rsidP="00470900">
      <w:pPr>
        <w:tabs>
          <w:tab w:val="num" w:pos="0"/>
          <w:tab w:val="left" w:pos="1134"/>
        </w:tabs>
        <w:suppressAutoHyphens/>
        <w:spacing w:after="0" w:line="360" w:lineRule="auto"/>
        <w:ind w:firstLine="709"/>
        <w:jc w:val="both"/>
        <w:rPr>
          <w:rFonts w:ascii="Times New Roman" w:eastAsia="Cambria" w:hAnsi="Times New Roman" w:cs="Times New Roman"/>
          <w:bCs/>
          <w:sz w:val="28"/>
          <w:szCs w:val="28"/>
          <w:lang w:bidi="ar-SA"/>
        </w:rPr>
      </w:pPr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7</w:t>
      </w:r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ab/>
        <w:t xml:space="preserve">Камилов, Х. П. Раннее выявление предраковых образований полости рта / Х. П. Камилов, А. А. Кадырбаева, Э. А. </w:t>
      </w:r>
      <w:proofErr w:type="spellStart"/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Гайбулаев</w:t>
      </w:r>
      <w:proofErr w:type="spellEnd"/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 // Инновационная стратегия развития фундаментальных и прикладных научных исследований: опыт прошлого – взгляд в будущее: сб. науч. ст. по итогам Международной науч.-практ. </w:t>
      </w:r>
      <w:proofErr w:type="spellStart"/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конф</w:t>
      </w:r>
      <w:proofErr w:type="spellEnd"/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. – Санкт-Петербург: Редакционно-издательский Центр «Культ-</w:t>
      </w:r>
      <w:proofErr w:type="spellStart"/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Информ</w:t>
      </w:r>
      <w:proofErr w:type="spellEnd"/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 Пресс», 2016. – С. 36–37.</w:t>
      </w:r>
    </w:p>
    <w:p w14:paraId="32ADA53F" w14:textId="1B87E0EC" w:rsidR="00470900" w:rsidRPr="00470900" w:rsidRDefault="00470900" w:rsidP="00470900">
      <w:pPr>
        <w:tabs>
          <w:tab w:val="num" w:pos="0"/>
          <w:tab w:val="left" w:pos="1134"/>
        </w:tabs>
        <w:suppressAutoHyphens/>
        <w:spacing w:after="0" w:line="360" w:lineRule="auto"/>
        <w:ind w:firstLine="709"/>
        <w:jc w:val="both"/>
        <w:rPr>
          <w:rFonts w:ascii="Times New Roman" w:eastAsia="Cambria" w:hAnsi="Times New Roman" w:cs="Times New Roman"/>
          <w:bCs/>
          <w:sz w:val="28"/>
          <w:szCs w:val="28"/>
          <w:lang w:bidi="ar-SA"/>
        </w:rPr>
      </w:pPr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8</w:t>
      </w:r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ab/>
      </w:r>
      <w:proofErr w:type="spellStart"/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Амхадова</w:t>
      </w:r>
      <w:proofErr w:type="spellEnd"/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, М. А. </w:t>
      </w:r>
      <w:proofErr w:type="spellStart"/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Онконастороженность</w:t>
      </w:r>
      <w:proofErr w:type="spellEnd"/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 в практике врача-стоматолога / М. А. </w:t>
      </w:r>
      <w:proofErr w:type="spellStart"/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Амхадова</w:t>
      </w:r>
      <w:proofErr w:type="spellEnd"/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, М. И. </w:t>
      </w:r>
      <w:proofErr w:type="spellStart"/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Сойхер</w:t>
      </w:r>
      <w:proofErr w:type="spellEnd"/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, Е. Ю. Чуянова // Медицинский алфавит. – 2016. – Т. 9. – № 272. – С. 6–9.</w:t>
      </w:r>
    </w:p>
    <w:p w14:paraId="4AA92B51" w14:textId="46CC7A5A" w:rsidR="00470900" w:rsidRPr="00470900" w:rsidRDefault="00470900" w:rsidP="00470900">
      <w:pPr>
        <w:tabs>
          <w:tab w:val="num" w:pos="0"/>
          <w:tab w:val="left" w:pos="1134"/>
        </w:tabs>
        <w:suppressAutoHyphens/>
        <w:spacing w:after="0" w:line="360" w:lineRule="auto"/>
        <w:ind w:firstLine="709"/>
        <w:jc w:val="both"/>
        <w:rPr>
          <w:rFonts w:ascii="Times New Roman" w:eastAsia="Cambria" w:hAnsi="Times New Roman" w:cs="Times New Roman"/>
          <w:bCs/>
          <w:sz w:val="28"/>
          <w:szCs w:val="28"/>
          <w:lang w:bidi="ar-SA"/>
        </w:rPr>
      </w:pPr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lastRenderedPageBreak/>
        <w:t>9</w:t>
      </w:r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ab/>
      </w:r>
      <w:proofErr w:type="spellStart"/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Шухорова</w:t>
      </w:r>
      <w:proofErr w:type="spellEnd"/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 Ю.А., Ткач Т.М., </w:t>
      </w:r>
      <w:proofErr w:type="spellStart"/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Буракашев</w:t>
      </w:r>
      <w:proofErr w:type="spellEnd"/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 С.А. [и др.] </w:t>
      </w:r>
      <w:proofErr w:type="spellStart"/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Онконастороженность</w:t>
      </w:r>
      <w:proofErr w:type="spellEnd"/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 в практике врача-стоматолога на амбулаторном приеме // Институт стоматологии. – 2020. – Т. 3. – № 88. – С. 20–22.</w:t>
      </w:r>
    </w:p>
    <w:p w14:paraId="56EF9C90" w14:textId="2D7EA683" w:rsidR="00470900" w:rsidRPr="00470900" w:rsidRDefault="00470900" w:rsidP="00470900">
      <w:pPr>
        <w:tabs>
          <w:tab w:val="num" w:pos="0"/>
          <w:tab w:val="left" w:pos="1134"/>
        </w:tabs>
        <w:suppressAutoHyphens/>
        <w:spacing w:after="0" w:line="360" w:lineRule="auto"/>
        <w:ind w:firstLine="709"/>
        <w:jc w:val="both"/>
        <w:rPr>
          <w:rFonts w:ascii="Times New Roman" w:eastAsia="Cambria" w:hAnsi="Times New Roman" w:cs="Times New Roman"/>
          <w:bCs/>
          <w:sz w:val="28"/>
          <w:szCs w:val="28"/>
          <w:lang w:bidi="ar-SA"/>
        </w:rPr>
      </w:pPr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10</w:t>
      </w:r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ab/>
      </w:r>
      <w:proofErr w:type="spellStart"/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Межевикина</w:t>
      </w:r>
      <w:proofErr w:type="spellEnd"/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, Г. С., Глухова Е.А. Современные методы диагностики предраковых и раковых изменений слизистой оболочки рта // Наука молодых. – 2018. – Т. 6. – № 4. – С. 600–606.</w:t>
      </w:r>
    </w:p>
    <w:p w14:paraId="41562DDC" w14:textId="6EC6C4EE" w:rsidR="00470900" w:rsidRPr="00470900" w:rsidRDefault="00470900" w:rsidP="00470900">
      <w:pPr>
        <w:tabs>
          <w:tab w:val="num" w:pos="0"/>
          <w:tab w:val="left" w:pos="1134"/>
        </w:tabs>
        <w:suppressAutoHyphens/>
        <w:spacing w:after="0" w:line="360" w:lineRule="auto"/>
        <w:ind w:firstLine="709"/>
        <w:jc w:val="both"/>
        <w:rPr>
          <w:rFonts w:ascii="Times New Roman" w:eastAsia="Cambria" w:hAnsi="Times New Roman" w:cs="Times New Roman"/>
          <w:bCs/>
          <w:sz w:val="28"/>
          <w:szCs w:val="28"/>
          <w:lang w:val="en-US" w:bidi="ar-SA"/>
        </w:rPr>
      </w:pPr>
      <w:r w:rsidRPr="00470900">
        <w:rPr>
          <w:rFonts w:ascii="Times New Roman" w:eastAsia="Cambria" w:hAnsi="Times New Roman" w:cs="Times New Roman"/>
          <w:bCs/>
          <w:sz w:val="28"/>
          <w:szCs w:val="28"/>
          <w:lang w:val="en-US" w:bidi="ar-SA"/>
        </w:rPr>
        <w:t>11</w:t>
      </w:r>
      <w:r w:rsidRPr="00470900">
        <w:rPr>
          <w:rFonts w:ascii="Times New Roman" w:eastAsia="Cambria" w:hAnsi="Times New Roman" w:cs="Times New Roman"/>
          <w:bCs/>
          <w:sz w:val="28"/>
          <w:szCs w:val="28"/>
          <w:lang w:val="en-US" w:bidi="ar-SA"/>
        </w:rPr>
        <w:tab/>
        <w:t xml:space="preserve">Madera M., Franco J., Sola I. et al. Screening and diagnosis of oral cancer: a critical quality appraisal of clinical guidelines // Clinical Oral Investigations. – 2019. – </w:t>
      </w:r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Т</w:t>
      </w:r>
      <w:r w:rsidRPr="00470900">
        <w:rPr>
          <w:rFonts w:ascii="Times New Roman" w:eastAsia="Cambria" w:hAnsi="Times New Roman" w:cs="Times New Roman"/>
          <w:bCs/>
          <w:sz w:val="28"/>
          <w:szCs w:val="28"/>
          <w:lang w:val="en-US" w:bidi="ar-SA"/>
        </w:rPr>
        <w:t xml:space="preserve">. 23. – № 5. – </w:t>
      </w:r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С</w:t>
      </w:r>
      <w:r w:rsidRPr="00470900">
        <w:rPr>
          <w:rFonts w:ascii="Times New Roman" w:eastAsia="Cambria" w:hAnsi="Times New Roman" w:cs="Times New Roman"/>
          <w:bCs/>
          <w:sz w:val="28"/>
          <w:szCs w:val="28"/>
          <w:lang w:val="en-US" w:bidi="ar-SA"/>
        </w:rPr>
        <w:t>. 2212–2226.</w:t>
      </w:r>
    </w:p>
    <w:p w14:paraId="222A19D4" w14:textId="5A7DDA64" w:rsidR="00470900" w:rsidRPr="00470900" w:rsidRDefault="00470900" w:rsidP="00470900">
      <w:pPr>
        <w:tabs>
          <w:tab w:val="num" w:pos="0"/>
          <w:tab w:val="left" w:pos="1134"/>
        </w:tabs>
        <w:suppressAutoHyphens/>
        <w:spacing w:after="0" w:line="360" w:lineRule="auto"/>
        <w:ind w:firstLine="709"/>
        <w:jc w:val="both"/>
        <w:rPr>
          <w:rFonts w:ascii="Times New Roman" w:eastAsia="Cambria" w:hAnsi="Times New Roman" w:cs="Times New Roman"/>
          <w:bCs/>
          <w:sz w:val="28"/>
          <w:szCs w:val="28"/>
          <w:lang w:val="en-US" w:bidi="ar-SA"/>
        </w:rPr>
      </w:pPr>
      <w:r w:rsidRPr="00470900">
        <w:rPr>
          <w:rFonts w:ascii="Times New Roman" w:eastAsia="Cambria" w:hAnsi="Times New Roman" w:cs="Times New Roman"/>
          <w:bCs/>
          <w:sz w:val="28"/>
          <w:szCs w:val="28"/>
          <w:lang w:val="en-US" w:bidi="ar-SA"/>
        </w:rPr>
        <w:t>12</w:t>
      </w:r>
      <w:r w:rsidRPr="00470900">
        <w:rPr>
          <w:rFonts w:ascii="Times New Roman" w:eastAsia="Cambria" w:hAnsi="Times New Roman" w:cs="Times New Roman"/>
          <w:bCs/>
          <w:sz w:val="28"/>
          <w:szCs w:val="28"/>
          <w:lang w:val="en-US" w:bidi="ar-SA"/>
        </w:rPr>
        <w:tab/>
        <w:t xml:space="preserve">Tiziani S., Lopes V., Günther U. Early-stage diagnosis of oral cancer using 1H NMR-based metabolomics // Neoplasia. – 2009. – T. 11. – № 3. – </w:t>
      </w:r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С</w:t>
      </w:r>
      <w:r w:rsidRPr="00470900">
        <w:rPr>
          <w:rFonts w:ascii="Times New Roman" w:eastAsia="Cambria" w:hAnsi="Times New Roman" w:cs="Times New Roman"/>
          <w:bCs/>
          <w:sz w:val="28"/>
          <w:szCs w:val="28"/>
          <w:lang w:val="en-US" w:bidi="ar-SA"/>
        </w:rPr>
        <w:t>. 269.</w:t>
      </w:r>
    </w:p>
    <w:p w14:paraId="442DA9BD" w14:textId="293018F4" w:rsidR="00470900" w:rsidRPr="00470900" w:rsidRDefault="00470900" w:rsidP="00470900">
      <w:pPr>
        <w:tabs>
          <w:tab w:val="num" w:pos="0"/>
          <w:tab w:val="left" w:pos="1134"/>
        </w:tabs>
        <w:suppressAutoHyphens/>
        <w:spacing w:after="0" w:line="360" w:lineRule="auto"/>
        <w:ind w:firstLine="709"/>
        <w:jc w:val="both"/>
        <w:rPr>
          <w:rFonts w:ascii="Times New Roman" w:eastAsia="Cambria" w:hAnsi="Times New Roman" w:cs="Times New Roman"/>
          <w:bCs/>
          <w:sz w:val="28"/>
          <w:szCs w:val="28"/>
          <w:lang w:bidi="ar-SA"/>
        </w:rPr>
      </w:pPr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13</w:t>
      </w:r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ab/>
      </w:r>
      <w:proofErr w:type="spellStart"/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Каприн</w:t>
      </w:r>
      <w:proofErr w:type="spellEnd"/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, А.Д. Состояние онкологической помощи населению России в 2022 году. под редакцией А.Д. </w:t>
      </w:r>
      <w:proofErr w:type="spellStart"/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Каприна</w:t>
      </w:r>
      <w:proofErr w:type="spellEnd"/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, В.В. Старинского, А.О. </w:t>
      </w:r>
      <w:proofErr w:type="spellStart"/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Шахзадовой</w:t>
      </w:r>
      <w:proofErr w:type="spellEnd"/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. – М.: МНИОИ им. П.А. Герцена − филиал ФГБУ «НМИЦ радиологии» Минздрава России, - 2022. - С. 5–60.</w:t>
      </w:r>
    </w:p>
    <w:p w14:paraId="26D59BB1" w14:textId="353A0E53" w:rsidR="00470900" w:rsidRPr="00470900" w:rsidRDefault="00470900" w:rsidP="00470900">
      <w:pPr>
        <w:tabs>
          <w:tab w:val="num" w:pos="0"/>
          <w:tab w:val="left" w:pos="1134"/>
        </w:tabs>
        <w:suppressAutoHyphens/>
        <w:spacing w:after="0" w:line="360" w:lineRule="auto"/>
        <w:ind w:firstLine="709"/>
        <w:jc w:val="both"/>
        <w:rPr>
          <w:rFonts w:ascii="Times New Roman" w:eastAsia="Cambria" w:hAnsi="Times New Roman" w:cs="Times New Roman"/>
          <w:bCs/>
          <w:sz w:val="28"/>
          <w:szCs w:val="28"/>
          <w:lang w:val="en-US" w:bidi="ar-SA"/>
        </w:rPr>
      </w:pPr>
      <w:r w:rsidRPr="00470900">
        <w:rPr>
          <w:rFonts w:ascii="Times New Roman" w:eastAsia="Cambria" w:hAnsi="Times New Roman" w:cs="Times New Roman"/>
          <w:bCs/>
          <w:sz w:val="28"/>
          <w:szCs w:val="28"/>
          <w:lang w:val="en-US" w:bidi="ar-SA"/>
        </w:rPr>
        <w:t>14</w:t>
      </w:r>
      <w:r w:rsidRPr="00470900">
        <w:rPr>
          <w:rFonts w:ascii="Times New Roman" w:eastAsia="Cambria" w:hAnsi="Times New Roman" w:cs="Times New Roman"/>
          <w:bCs/>
          <w:sz w:val="28"/>
          <w:szCs w:val="28"/>
          <w:lang w:val="en-US" w:bidi="ar-SA"/>
        </w:rPr>
        <w:tab/>
        <w:t xml:space="preserve">British Columbia Oral Cancer Prevention Program, BC Cancer Agency; College of Dental Surgeons of British Columbia. Guideline for the early detection of oral cancer in British Columbia 2008 // J. Can. Dent. Assoc. – 2008. – </w:t>
      </w:r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Т</w:t>
      </w:r>
      <w:r w:rsidRPr="00470900">
        <w:rPr>
          <w:rFonts w:ascii="Times New Roman" w:eastAsia="Cambria" w:hAnsi="Times New Roman" w:cs="Times New Roman"/>
          <w:bCs/>
          <w:sz w:val="28"/>
          <w:szCs w:val="28"/>
          <w:lang w:val="en-US" w:bidi="ar-SA"/>
        </w:rPr>
        <w:t xml:space="preserve">. 74. – № 3. – </w:t>
      </w:r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С</w:t>
      </w:r>
      <w:r w:rsidRPr="00470900">
        <w:rPr>
          <w:rFonts w:ascii="Times New Roman" w:eastAsia="Cambria" w:hAnsi="Times New Roman" w:cs="Times New Roman"/>
          <w:bCs/>
          <w:sz w:val="28"/>
          <w:szCs w:val="28"/>
          <w:lang w:val="en-US" w:bidi="ar-SA"/>
        </w:rPr>
        <w:t>. 245.</w:t>
      </w:r>
    </w:p>
    <w:p w14:paraId="6BC29B95" w14:textId="0F445D26" w:rsidR="00470900" w:rsidRPr="00470900" w:rsidRDefault="00470900" w:rsidP="00470900">
      <w:pPr>
        <w:tabs>
          <w:tab w:val="num" w:pos="0"/>
          <w:tab w:val="left" w:pos="1134"/>
        </w:tabs>
        <w:suppressAutoHyphens/>
        <w:spacing w:after="0" w:line="360" w:lineRule="auto"/>
        <w:ind w:firstLine="709"/>
        <w:jc w:val="both"/>
        <w:rPr>
          <w:rFonts w:ascii="Times New Roman" w:eastAsia="Cambria" w:hAnsi="Times New Roman" w:cs="Times New Roman"/>
          <w:bCs/>
          <w:sz w:val="28"/>
          <w:szCs w:val="28"/>
          <w:lang w:val="en-US" w:bidi="ar-SA"/>
        </w:rPr>
      </w:pPr>
      <w:r w:rsidRPr="00470900">
        <w:rPr>
          <w:rFonts w:ascii="Times New Roman" w:eastAsia="Cambria" w:hAnsi="Times New Roman" w:cs="Times New Roman"/>
          <w:bCs/>
          <w:sz w:val="28"/>
          <w:szCs w:val="28"/>
          <w:lang w:val="en-US" w:bidi="ar-SA"/>
        </w:rPr>
        <w:t>15</w:t>
      </w:r>
      <w:r w:rsidRPr="00470900">
        <w:rPr>
          <w:rFonts w:ascii="Times New Roman" w:eastAsia="Cambria" w:hAnsi="Times New Roman" w:cs="Times New Roman"/>
          <w:bCs/>
          <w:sz w:val="28"/>
          <w:szCs w:val="28"/>
          <w:lang w:val="en-US" w:bidi="ar-SA"/>
        </w:rPr>
        <w:tab/>
        <w:t xml:space="preserve">Rethman M.P., Carpenter W., Cohen E.E. et al. Evidence-Based Clinical Recommendations Regarding Screening for Oral Squamous Cell Carcinomas // J. Am. Dent. Assoc. – 2010. – </w:t>
      </w:r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Т</w:t>
      </w:r>
      <w:r w:rsidRPr="00470900">
        <w:rPr>
          <w:rFonts w:ascii="Times New Roman" w:eastAsia="Cambria" w:hAnsi="Times New Roman" w:cs="Times New Roman"/>
          <w:bCs/>
          <w:sz w:val="28"/>
          <w:szCs w:val="28"/>
          <w:lang w:val="en-US" w:bidi="ar-SA"/>
        </w:rPr>
        <w:t xml:space="preserve">. 141. – № 5. – </w:t>
      </w:r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С</w:t>
      </w:r>
      <w:r w:rsidRPr="00470900">
        <w:rPr>
          <w:rFonts w:ascii="Times New Roman" w:eastAsia="Cambria" w:hAnsi="Times New Roman" w:cs="Times New Roman"/>
          <w:bCs/>
          <w:sz w:val="28"/>
          <w:szCs w:val="28"/>
          <w:lang w:val="en-US" w:bidi="ar-SA"/>
        </w:rPr>
        <w:t>. 509–520.</w:t>
      </w:r>
    </w:p>
    <w:p w14:paraId="23D78B82" w14:textId="1687A3DC" w:rsidR="00470900" w:rsidRPr="00470900" w:rsidRDefault="00470900" w:rsidP="00470900">
      <w:pPr>
        <w:tabs>
          <w:tab w:val="num" w:pos="0"/>
          <w:tab w:val="left" w:pos="1134"/>
        </w:tabs>
        <w:suppressAutoHyphens/>
        <w:spacing w:after="0" w:line="360" w:lineRule="auto"/>
        <w:ind w:firstLine="709"/>
        <w:jc w:val="both"/>
        <w:rPr>
          <w:rFonts w:ascii="Times New Roman" w:eastAsia="Cambria" w:hAnsi="Times New Roman" w:cs="Times New Roman"/>
          <w:bCs/>
          <w:sz w:val="28"/>
          <w:szCs w:val="28"/>
          <w:lang w:val="en-US" w:bidi="ar-SA"/>
        </w:rPr>
      </w:pPr>
      <w:r w:rsidRPr="00470900">
        <w:rPr>
          <w:rFonts w:ascii="Times New Roman" w:eastAsia="Cambria" w:hAnsi="Times New Roman" w:cs="Times New Roman"/>
          <w:bCs/>
          <w:sz w:val="28"/>
          <w:szCs w:val="28"/>
          <w:lang w:val="en-US" w:bidi="ar-SA"/>
        </w:rPr>
        <w:t xml:space="preserve">16 Wagener D. J. T. The history of oncology. – Bohn </w:t>
      </w:r>
      <w:proofErr w:type="spellStart"/>
      <w:r w:rsidRPr="00470900">
        <w:rPr>
          <w:rFonts w:ascii="Times New Roman" w:eastAsia="Cambria" w:hAnsi="Times New Roman" w:cs="Times New Roman"/>
          <w:bCs/>
          <w:sz w:val="28"/>
          <w:szCs w:val="28"/>
          <w:lang w:val="en-US" w:bidi="ar-SA"/>
        </w:rPr>
        <w:t>Stafleu</w:t>
      </w:r>
      <w:proofErr w:type="spellEnd"/>
      <w:r w:rsidRPr="00470900">
        <w:rPr>
          <w:rFonts w:ascii="Times New Roman" w:eastAsia="Cambria" w:hAnsi="Times New Roman" w:cs="Times New Roman"/>
          <w:bCs/>
          <w:sz w:val="28"/>
          <w:szCs w:val="28"/>
          <w:lang w:val="en-US" w:bidi="ar-SA"/>
        </w:rPr>
        <w:t xml:space="preserve"> van Loghum. –2009. – 302 c. </w:t>
      </w:r>
    </w:p>
    <w:p w14:paraId="21960FF1" w14:textId="77777777" w:rsidR="00B02EC6" w:rsidRPr="00935AEC" w:rsidRDefault="00B02EC6">
      <w:pPr>
        <w:rPr>
          <w:lang w:val="en-US"/>
        </w:rPr>
      </w:pPr>
    </w:p>
    <w:sectPr w:rsidR="00B02EC6" w:rsidRPr="00935AEC" w:rsidSect="00FA7EC9"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Диана Соколова" w:date="2025-11-18T16:32:00Z" w:initials="ДС">
    <w:p w14:paraId="5957EC6B" w14:textId="77777777" w:rsidR="006670E2" w:rsidRDefault="006670E2" w:rsidP="006670E2">
      <w:pPr>
        <w:pStyle w:val="af3"/>
      </w:pPr>
      <w:r>
        <w:rPr>
          <w:rStyle w:val="af2"/>
        </w:rPr>
        <w:annotationRef/>
      </w:r>
      <w:r>
        <w:t>В конце проверить форматирование по примеру</w:t>
      </w:r>
    </w:p>
  </w:comment>
  <w:comment w:id="12" w:author="Александр Колпаков" w:date="2025-11-17T17:59:00Z" w:initials="АК">
    <w:p w14:paraId="5B39875F" w14:textId="6EAF1D91" w:rsidR="00631B9A" w:rsidRDefault="00631B9A">
      <w:pPr>
        <w:pStyle w:val="af3"/>
      </w:pPr>
      <w:r>
        <w:rPr>
          <w:rStyle w:val="af2"/>
        </w:rPr>
        <w:annotationRef/>
      </w:r>
      <w:r>
        <w:t>В этот раздел лучше описание рынка биофотоники и описание состояния по дрс, включая наш задел</w:t>
      </w:r>
    </w:p>
  </w:comment>
  <w:comment w:id="14" w:author="Александр Колпаков" w:date="2025-11-17T17:48:00Z" w:initials="АК">
    <w:p w14:paraId="2CD296BE" w14:textId="2A8D3858" w:rsidR="00BD4C7A" w:rsidRDefault="00BD4C7A">
      <w:pPr>
        <w:pStyle w:val="af3"/>
      </w:pPr>
      <w:r>
        <w:rPr>
          <w:rStyle w:val="af2"/>
        </w:rPr>
        <w:annotationRef/>
      </w:r>
      <w:r>
        <w:t>+</w:t>
      </w:r>
    </w:p>
  </w:comment>
  <w:comment w:id="16" w:author="Александр Колпаков" w:date="2025-11-17T17:48:00Z" w:initials="АК">
    <w:p w14:paraId="6E7BBF91" w14:textId="37C572D1" w:rsidR="00BD4C7A" w:rsidRDefault="00BD4C7A">
      <w:pPr>
        <w:pStyle w:val="af3"/>
      </w:pPr>
      <w:r>
        <w:rPr>
          <w:rStyle w:val="af2"/>
        </w:rPr>
        <w:annotationRef/>
      </w:r>
      <w:r>
        <w:t>+</w:t>
      </w:r>
    </w:p>
  </w:comment>
  <w:comment w:id="18" w:author="Александр Колпаков" w:date="2025-11-17T17:58:00Z" w:initials="АК">
    <w:p w14:paraId="0AADFFD2" w14:textId="3250A793" w:rsidR="00631B9A" w:rsidRDefault="00631B9A">
      <w:pPr>
        <w:pStyle w:val="af3"/>
      </w:pPr>
      <w:r>
        <w:rPr>
          <w:rStyle w:val="af2"/>
        </w:rPr>
        <w:annotationRef/>
      </w:r>
      <w:r>
        <w:t>И выбор наиболее технических решений</w:t>
      </w:r>
    </w:p>
  </w:comment>
  <w:comment w:id="19" w:author="Диана Соколова" w:date="2025-11-18T16:18:00Z" w:initials="ДС">
    <w:p w14:paraId="7EB200DB" w14:textId="77777777" w:rsidR="00D52D5A" w:rsidRDefault="00D52D5A" w:rsidP="00D52D5A">
      <w:pPr>
        <w:pStyle w:val="af3"/>
      </w:pPr>
      <w:r>
        <w:rPr>
          <w:rStyle w:val="af2"/>
        </w:rPr>
        <w:annotationRef/>
      </w:r>
      <w:r>
        <w:t>+</w:t>
      </w:r>
    </w:p>
  </w:comment>
  <w:comment w:id="21" w:author="Александр Колпаков" w:date="2025-11-17T17:55:00Z" w:initials="АК">
    <w:p w14:paraId="25D386DC" w14:textId="7716AB5F" w:rsidR="00631B9A" w:rsidRDefault="00631B9A">
      <w:pPr>
        <w:pStyle w:val="af3"/>
      </w:pPr>
      <w:r>
        <w:rPr>
          <w:rStyle w:val="af2"/>
        </w:rPr>
        <w:annotationRef/>
      </w:r>
      <w:r>
        <w:t>Для онкоскринига слизистой, в т.ч. - визуализации</w:t>
      </w:r>
    </w:p>
  </w:comment>
  <w:comment w:id="22" w:author="Диана Соколова" w:date="2025-11-18T16:19:00Z" w:initials="ДС">
    <w:p w14:paraId="1B5AFF67" w14:textId="77777777" w:rsidR="00D52D5A" w:rsidRDefault="00D52D5A" w:rsidP="00D52D5A">
      <w:pPr>
        <w:pStyle w:val="af3"/>
      </w:pPr>
      <w:r>
        <w:rPr>
          <w:rStyle w:val="af2"/>
        </w:rPr>
        <w:annotationRef/>
      </w:r>
      <w:r>
        <w:t>+</w:t>
      </w:r>
    </w:p>
  </w:comment>
  <w:comment w:id="25" w:author="Александр Колпаков" w:date="2025-11-17T17:42:00Z" w:initials="АК">
    <w:p w14:paraId="388907A9" w14:textId="2F7F28EE" w:rsidR="00BD4C7A" w:rsidRDefault="00BD4C7A">
      <w:pPr>
        <w:pStyle w:val="af3"/>
      </w:pPr>
      <w:r>
        <w:rPr>
          <w:rStyle w:val="af2"/>
        </w:rPr>
        <w:annotationRef/>
      </w:r>
      <w:r>
        <w:t>Согласен, блоки устройства можно добавить подразделами сюда</w:t>
      </w:r>
    </w:p>
  </w:comment>
  <w:comment w:id="26" w:author="Диана Соколова" w:date="2025-11-18T16:22:00Z" w:initials="ДС">
    <w:p w14:paraId="3545951C" w14:textId="77777777" w:rsidR="00D52D5A" w:rsidRDefault="00D52D5A" w:rsidP="00D52D5A">
      <w:pPr>
        <w:pStyle w:val="af3"/>
      </w:pPr>
      <w:r>
        <w:rPr>
          <w:rStyle w:val="af2"/>
        </w:rPr>
        <w:annotationRef/>
      </w:r>
      <w:r>
        <w:t>+</w:t>
      </w:r>
    </w:p>
  </w:comment>
  <w:comment w:id="29" w:author="Александр Колпаков" w:date="2025-11-17T17:49:00Z" w:initials="АК">
    <w:p w14:paraId="2E3A2116" w14:textId="170DE766" w:rsidR="00D52D5A" w:rsidRDefault="00D52D5A" w:rsidP="00D52D5A">
      <w:pPr>
        <w:pStyle w:val="af3"/>
      </w:pPr>
      <w:r>
        <w:rPr>
          <w:rStyle w:val="af2"/>
        </w:rPr>
        <w:annotationRef/>
      </w:r>
      <w:r>
        <w:t>+какая-нибудь оценка качества изображений (хотя бы качественная)</w:t>
      </w:r>
    </w:p>
  </w:comment>
  <w:comment w:id="30" w:author="Диана Соколова" w:date="2025-11-18T16:22:00Z" w:initials="ДС">
    <w:p w14:paraId="1F4DE25A" w14:textId="77777777" w:rsidR="00D52D5A" w:rsidRDefault="00D52D5A" w:rsidP="00D52D5A">
      <w:pPr>
        <w:pStyle w:val="af3"/>
      </w:pPr>
      <w:r>
        <w:rPr>
          <w:rStyle w:val="af2"/>
        </w:rPr>
        <w:annotationRef/>
      </w:r>
      <w:r>
        <w:t>+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957EC6B" w15:done="0"/>
  <w15:commentEx w15:paraId="5B39875F" w15:done="0"/>
  <w15:commentEx w15:paraId="2CD296BE" w15:done="0"/>
  <w15:commentEx w15:paraId="6E7BBF91" w15:done="0"/>
  <w15:commentEx w15:paraId="0AADFFD2" w15:done="0"/>
  <w15:commentEx w15:paraId="7EB200DB" w15:paraIdParent="0AADFFD2" w15:done="0"/>
  <w15:commentEx w15:paraId="25D386DC" w15:done="0"/>
  <w15:commentEx w15:paraId="1B5AFF67" w15:paraIdParent="25D386DC" w15:done="0"/>
  <w15:commentEx w15:paraId="388907A9" w15:done="0"/>
  <w15:commentEx w15:paraId="3545951C" w15:paraIdParent="388907A9" w15:done="0"/>
  <w15:commentEx w15:paraId="2E3A2116" w15:done="0"/>
  <w15:commentEx w15:paraId="1F4DE25A" w15:paraIdParent="2E3A211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4A1F423" w16cex:dateUtc="2025-11-18T13:32:00Z"/>
  <w16cex:commentExtensible w16cex:durableId="0908D70A" w16cex:dateUtc="2025-11-18T13:18:00Z"/>
  <w16cex:commentExtensible w16cex:durableId="5193BCF5" w16cex:dateUtc="2025-11-18T13:19:00Z"/>
  <w16cex:commentExtensible w16cex:durableId="71DDAA14" w16cex:dateUtc="2025-11-18T13:22:00Z"/>
  <w16cex:commentExtensible w16cex:durableId="0CBFC8A7" w16cex:dateUtc="2025-11-18T13:2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957EC6B" w16cid:durableId="74A1F423"/>
  <w16cid:commentId w16cid:paraId="5B39875F" w16cid:durableId="2CC5E0F6"/>
  <w16cid:commentId w16cid:paraId="2CD296BE" w16cid:durableId="2CC5DE75"/>
  <w16cid:commentId w16cid:paraId="6E7BBF91" w16cid:durableId="2CC5DE6D"/>
  <w16cid:commentId w16cid:paraId="0AADFFD2" w16cid:durableId="2CC5E0CE"/>
  <w16cid:commentId w16cid:paraId="7EB200DB" w16cid:durableId="0908D70A"/>
  <w16cid:commentId w16cid:paraId="25D386DC" w16cid:durableId="2CC5E022"/>
  <w16cid:commentId w16cid:paraId="1B5AFF67" w16cid:durableId="5193BCF5"/>
  <w16cid:commentId w16cid:paraId="388907A9" w16cid:durableId="2CC5DCF5"/>
  <w16cid:commentId w16cid:paraId="3545951C" w16cid:durableId="71DDAA14"/>
  <w16cid:commentId w16cid:paraId="2E3A2116" w16cid:durableId="66F33D67"/>
  <w16cid:commentId w16cid:paraId="1F4DE25A" w16cid:durableId="0CBFC8A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0488BD" w14:textId="77777777" w:rsidR="00EA2E8E" w:rsidRDefault="00EA2E8E" w:rsidP="00FA7EC9">
      <w:pPr>
        <w:spacing w:after="0" w:line="240" w:lineRule="auto"/>
      </w:pPr>
      <w:r>
        <w:separator/>
      </w:r>
    </w:p>
  </w:endnote>
  <w:endnote w:type="continuationSeparator" w:id="0">
    <w:p w14:paraId="17ABC833" w14:textId="77777777" w:rsidR="00EA2E8E" w:rsidRDefault="00EA2E8E" w:rsidP="00FA7E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panose1 w:val="01010601010101010101"/>
    <w:charset w:val="00"/>
    <w:family w:val="swiss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40653254"/>
      <w:docPartObj>
        <w:docPartGallery w:val="Page Numbers (Bottom of Page)"/>
        <w:docPartUnique/>
      </w:docPartObj>
    </w:sdtPr>
    <w:sdtContent>
      <w:p w14:paraId="284C5A47" w14:textId="15F6BEAB" w:rsidR="00BD4C7A" w:rsidRDefault="00BD4C7A">
        <w:pPr>
          <w:pStyle w:val="ae"/>
          <w:jc w:val="center"/>
        </w:pPr>
        <w:r w:rsidRPr="00FA7EC9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FA7EC9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FA7EC9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FA7EC9">
          <w:rPr>
            <w:rFonts w:ascii="Times New Roman" w:hAnsi="Times New Roman" w:cs="Times New Roman"/>
            <w:sz w:val="28"/>
            <w:szCs w:val="28"/>
          </w:rPr>
          <w:t>2</w:t>
        </w:r>
        <w:r w:rsidRPr="00FA7EC9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452A3A30" w14:textId="77777777" w:rsidR="00BD4C7A" w:rsidRDefault="00BD4C7A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7320986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7E7848A4" w14:textId="5E63CC28" w:rsidR="00BD4C7A" w:rsidRPr="00EB1161" w:rsidRDefault="00BD4C7A">
        <w:pPr>
          <w:pStyle w:val="ae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EB1161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EB1161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EB1161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EB1161">
          <w:rPr>
            <w:rFonts w:ascii="Times New Roman" w:hAnsi="Times New Roman" w:cs="Times New Roman"/>
            <w:sz w:val="28"/>
            <w:szCs w:val="28"/>
          </w:rPr>
          <w:t>2</w:t>
        </w:r>
        <w:r w:rsidRPr="00EB1161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6B313AAA" w14:textId="77777777" w:rsidR="00BD4C7A" w:rsidRDefault="00BD4C7A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9AEDCC" w14:textId="77777777" w:rsidR="00EA2E8E" w:rsidRDefault="00EA2E8E" w:rsidP="00FA7EC9">
      <w:pPr>
        <w:spacing w:after="0" w:line="240" w:lineRule="auto"/>
      </w:pPr>
      <w:r>
        <w:separator/>
      </w:r>
    </w:p>
  </w:footnote>
  <w:footnote w:type="continuationSeparator" w:id="0">
    <w:p w14:paraId="6C7C46B5" w14:textId="77777777" w:rsidR="00EA2E8E" w:rsidRDefault="00EA2E8E" w:rsidP="00FA7EC9">
      <w:pPr>
        <w:spacing w:after="0" w:line="240" w:lineRule="auto"/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Диана Соколова">
    <w15:presenceInfo w15:providerId="Windows Live" w15:userId="ac8337a917de4e29"/>
  </w15:person>
  <w15:person w15:author="Александр Колпаков">
    <w15:presenceInfo w15:providerId="None" w15:userId="Александр Колпаков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37A"/>
    <w:rsid w:val="00010592"/>
    <w:rsid w:val="000740B5"/>
    <w:rsid w:val="000A05FB"/>
    <w:rsid w:val="000A66A5"/>
    <w:rsid w:val="000A78A9"/>
    <w:rsid w:val="000C356E"/>
    <w:rsid w:val="00114B9E"/>
    <w:rsid w:val="001327B7"/>
    <w:rsid w:val="001409E6"/>
    <w:rsid w:val="001454AE"/>
    <w:rsid w:val="001577F3"/>
    <w:rsid w:val="001C3A69"/>
    <w:rsid w:val="00232153"/>
    <w:rsid w:val="00282BED"/>
    <w:rsid w:val="0029269E"/>
    <w:rsid w:val="002D39B8"/>
    <w:rsid w:val="002D3A99"/>
    <w:rsid w:val="002E099F"/>
    <w:rsid w:val="002E3ECA"/>
    <w:rsid w:val="00331A98"/>
    <w:rsid w:val="0035428F"/>
    <w:rsid w:val="00354F94"/>
    <w:rsid w:val="003918B0"/>
    <w:rsid w:val="00392DAA"/>
    <w:rsid w:val="003A72E0"/>
    <w:rsid w:val="004273EF"/>
    <w:rsid w:val="00470900"/>
    <w:rsid w:val="00474BC1"/>
    <w:rsid w:val="004B3D8E"/>
    <w:rsid w:val="00521D93"/>
    <w:rsid w:val="00574E85"/>
    <w:rsid w:val="00585089"/>
    <w:rsid w:val="005930F0"/>
    <w:rsid w:val="005C5246"/>
    <w:rsid w:val="00631B9A"/>
    <w:rsid w:val="006670E2"/>
    <w:rsid w:val="00670742"/>
    <w:rsid w:val="0067364C"/>
    <w:rsid w:val="00691827"/>
    <w:rsid w:val="0069412A"/>
    <w:rsid w:val="00795171"/>
    <w:rsid w:val="00836E29"/>
    <w:rsid w:val="008617F1"/>
    <w:rsid w:val="008D4354"/>
    <w:rsid w:val="008E1CC5"/>
    <w:rsid w:val="008E7E7D"/>
    <w:rsid w:val="00935AEC"/>
    <w:rsid w:val="009A46A9"/>
    <w:rsid w:val="009B0179"/>
    <w:rsid w:val="00A05161"/>
    <w:rsid w:val="00A70943"/>
    <w:rsid w:val="00AA1A43"/>
    <w:rsid w:val="00B02EC6"/>
    <w:rsid w:val="00BD4C7A"/>
    <w:rsid w:val="00C03B6C"/>
    <w:rsid w:val="00D1793D"/>
    <w:rsid w:val="00D52D5A"/>
    <w:rsid w:val="00D807C8"/>
    <w:rsid w:val="00DE2117"/>
    <w:rsid w:val="00E12D5D"/>
    <w:rsid w:val="00E51CCC"/>
    <w:rsid w:val="00E95B58"/>
    <w:rsid w:val="00EA2E8E"/>
    <w:rsid w:val="00EB1161"/>
    <w:rsid w:val="00EE137A"/>
    <w:rsid w:val="00F31F84"/>
    <w:rsid w:val="00F32C35"/>
    <w:rsid w:val="00F631CF"/>
    <w:rsid w:val="00F90766"/>
    <w:rsid w:val="00FA7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F359CF"/>
  <w15:chartTrackingRefBased/>
  <w15:docId w15:val="{85E3FFBB-4049-4A36-B86A-E4F7FA573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ru-RU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52D5A"/>
    <w:rPr>
      <w:rFonts w:cs="Kokila"/>
    </w:rPr>
  </w:style>
  <w:style w:type="paragraph" w:styleId="1">
    <w:name w:val="heading 1"/>
    <w:aliases w:val="H1"/>
    <w:basedOn w:val="a"/>
    <w:next w:val="a"/>
    <w:link w:val="10"/>
    <w:qFormat/>
    <w:rsid w:val="00EE13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2">
    <w:name w:val="heading 2"/>
    <w:aliases w:val="H2"/>
    <w:basedOn w:val="a"/>
    <w:next w:val="a"/>
    <w:link w:val="20"/>
    <w:unhideWhenUsed/>
    <w:qFormat/>
    <w:rsid w:val="00EE13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3">
    <w:name w:val="heading 3"/>
    <w:aliases w:val="H3,&quot;Сапфир&quot;,Заг 3"/>
    <w:basedOn w:val="a"/>
    <w:next w:val="a"/>
    <w:link w:val="30"/>
    <w:unhideWhenUsed/>
    <w:qFormat/>
    <w:rsid w:val="00EE13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4">
    <w:name w:val="heading 4"/>
    <w:basedOn w:val="a"/>
    <w:next w:val="a"/>
    <w:link w:val="40"/>
    <w:unhideWhenUsed/>
    <w:qFormat/>
    <w:rsid w:val="00EE13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13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13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13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13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13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H1 Знак"/>
    <w:basedOn w:val="a0"/>
    <w:link w:val="1"/>
    <w:uiPriority w:val="9"/>
    <w:rsid w:val="00EE137A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20">
    <w:name w:val="Заголовок 2 Знак"/>
    <w:aliases w:val="H2 Знак"/>
    <w:basedOn w:val="a0"/>
    <w:link w:val="2"/>
    <w:uiPriority w:val="9"/>
    <w:semiHidden/>
    <w:rsid w:val="00EE137A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30">
    <w:name w:val="Заголовок 3 Знак"/>
    <w:aliases w:val="H3 Знак,&quot;Сапфир&quot; Знак,Заг 3 Знак"/>
    <w:basedOn w:val="a0"/>
    <w:link w:val="3"/>
    <w:rsid w:val="00EE137A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40">
    <w:name w:val="Заголовок 4 Знак"/>
    <w:basedOn w:val="a0"/>
    <w:link w:val="4"/>
    <w:uiPriority w:val="9"/>
    <w:semiHidden/>
    <w:rsid w:val="00EE137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E137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E137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E137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E137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E137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E13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a4">
    <w:name w:val="Заголовок Знак"/>
    <w:basedOn w:val="a0"/>
    <w:link w:val="a3"/>
    <w:uiPriority w:val="10"/>
    <w:rsid w:val="00EE137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a5">
    <w:name w:val="Subtitle"/>
    <w:basedOn w:val="a"/>
    <w:next w:val="a"/>
    <w:link w:val="a6"/>
    <w:uiPriority w:val="11"/>
    <w:qFormat/>
    <w:rsid w:val="00EE13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a6">
    <w:name w:val="Подзаголовок Знак"/>
    <w:basedOn w:val="a0"/>
    <w:link w:val="a5"/>
    <w:uiPriority w:val="11"/>
    <w:rsid w:val="00EE137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21">
    <w:name w:val="Quote"/>
    <w:basedOn w:val="a"/>
    <w:next w:val="a"/>
    <w:link w:val="22"/>
    <w:uiPriority w:val="29"/>
    <w:qFormat/>
    <w:rsid w:val="00EE137A"/>
    <w:pPr>
      <w:spacing w:before="160"/>
      <w:jc w:val="center"/>
    </w:pPr>
    <w:rPr>
      <w:rFonts w:cs="Mangal"/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E137A"/>
    <w:rPr>
      <w:rFonts w:cs="Mangal"/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E137A"/>
    <w:pPr>
      <w:ind w:left="720"/>
      <w:contextualSpacing/>
    </w:pPr>
    <w:rPr>
      <w:rFonts w:cs="Mangal"/>
    </w:rPr>
  </w:style>
  <w:style w:type="character" w:styleId="a8">
    <w:name w:val="Intense Emphasis"/>
    <w:basedOn w:val="a0"/>
    <w:uiPriority w:val="21"/>
    <w:qFormat/>
    <w:rsid w:val="00EE137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E13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cs="Mangal"/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E137A"/>
    <w:rPr>
      <w:rFonts w:cs="Mangal"/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E137A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FA7EC9"/>
    <w:pPr>
      <w:tabs>
        <w:tab w:val="center" w:pos="4677"/>
        <w:tab w:val="right" w:pos="9355"/>
      </w:tabs>
      <w:spacing w:after="0" w:line="240" w:lineRule="auto"/>
    </w:pPr>
    <w:rPr>
      <w:rFonts w:cs="Mangal"/>
    </w:rPr>
  </w:style>
  <w:style w:type="character" w:customStyle="1" w:styleId="ad">
    <w:name w:val="Верхний колонтитул Знак"/>
    <w:basedOn w:val="a0"/>
    <w:link w:val="ac"/>
    <w:uiPriority w:val="99"/>
    <w:rsid w:val="00FA7EC9"/>
    <w:rPr>
      <w:rFonts w:cs="Mangal"/>
    </w:rPr>
  </w:style>
  <w:style w:type="paragraph" w:styleId="ae">
    <w:name w:val="footer"/>
    <w:basedOn w:val="a"/>
    <w:link w:val="af"/>
    <w:uiPriority w:val="99"/>
    <w:unhideWhenUsed/>
    <w:rsid w:val="00FA7EC9"/>
    <w:pPr>
      <w:tabs>
        <w:tab w:val="center" w:pos="4677"/>
        <w:tab w:val="right" w:pos="9355"/>
      </w:tabs>
      <w:spacing w:after="0" w:line="240" w:lineRule="auto"/>
    </w:pPr>
    <w:rPr>
      <w:rFonts w:cs="Mangal"/>
    </w:rPr>
  </w:style>
  <w:style w:type="character" w:customStyle="1" w:styleId="af">
    <w:name w:val="Нижний колонтитул Знак"/>
    <w:basedOn w:val="a0"/>
    <w:link w:val="ae"/>
    <w:uiPriority w:val="99"/>
    <w:rsid w:val="00FA7EC9"/>
    <w:rPr>
      <w:rFonts w:cs="Mangal"/>
    </w:rPr>
  </w:style>
  <w:style w:type="paragraph" w:styleId="11">
    <w:name w:val="toc 1"/>
    <w:basedOn w:val="a"/>
    <w:next w:val="a"/>
    <w:autoRedefine/>
    <w:uiPriority w:val="39"/>
    <w:unhideWhenUsed/>
    <w:rsid w:val="0035428F"/>
    <w:pPr>
      <w:tabs>
        <w:tab w:val="right" w:leader="dot" w:pos="9345"/>
      </w:tabs>
      <w:spacing w:before="120" w:after="0" w:line="360" w:lineRule="auto"/>
    </w:pPr>
    <w:rPr>
      <w:rFonts w:cs="Mangal"/>
    </w:rPr>
  </w:style>
  <w:style w:type="paragraph" w:styleId="23">
    <w:name w:val="toc 2"/>
    <w:basedOn w:val="a"/>
    <w:next w:val="a"/>
    <w:autoRedefine/>
    <w:uiPriority w:val="39"/>
    <w:unhideWhenUsed/>
    <w:rsid w:val="00FA7EC9"/>
    <w:pPr>
      <w:spacing w:after="100"/>
      <w:ind w:left="220"/>
    </w:pPr>
    <w:rPr>
      <w:rFonts w:cs="Mangal"/>
    </w:rPr>
  </w:style>
  <w:style w:type="character" w:styleId="af0">
    <w:name w:val="Hyperlink"/>
    <w:basedOn w:val="a0"/>
    <w:uiPriority w:val="99"/>
    <w:unhideWhenUsed/>
    <w:rsid w:val="00FA7EC9"/>
    <w:rPr>
      <w:color w:val="0563C1" w:themeColor="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2E3ECA"/>
    <w:pPr>
      <w:spacing w:after="100"/>
      <w:ind w:left="440"/>
    </w:pPr>
    <w:rPr>
      <w:rFonts w:cs="Mangal"/>
    </w:rPr>
  </w:style>
  <w:style w:type="table" w:styleId="af1">
    <w:name w:val="Table Grid"/>
    <w:basedOn w:val="a1"/>
    <w:uiPriority w:val="39"/>
    <w:rsid w:val="004B3D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annotation reference"/>
    <w:basedOn w:val="a0"/>
    <w:uiPriority w:val="99"/>
    <w:semiHidden/>
    <w:unhideWhenUsed/>
    <w:rsid w:val="00691827"/>
    <w:rPr>
      <w:sz w:val="16"/>
      <w:szCs w:val="16"/>
    </w:rPr>
  </w:style>
  <w:style w:type="paragraph" w:styleId="af3">
    <w:name w:val="annotation text"/>
    <w:basedOn w:val="a"/>
    <w:link w:val="af4"/>
    <w:uiPriority w:val="99"/>
    <w:unhideWhenUsed/>
    <w:rsid w:val="00691827"/>
    <w:pPr>
      <w:spacing w:line="240" w:lineRule="auto"/>
    </w:pPr>
    <w:rPr>
      <w:rFonts w:cs="Mangal"/>
      <w:sz w:val="20"/>
      <w:szCs w:val="18"/>
    </w:rPr>
  </w:style>
  <w:style w:type="character" w:customStyle="1" w:styleId="af4">
    <w:name w:val="Текст примечания Знак"/>
    <w:basedOn w:val="a0"/>
    <w:link w:val="af3"/>
    <w:uiPriority w:val="99"/>
    <w:rsid w:val="00691827"/>
    <w:rPr>
      <w:rFonts w:cs="Mangal"/>
      <w:sz w:val="20"/>
      <w:szCs w:val="18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691827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691827"/>
    <w:rPr>
      <w:rFonts w:cs="Mangal"/>
      <w:b/>
      <w:bCs/>
      <w:sz w:val="20"/>
      <w:szCs w:val="18"/>
    </w:rPr>
  </w:style>
  <w:style w:type="paragraph" w:styleId="af7">
    <w:name w:val="Balloon Text"/>
    <w:basedOn w:val="a"/>
    <w:link w:val="af8"/>
    <w:uiPriority w:val="99"/>
    <w:semiHidden/>
    <w:unhideWhenUsed/>
    <w:rsid w:val="00691827"/>
    <w:pPr>
      <w:spacing w:after="0" w:line="240" w:lineRule="auto"/>
    </w:pPr>
    <w:rPr>
      <w:rFonts w:ascii="Segoe UI" w:hAnsi="Segoe UI" w:cs="Mangal"/>
      <w:sz w:val="18"/>
      <w:szCs w:val="16"/>
    </w:rPr>
  </w:style>
  <w:style w:type="character" w:customStyle="1" w:styleId="af8">
    <w:name w:val="Текст выноски Знак"/>
    <w:basedOn w:val="a0"/>
    <w:link w:val="af7"/>
    <w:uiPriority w:val="99"/>
    <w:semiHidden/>
    <w:rsid w:val="00691827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openxmlformats.org/officeDocument/2006/relationships/hyperlink" Target="http://goszdravnadzor.ru/rzn/table/" TargetMode="Externa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hyperlink" Target="http://goszdravnadzor.ru/rzn/table/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microsoft.com/office/2011/relationships/people" Target="people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microsoft.com/office/2018/08/relationships/commentsExtensible" Target="commentsExtensible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26</Pages>
  <Words>3330</Words>
  <Characters>18984</Characters>
  <Application>Microsoft Office Word</Application>
  <DocSecurity>0</DocSecurity>
  <Lines>158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Диана Соколова</dc:creator>
  <cp:keywords/>
  <dc:description/>
  <cp:lastModifiedBy>Диана Соколова</cp:lastModifiedBy>
  <cp:revision>4</cp:revision>
  <dcterms:created xsi:type="dcterms:W3CDTF">2025-11-17T15:06:00Z</dcterms:created>
  <dcterms:modified xsi:type="dcterms:W3CDTF">2025-11-18T13:33:00Z</dcterms:modified>
</cp:coreProperties>
</file>