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A4F3" w14:textId="77777777" w:rsidR="000C5C5A" w:rsidRDefault="00000000">
      <w:pPr>
        <w:spacing w:before="240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高考作文考前冲刺</w:t>
      </w:r>
      <w:r>
        <w:rPr>
          <w:rFonts w:eastAsia="黑体"/>
          <w:b/>
          <w:sz w:val="44"/>
          <w:lang w:eastAsia="zh-CN"/>
        </w:rPr>
        <w:t xml:space="preserve"> · </w:t>
      </w:r>
      <w:r>
        <w:rPr>
          <w:rFonts w:eastAsia="黑体"/>
          <w:b/>
          <w:sz w:val="44"/>
          <w:lang w:eastAsia="zh-CN"/>
        </w:rPr>
        <w:t>精编复习手册</w:t>
      </w:r>
    </w:p>
    <w:p w14:paraId="6C29CF33" w14:textId="77777777" w:rsidR="000C5C5A" w:rsidRDefault="00000000">
      <w:pPr>
        <w:spacing w:before="360"/>
        <w:jc w:val="center"/>
        <w:rPr>
          <w:lang w:eastAsia="zh-CN"/>
        </w:rPr>
      </w:pPr>
      <w:r>
        <w:rPr>
          <w:rFonts w:eastAsia="楷体"/>
          <w:sz w:val="28"/>
          <w:lang w:eastAsia="zh-CN"/>
        </w:rPr>
        <w:t>审题</w:t>
      </w:r>
      <w:r>
        <w:rPr>
          <w:rFonts w:eastAsia="楷体"/>
          <w:sz w:val="28"/>
          <w:lang w:eastAsia="zh-CN"/>
        </w:rPr>
        <w:t xml:space="preserve"> · </w:t>
      </w:r>
      <w:r>
        <w:rPr>
          <w:rFonts w:eastAsia="楷体"/>
          <w:sz w:val="28"/>
          <w:lang w:eastAsia="zh-CN"/>
        </w:rPr>
        <w:t>结构</w:t>
      </w:r>
      <w:r>
        <w:rPr>
          <w:rFonts w:eastAsia="楷体"/>
          <w:sz w:val="28"/>
          <w:lang w:eastAsia="zh-CN"/>
        </w:rPr>
        <w:t xml:space="preserve"> · </w:t>
      </w:r>
      <w:r>
        <w:rPr>
          <w:rFonts w:eastAsia="楷体"/>
          <w:sz w:val="28"/>
          <w:lang w:eastAsia="zh-CN"/>
        </w:rPr>
        <w:t>例证</w:t>
      </w:r>
      <w:r>
        <w:rPr>
          <w:rFonts w:eastAsia="楷体"/>
          <w:sz w:val="28"/>
          <w:lang w:eastAsia="zh-CN"/>
        </w:rPr>
        <w:t xml:space="preserve"> · </w:t>
      </w:r>
      <w:r>
        <w:rPr>
          <w:rFonts w:eastAsia="楷体"/>
          <w:sz w:val="28"/>
          <w:lang w:eastAsia="zh-CN"/>
        </w:rPr>
        <w:t>素材</w:t>
      </w:r>
      <w:r>
        <w:rPr>
          <w:rFonts w:eastAsia="楷体"/>
          <w:sz w:val="28"/>
          <w:lang w:eastAsia="zh-CN"/>
        </w:rPr>
        <w:t xml:space="preserve"> · </w:t>
      </w:r>
      <w:r>
        <w:rPr>
          <w:rFonts w:eastAsia="楷体"/>
          <w:sz w:val="28"/>
          <w:lang w:eastAsia="zh-CN"/>
        </w:rPr>
        <w:t>表达</w:t>
      </w:r>
      <w:r>
        <w:rPr>
          <w:rFonts w:eastAsia="楷体"/>
          <w:sz w:val="28"/>
          <w:lang w:eastAsia="zh-CN"/>
        </w:rPr>
        <w:t xml:space="preserve"> · </w:t>
      </w:r>
      <w:r>
        <w:rPr>
          <w:rFonts w:eastAsia="楷体"/>
          <w:sz w:val="28"/>
          <w:lang w:eastAsia="zh-CN"/>
        </w:rPr>
        <w:t>范文</w:t>
      </w:r>
    </w:p>
    <w:p w14:paraId="1AFEB7F6" w14:textId="77777777" w:rsidR="000C5C5A" w:rsidRDefault="00000000">
      <w:pPr>
        <w:spacing w:before="1200"/>
        <w:jc w:val="center"/>
        <w:rPr>
          <w:lang w:eastAsia="zh-CN"/>
        </w:rPr>
      </w:pPr>
      <w:r>
        <w:rPr>
          <w:lang w:eastAsia="zh-CN"/>
        </w:rPr>
        <w:t>六类话题体系</w:t>
      </w:r>
      <w:r>
        <w:rPr>
          <w:lang w:eastAsia="zh-CN"/>
        </w:rPr>
        <w:t xml:space="preserve"> </w:t>
      </w:r>
      <w:r>
        <w:rPr>
          <w:lang w:eastAsia="zh-CN"/>
        </w:rPr>
        <w:t>｜</w:t>
      </w:r>
      <w:r>
        <w:rPr>
          <w:lang w:eastAsia="zh-CN"/>
        </w:rPr>
        <w:t xml:space="preserve"> </w:t>
      </w:r>
      <w:r>
        <w:rPr>
          <w:lang w:eastAsia="zh-CN"/>
        </w:rPr>
        <w:t>十种结构类型</w:t>
      </w:r>
      <w:r>
        <w:rPr>
          <w:lang w:eastAsia="zh-CN"/>
        </w:rPr>
        <w:t xml:space="preserve"> </w:t>
      </w:r>
      <w:r>
        <w:rPr>
          <w:lang w:eastAsia="zh-CN"/>
        </w:rPr>
        <w:t>｜</w:t>
      </w:r>
      <w:r>
        <w:rPr>
          <w:lang w:eastAsia="zh-CN"/>
        </w:rPr>
        <w:t xml:space="preserve"> 50</w:t>
      </w:r>
      <w:r>
        <w:rPr>
          <w:lang w:eastAsia="zh-CN"/>
        </w:rPr>
        <w:t>则素材</w:t>
      </w:r>
      <w:r>
        <w:rPr>
          <w:lang w:eastAsia="zh-CN"/>
        </w:rPr>
        <w:t xml:space="preserve"> </w:t>
      </w:r>
      <w:r>
        <w:rPr>
          <w:lang w:eastAsia="zh-CN"/>
        </w:rPr>
        <w:t>｜</w:t>
      </w:r>
      <w:r>
        <w:rPr>
          <w:lang w:eastAsia="zh-CN"/>
        </w:rPr>
        <w:t xml:space="preserve"> 100</w:t>
      </w:r>
      <w:r>
        <w:rPr>
          <w:lang w:eastAsia="zh-CN"/>
        </w:rPr>
        <w:t>词</w:t>
      </w:r>
      <w:r>
        <w:rPr>
          <w:lang w:eastAsia="zh-CN"/>
        </w:rPr>
        <w:t>30</w:t>
      </w:r>
      <w:r>
        <w:rPr>
          <w:lang w:eastAsia="zh-CN"/>
        </w:rPr>
        <w:t>句式</w:t>
      </w:r>
      <w:r>
        <w:rPr>
          <w:lang w:eastAsia="zh-CN"/>
        </w:rPr>
        <w:t xml:space="preserve"> </w:t>
      </w:r>
      <w:r>
        <w:rPr>
          <w:lang w:eastAsia="zh-CN"/>
        </w:rPr>
        <w:t>｜</w:t>
      </w:r>
      <w:r>
        <w:rPr>
          <w:lang w:eastAsia="zh-CN"/>
        </w:rPr>
        <w:t xml:space="preserve"> 16</w:t>
      </w:r>
      <w:r>
        <w:rPr>
          <w:lang w:eastAsia="zh-CN"/>
        </w:rPr>
        <w:t>篇范文思路全覆盖</w:t>
      </w:r>
    </w:p>
    <w:p w14:paraId="24197BEE" w14:textId="77777777" w:rsidR="000C5C5A" w:rsidRDefault="00000000">
      <w:pPr>
        <w:spacing w:before="1800"/>
        <w:jc w:val="center"/>
      </w:pPr>
      <w:r>
        <w:rPr>
          <w:rFonts w:eastAsia="楷体"/>
        </w:rPr>
        <w:t>考前使用建议：先通读一遍建立体系，再精读六篇标杆范文，最后只看四张速查表限时练笔</w:t>
      </w:r>
    </w:p>
    <w:p w14:paraId="00B41E2D" w14:textId="77777777" w:rsidR="000C5C5A" w:rsidRDefault="000C5C5A">
      <w:pPr>
        <w:sectPr w:rsidR="000C5C5A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18F6471E" w14:textId="77777777" w:rsidR="000C5C5A" w:rsidRDefault="00000000">
      <w:pPr>
        <w:spacing w:after="240"/>
        <w:jc w:val="center"/>
      </w:pPr>
      <w:r>
        <w:rPr>
          <w:rFonts w:eastAsia="黑体"/>
          <w:b/>
          <w:sz w:val="32"/>
        </w:rPr>
        <w:lastRenderedPageBreak/>
        <w:t>目</w:t>
      </w:r>
      <w:r>
        <w:rPr>
          <w:rFonts w:eastAsia="黑体"/>
          <w:b/>
          <w:sz w:val="32"/>
        </w:rPr>
        <w:t xml:space="preserve">  </w:t>
      </w:r>
      <w:r>
        <w:rPr>
          <w:rFonts w:eastAsia="黑体"/>
          <w:b/>
          <w:sz w:val="32"/>
        </w:rPr>
        <w:t>录</w:t>
      </w:r>
    </w:p>
    <w:p w14:paraId="3B13082A" w14:textId="77777777" w:rsidR="000C5C5A" w:rsidRDefault="00000000">
      <w:pPr>
        <w:pStyle w:val="14"/>
        <w:tabs>
          <w:tab w:val="right" w:leader="dot" w:pos="907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rPr>
            <w:noProof/>
          </w:rPr>
          <w:t>一、使用说明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642D166C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02" w:history="1">
        <w:r>
          <w:rPr>
            <w:noProof/>
          </w:rPr>
          <w:t>（一）三遍读法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30C2299E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03" w:history="1">
        <w:r>
          <w:rPr>
            <w:noProof/>
          </w:rPr>
          <w:t>（二）一条底线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23C359F5" w14:textId="77777777" w:rsidR="000C5C5A" w:rsidRDefault="00000000">
      <w:pPr>
        <w:pStyle w:val="14"/>
        <w:tabs>
          <w:tab w:val="right" w:leader="dot" w:pos="9072"/>
        </w:tabs>
        <w:rPr>
          <w:noProof/>
        </w:rPr>
      </w:pPr>
      <w:hyperlink w:anchor="_LarkToc00004" w:history="1">
        <w:r>
          <w:rPr>
            <w:noProof/>
          </w:rPr>
          <w:t>二、审题与结构：六类话题与十种结构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185ED164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05" w:history="1">
        <w:r>
          <w:rPr>
            <w:noProof/>
          </w:rPr>
          <w:t>（一）考场作文的底层逻辑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0893A473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06" w:history="1">
        <w:r>
          <w:rPr>
            <w:noProof/>
          </w:rPr>
          <w:t>（二）六类话题与审题落点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_LarkToc00006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23188F52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07" w:history="1">
        <w:r>
          <w:rPr>
            <w:noProof/>
          </w:rPr>
          <w:t>（三）十种结构类型速查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003EF178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08" w:history="1">
        <w:r>
          <w:rPr>
            <w:noProof/>
          </w:rPr>
          <w:t>（四）审题防偏：常见偏题与改准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9C2304F" w14:textId="77777777" w:rsidR="000C5C5A" w:rsidRDefault="00000000">
      <w:pPr>
        <w:pStyle w:val="14"/>
        <w:tabs>
          <w:tab w:val="right" w:leader="dot" w:pos="9072"/>
        </w:tabs>
        <w:rPr>
          <w:noProof/>
        </w:rPr>
      </w:pPr>
      <w:hyperlink w:anchor="_LarkToc00009" w:history="1">
        <w:r>
          <w:rPr>
            <w:noProof/>
          </w:rPr>
          <w:t>三、论证与例证：让例子真正证明观点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_LarkToc00009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9C40483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10" w:history="1">
        <w:r>
          <w:rPr>
            <w:noProof/>
          </w:rPr>
          <w:t>（一）例证的三种形态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FEE1E8C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11" w:history="1">
        <w:r>
          <w:rPr>
            <w:noProof/>
          </w:rPr>
          <w:t>（二）例后分析四问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D16D36D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12" w:history="1">
        <w:r>
          <w:rPr>
            <w:noProof/>
          </w:rPr>
          <w:t>（三）改写示范：从</w:t>
        </w:r>
        <w:r>
          <w:rPr>
            <w:noProof/>
          </w:rPr>
          <w:t>“</w:t>
        </w:r>
        <w:r>
          <w:rPr>
            <w:noProof/>
          </w:rPr>
          <w:t>赞美人物</w:t>
        </w:r>
        <w:r>
          <w:rPr>
            <w:noProof/>
          </w:rPr>
          <w:t>”</w:t>
        </w:r>
        <w:r>
          <w:rPr>
            <w:noProof/>
          </w:rPr>
          <w:t>到</w:t>
        </w:r>
        <w:r>
          <w:rPr>
            <w:noProof/>
          </w:rPr>
          <w:t>“</w:t>
        </w:r>
        <w:r>
          <w:rPr>
            <w:noProof/>
          </w:rPr>
          <w:t>证明观点</w:t>
        </w:r>
        <w:r>
          <w:rPr>
            <w:noProof/>
          </w:rPr>
          <w:t>”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FB9CC1A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13" w:history="1">
        <w:r>
          <w:rPr>
            <w:noProof/>
          </w:rPr>
          <w:t>（四）趁热练习（附示范答案）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5D7AA34" w14:textId="77777777" w:rsidR="000C5C5A" w:rsidRDefault="00000000">
      <w:pPr>
        <w:pStyle w:val="14"/>
        <w:tabs>
          <w:tab w:val="right" w:leader="dot" w:pos="9072"/>
        </w:tabs>
        <w:rPr>
          <w:noProof/>
        </w:rPr>
      </w:pPr>
      <w:hyperlink w:anchor="_LarkToc00014" w:history="1">
        <w:r>
          <w:rPr>
            <w:noProof/>
          </w:rPr>
          <w:t>四、素材库：</w:t>
        </w:r>
        <w:r>
          <w:rPr>
            <w:noProof/>
          </w:rPr>
          <w:t>50</w:t>
        </w:r>
        <w:r>
          <w:rPr>
            <w:noProof/>
          </w:rPr>
          <w:t>则高频素材与迁移写法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DA985E7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15" w:history="1">
        <w:r>
          <w:rPr>
            <w:noProof/>
          </w:rPr>
          <w:t>（一）成长与行动（素材</w:t>
        </w:r>
        <w:r>
          <w:rPr>
            <w:noProof/>
          </w:rPr>
          <w:t>01—09</w:t>
        </w:r>
        <w:r>
          <w:rPr>
            <w:noProof/>
          </w:rPr>
          <w:t>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B82AFCF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16" w:history="1">
        <w:r>
          <w:rPr>
            <w:noProof/>
          </w:rPr>
          <w:t>（二）自我与评价（素材</w:t>
        </w:r>
        <w:r>
          <w:rPr>
            <w:noProof/>
          </w:rPr>
          <w:t>10—17</w:t>
        </w:r>
        <w:r>
          <w:rPr>
            <w:noProof/>
          </w:rPr>
          <w:t>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F9F5737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17" w:history="1">
        <w:r>
          <w:rPr>
            <w:noProof/>
          </w:rPr>
          <w:t>（三）沟通与共情（素材</w:t>
        </w:r>
        <w:r>
          <w:rPr>
            <w:noProof/>
          </w:rPr>
          <w:t>18—25</w:t>
        </w:r>
        <w:r>
          <w:rPr>
            <w:noProof/>
          </w:rPr>
          <w:t>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EE1A99B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18" w:history="1">
        <w:r>
          <w:rPr>
            <w:noProof/>
          </w:rPr>
          <w:t>（四）科技与思考（素材</w:t>
        </w:r>
        <w:r>
          <w:rPr>
            <w:noProof/>
          </w:rPr>
          <w:t>26—33</w:t>
        </w:r>
        <w:r>
          <w:rPr>
            <w:noProof/>
          </w:rPr>
          <w:t>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23463DF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19" w:history="1">
        <w:r>
          <w:rPr>
            <w:noProof/>
          </w:rPr>
          <w:t>（五）文化与传播（素材</w:t>
        </w:r>
        <w:r>
          <w:rPr>
            <w:noProof/>
          </w:rPr>
          <w:t>34—41</w:t>
        </w:r>
        <w:r>
          <w:rPr>
            <w:noProof/>
          </w:rPr>
          <w:t>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EE81D35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20" w:history="1">
        <w:r>
          <w:rPr>
            <w:noProof/>
          </w:rPr>
          <w:t>（六）合作与担当（素材</w:t>
        </w:r>
        <w:r>
          <w:rPr>
            <w:noProof/>
          </w:rPr>
          <w:t>42—50</w:t>
        </w:r>
        <w:r>
          <w:rPr>
            <w:noProof/>
          </w:rPr>
          <w:t>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9B540C4" w14:textId="77777777" w:rsidR="000C5C5A" w:rsidRDefault="00000000">
      <w:pPr>
        <w:pStyle w:val="14"/>
        <w:tabs>
          <w:tab w:val="right" w:leader="dot" w:pos="9072"/>
        </w:tabs>
        <w:rPr>
          <w:noProof/>
        </w:rPr>
      </w:pPr>
      <w:hyperlink w:anchor="_LarkToc00021" w:history="1">
        <w:r>
          <w:rPr>
            <w:noProof/>
          </w:rPr>
          <w:t>五、表达提档：</w:t>
        </w:r>
        <w:r>
          <w:rPr>
            <w:noProof/>
          </w:rPr>
          <w:t>100</w:t>
        </w:r>
        <w:r>
          <w:rPr>
            <w:noProof/>
          </w:rPr>
          <w:t>词与</w:t>
        </w:r>
        <w:r>
          <w:rPr>
            <w:noProof/>
          </w:rPr>
          <w:t>30</w:t>
        </w:r>
        <w:r>
          <w:rPr>
            <w:noProof/>
          </w:rPr>
          <w:t>句式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598266C2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22" w:history="1">
        <w:r>
          <w:rPr>
            <w:noProof/>
          </w:rPr>
          <w:t>（一）</w:t>
        </w:r>
        <w:r>
          <w:rPr>
            <w:noProof/>
          </w:rPr>
          <w:t>100</w:t>
        </w:r>
        <w:r>
          <w:rPr>
            <w:noProof/>
          </w:rPr>
          <w:t>个高频词（十类）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AAD0C38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23" w:history="1">
        <w:r>
          <w:rPr>
            <w:noProof/>
          </w:rPr>
          <w:t>（二）</w:t>
        </w:r>
        <w:r>
          <w:rPr>
            <w:noProof/>
          </w:rPr>
          <w:t>30</w:t>
        </w:r>
        <w:r>
          <w:rPr>
            <w:noProof/>
          </w:rPr>
          <w:t>个论证句式（六类）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5BBAC830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24" w:history="1">
        <w:r>
          <w:rPr>
            <w:noProof/>
          </w:rPr>
          <w:t>（三）标题设计六法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279EBF6B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25" w:history="1">
        <w:r>
          <w:rPr>
            <w:noProof/>
          </w:rPr>
          <w:t>（四）开头五法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0222784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26" w:history="1">
        <w:r>
          <w:rPr>
            <w:noProof/>
          </w:rPr>
          <w:t>（五）结尾五法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952BCE9" w14:textId="77777777" w:rsidR="000C5C5A" w:rsidRDefault="00000000">
      <w:pPr>
        <w:pStyle w:val="14"/>
        <w:tabs>
          <w:tab w:val="right" w:leader="dot" w:pos="9072"/>
        </w:tabs>
        <w:rPr>
          <w:noProof/>
        </w:rPr>
      </w:pPr>
      <w:hyperlink w:anchor="_LarkToc00027" w:history="1">
        <w:r>
          <w:rPr>
            <w:noProof/>
          </w:rPr>
          <w:t>六、范文精读与模仿：</w:t>
        </w:r>
        <w:r>
          <w:rPr>
            <w:noProof/>
          </w:rPr>
          <w:t>23</w:t>
        </w:r>
        <w:r>
          <w:rPr>
            <w:noProof/>
          </w:rPr>
          <w:t>题全覆盖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625F4D6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28" w:history="1">
        <w:r>
          <w:rPr>
            <w:noProof/>
          </w:rPr>
          <w:t>（一）</w:t>
        </w:r>
        <w:r>
          <w:rPr>
            <w:noProof/>
          </w:rPr>
          <w:t>16</w:t>
        </w:r>
        <w:r>
          <w:rPr>
            <w:noProof/>
          </w:rPr>
          <w:t>道真题总览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92E8671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29" w:history="1">
        <w:r>
          <w:rPr>
            <w:noProof/>
          </w:rPr>
          <w:t>（二）标杆范文六篇（全文精读）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48E86894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30" w:history="1">
        <w:r>
          <w:rPr>
            <w:noProof/>
          </w:rPr>
          <w:t>（三）其余十篇真题速览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1700D334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31" w:history="1">
        <w:r>
          <w:rPr>
            <w:noProof/>
          </w:rPr>
          <w:t>（四）新题拓展七题速览（一模新题）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15B338C7" w14:textId="77777777" w:rsidR="000C5C5A" w:rsidRDefault="00000000">
      <w:pPr>
        <w:pStyle w:val="14"/>
        <w:tabs>
          <w:tab w:val="right" w:leader="dot" w:pos="9072"/>
        </w:tabs>
        <w:rPr>
          <w:noProof/>
        </w:rPr>
      </w:pPr>
      <w:hyperlink w:anchor="_LarkToc00032" w:history="1">
        <w:r>
          <w:rPr>
            <w:noProof/>
          </w:rPr>
          <w:t>七、考场操作清单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1795D754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33" w:history="1">
        <w:r>
          <w:rPr>
            <w:noProof/>
          </w:rPr>
          <w:t>（一）动笔前检查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_LarkToc00033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6A726B5C" w14:textId="77777777" w:rsidR="000C5C5A" w:rsidRDefault="00000000">
      <w:pPr>
        <w:pStyle w:val="2a"/>
        <w:tabs>
          <w:tab w:val="right" w:leader="dot" w:pos="9072"/>
        </w:tabs>
        <w:ind w:left="480"/>
        <w:rPr>
          <w:noProof/>
        </w:rPr>
      </w:pPr>
      <w:hyperlink w:anchor="_LarkToc00034" w:history="1">
        <w:r>
          <w:rPr>
            <w:noProof/>
          </w:rPr>
          <w:t>（二）写完后检查四件事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428D8AF4" w14:textId="77777777" w:rsidR="000C5C5A" w:rsidRDefault="00000000">
      <w:pPr>
        <w:pStyle w:val="2a"/>
        <w:tabs>
          <w:tab w:val="right" w:leader="dot" w:pos="9072"/>
        </w:tabs>
        <w:ind w:left="480"/>
      </w:pPr>
      <w:hyperlink w:anchor="_LarkToc00035" w:history="1">
        <w:r>
          <w:rPr>
            <w:noProof/>
          </w:rPr>
          <w:t>（三）评分认知：从</w:t>
        </w:r>
        <w:r>
          <w:rPr>
            <w:noProof/>
          </w:rPr>
          <w:t>42+</w:t>
        </w:r>
        <w:r>
          <w:rPr>
            <w:noProof/>
          </w:rPr>
          <w:t>到</w:t>
        </w:r>
        <w:r>
          <w:rPr>
            <w:noProof/>
          </w:rPr>
          <w:t>53+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_LarkToc00035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700A5">
          <w:rPr>
            <w:noProof/>
          </w:rPr>
          <w:t>35</w:t>
        </w:r>
        <w:r>
          <w:rPr>
            <w:noProof/>
          </w:rPr>
          <w:fldChar w:fldCharType="end"/>
        </w:r>
      </w:hyperlink>
      <w:r>
        <w:fldChar w:fldCharType="end"/>
      </w:r>
    </w:p>
    <w:p w14:paraId="4B188702" w14:textId="77777777" w:rsidR="000C5C5A" w:rsidRDefault="000C5C5A">
      <w:pPr>
        <w:sectPr w:rsidR="000C5C5A">
          <w:footerReference w:type="default" r:id="rId8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070045CD" w14:textId="77777777" w:rsidR="000C5C5A" w:rsidRDefault="00000000">
      <w:pPr>
        <w:pStyle w:val="1"/>
        <w:spacing w:before="280" w:after="120"/>
        <w:rPr>
          <w:lang w:eastAsia="zh-CN"/>
        </w:rPr>
      </w:pPr>
      <w:bookmarkStart w:id="0" w:name="_LarkToc00001"/>
      <w:r>
        <w:rPr>
          <w:rFonts w:ascii="Times New Roman" w:eastAsia="黑体" w:hAnsi="Times New Roman"/>
          <w:lang w:eastAsia="zh-CN"/>
        </w:rPr>
        <w:t>一、使用说明</w:t>
      </w:r>
      <w:bookmarkEnd w:id="0"/>
    </w:p>
    <w:p w14:paraId="3082766E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这份手册把四份作文课讲义整合为一份考前冲刺资料：保留审题、结构、例证、素材、表达、范文六大板块，删去重复讲解，只留考试前三天能读完、考场能用上的判断与方法。所有范文均为讲义中的下水文，可整段模仿结构，但考场必须结合题目改写，不要背文硬套。</w:t>
      </w:r>
    </w:p>
    <w:p w14:paraId="18063334" w14:textId="77777777" w:rsidR="000C5C5A" w:rsidRDefault="00000000">
      <w:pPr>
        <w:pStyle w:val="21"/>
        <w:spacing w:after="80"/>
      </w:pPr>
      <w:bookmarkStart w:id="1" w:name="_LarkToc00002"/>
      <w:r>
        <w:rPr>
          <w:rFonts w:ascii="Times New Roman" w:eastAsia="黑体" w:hAnsi="Times New Roman"/>
        </w:rPr>
        <w:t>（一）三遍读法</w:t>
      </w:r>
      <w:bookmarkEnd w:id="1"/>
    </w:p>
    <w:p w14:paraId="40E7122E" w14:textId="77777777" w:rsidR="000C5C5A" w:rsidRDefault="00000000">
      <w:pPr>
        <w:pStyle w:val="a0"/>
        <w:spacing w:after="40" w:line="336" w:lineRule="auto"/>
        <w:rPr>
          <w:lang w:eastAsia="zh-CN"/>
        </w:rPr>
      </w:pPr>
      <w:r>
        <w:rPr>
          <w:lang w:eastAsia="zh-CN"/>
        </w:rPr>
        <w:t>通读一遍：半天翻完，标出自己最弱的两类话题，重点看该类话题的审题落点与对应范文。</w:t>
      </w:r>
    </w:p>
    <w:p w14:paraId="7BB142B4" w14:textId="77777777" w:rsidR="000C5C5A" w:rsidRDefault="00000000">
      <w:pPr>
        <w:pStyle w:val="a0"/>
        <w:spacing w:after="40" w:line="336" w:lineRule="auto"/>
        <w:rPr>
          <w:lang w:eastAsia="zh-CN"/>
        </w:rPr>
      </w:pPr>
      <w:r>
        <w:rPr>
          <w:lang w:eastAsia="zh-CN"/>
        </w:rPr>
        <w:t>精读一遍：按</w:t>
      </w:r>
      <w:r>
        <w:rPr>
          <w:lang w:eastAsia="zh-CN"/>
        </w:rPr>
        <w:t>“</w:t>
      </w:r>
      <w:r>
        <w:rPr>
          <w:lang w:eastAsia="zh-CN"/>
        </w:rPr>
        <w:t>审题</w:t>
      </w:r>
      <w:r>
        <w:rPr>
          <w:lang w:eastAsia="zh-CN"/>
        </w:rPr>
        <w:t>—</w:t>
      </w:r>
      <w:r>
        <w:rPr>
          <w:lang w:eastAsia="zh-CN"/>
        </w:rPr>
        <w:t>结构</w:t>
      </w:r>
      <w:r>
        <w:rPr>
          <w:lang w:eastAsia="zh-CN"/>
        </w:rPr>
        <w:t>—</w:t>
      </w:r>
      <w:r>
        <w:rPr>
          <w:lang w:eastAsia="zh-CN"/>
        </w:rPr>
        <w:t>例证</w:t>
      </w:r>
      <w:r>
        <w:rPr>
          <w:lang w:eastAsia="zh-CN"/>
        </w:rPr>
        <w:t>—</w:t>
      </w:r>
      <w:r>
        <w:rPr>
          <w:lang w:eastAsia="zh-CN"/>
        </w:rPr>
        <w:t>表达</w:t>
      </w:r>
      <w:r>
        <w:rPr>
          <w:lang w:eastAsia="zh-CN"/>
        </w:rPr>
        <w:t>”</w:t>
      </w:r>
      <w:r>
        <w:rPr>
          <w:lang w:eastAsia="zh-CN"/>
        </w:rPr>
        <w:t>四步重读六篇标杆范文，把每篇后面的模仿要点逐条对照自己的作文。</w:t>
      </w:r>
    </w:p>
    <w:p w14:paraId="5A58E4FB" w14:textId="77777777" w:rsidR="000C5C5A" w:rsidRDefault="00000000">
      <w:pPr>
        <w:pStyle w:val="a0"/>
        <w:spacing w:after="40" w:line="336" w:lineRule="auto"/>
        <w:rPr>
          <w:lang w:eastAsia="zh-CN"/>
        </w:rPr>
      </w:pPr>
      <w:r>
        <w:rPr>
          <w:lang w:eastAsia="zh-CN"/>
        </w:rPr>
        <w:t>考前一遍：只看四张速查表（六类话题、十种结构、审题防偏、</w:t>
      </w:r>
      <w:r>
        <w:rPr>
          <w:lang w:eastAsia="zh-CN"/>
        </w:rPr>
        <w:t>16</w:t>
      </w:r>
      <w:r>
        <w:rPr>
          <w:lang w:eastAsia="zh-CN"/>
        </w:rPr>
        <w:t>题总览），限时完整写一篇。</w:t>
      </w:r>
    </w:p>
    <w:p w14:paraId="1F55591D" w14:textId="77777777" w:rsidR="000C5C5A" w:rsidRDefault="00000000">
      <w:pPr>
        <w:pStyle w:val="21"/>
        <w:spacing w:after="80"/>
        <w:rPr>
          <w:lang w:eastAsia="zh-CN"/>
        </w:rPr>
      </w:pPr>
      <w:bookmarkStart w:id="2" w:name="_LarkToc00003"/>
      <w:r>
        <w:rPr>
          <w:rFonts w:ascii="Times New Roman" w:eastAsia="黑体" w:hAnsi="Times New Roman"/>
          <w:lang w:eastAsia="zh-CN"/>
        </w:rPr>
        <w:t>（二）一条底线</w:t>
      </w:r>
      <w:bookmarkEnd w:id="2"/>
    </w:p>
    <w:p w14:paraId="28485E8A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资料再全，代替不了限时练笔。考前至少完整写两篇，写完后用第三编的</w:t>
      </w:r>
      <w:r>
        <w:rPr>
          <w:lang w:eastAsia="zh-CN"/>
        </w:rPr>
        <w:t>“</w:t>
      </w:r>
      <w:r>
        <w:rPr>
          <w:lang w:eastAsia="zh-CN"/>
        </w:rPr>
        <w:t>例后分析四问</w:t>
      </w:r>
      <w:r>
        <w:rPr>
          <w:lang w:eastAsia="zh-CN"/>
        </w:rPr>
        <w:t>”</w:t>
      </w:r>
      <w:r>
        <w:rPr>
          <w:lang w:eastAsia="zh-CN"/>
        </w:rPr>
        <w:t>逐条自检；凡答不上</w:t>
      </w:r>
      <w:r>
        <w:rPr>
          <w:lang w:eastAsia="zh-CN"/>
        </w:rPr>
        <w:t>“</w:t>
      </w:r>
      <w:r>
        <w:rPr>
          <w:lang w:eastAsia="zh-CN"/>
        </w:rPr>
        <w:t>这个例子证明了哪个判断</w:t>
      </w:r>
      <w:r>
        <w:rPr>
          <w:lang w:eastAsia="zh-CN"/>
        </w:rPr>
        <w:t>”</w:t>
      </w:r>
      <w:r>
        <w:rPr>
          <w:lang w:eastAsia="zh-CN"/>
        </w:rPr>
        <w:t>，就说明论证还没有立住。</w:t>
      </w:r>
    </w:p>
    <w:p w14:paraId="7B5FA607" w14:textId="77777777" w:rsidR="000C5C5A" w:rsidRDefault="00000000">
      <w:pPr>
        <w:pStyle w:val="1"/>
        <w:spacing w:before="280" w:after="120"/>
        <w:rPr>
          <w:lang w:eastAsia="zh-CN"/>
        </w:rPr>
      </w:pPr>
      <w:bookmarkStart w:id="3" w:name="_LarkToc00004"/>
      <w:r>
        <w:rPr>
          <w:rFonts w:ascii="Times New Roman" w:eastAsia="黑体" w:hAnsi="Times New Roman"/>
          <w:lang w:eastAsia="zh-CN"/>
        </w:rPr>
        <w:t>二、审题与结构：六类话题与十种结构</w:t>
      </w:r>
      <w:bookmarkEnd w:id="3"/>
    </w:p>
    <w:p w14:paraId="1F7148D7" w14:textId="77777777" w:rsidR="000C5C5A" w:rsidRDefault="00000000">
      <w:pPr>
        <w:pStyle w:val="21"/>
        <w:spacing w:after="80"/>
        <w:rPr>
          <w:lang w:eastAsia="zh-CN"/>
        </w:rPr>
      </w:pPr>
      <w:bookmarkStart w:id="4" w:name="_LarkToc00005"/>
      <w:r>
        <w:rPr>
          <w:rFonts w:ascii="Times New Roman" w:eastAsia="黑体" w:hAnsi="Times New Roman"/>
          <w:lang w:eastAsia="zh-CN"/>
        </w:rPr>
        <w:t>（一）考场作文的底层逻辑</w:t>
      </w:r>
      <w:bookmarkEnd w:id="4"/>
    </w:p>
    <w:p w14:paraId="580421F7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考场作文不过二十几个句子，用逻辑按话题特点搭建；决定分数的不是字数，而是这些句子是否环环相扣。审题第一步，圈出真正限制文章方向的词。比如</w:t>
      </w:r>
      <w:r>
        <w:rPr>
          <w:lang w:eastAsia="zh-CN"/>
        </w:rPr>
        <w:t>“</w:t>
      </w:r>
      <w:r>
        <w:rPr>
          <w:lang w:eastAsia="zh-CN"/>
        </w:rPr>
        <w:t>答案多了问题会少吗</w:t>
      </w:r>
      <w:r>
        <w:rPr>
          <w:lang w:eastAsia="zh-CN"/>
        </w:rPr>
        <w:t>”</w:t>
      </w:r>
      <w:r>
        <w:rPr>
          <w:lang w:eastAsia="zh-CN"/>
        </w:rPr>
        <w:t>，真正要回答的是</w:t>
      </w:r>
      <w:r>
        <w:rPr>
          <w:lang w:eastAsia="zh-CN"/>
        </w:rPr>
        <w:t>“</w:t>
      </w:r>
      <w:r>
        <w:rPr>
          <w:lang w:eastAsia="zh-CN"/>
        </w:rPr>
        <w:t>会不会少</w:t>
      </w:r>
      <w:r>
        <w:rPr>
          <w:lang w:eastAsia="zh-CN"/>
        </w:rPr>
        <w:t>”</w:t>
      </w:r>
      <w:r>
        <w:rPr>
          <w:lang w:eastAsia="zh-CN"/>
        </w:rPr>
        <w:t>，而不是泛泛谈科技利弊；</w:t>
      </w:r>
      <w:r>
        <w:rPr>
          <w:lang w:eastAsia="zh-CN"/>
        </w:rPr>
        <w:t>“</w:t>
      </w:r>
      <w:r>
        <w:rPr>
          <w:lang w:eastAsia="zh-CN"/>
        </w:rPr>
        <w:t>被定义与自定义</w:t>
      </w:r>
      <w:r>
        <w:rPr>
          <w:lang w:eastAsia="zh-CN"/>
        </w:rPr>
        <w:t>”</w:t>
      </w:r>
      <w:r>
        <w:rPr>
          <w:lang w:eastAsia="zh-CN"/>
        </w:rPr>
        <w:t>，要处理的是二者的关系，而不是只写</w:t>
      </w:r>
      <w:r>
        <w:rPr>
          <w:lang w:eastAsia="zh-CN"/>
        </w:rPr>
        <w:t>“</w:t>
      </w:r>
      <w:r>
        <w:rPr>
          <w:lang w:eastAsia="zh-CN"/>
        </w:rPr>
        <w:t>走自己的路</w:t>
      </w:r>
      <w:r>
        <w:rPr>
          <w:lang w:eastAsia="zh-CN"/>
        </w:rPr>
        <w:t>”</w:t>
      </w:r>
      <w:r>
        <w:rPr>
          <w:lang w:eastAsia="zh-CN"/>
        </w:rPr>
        <w:t>。圈出限制词之后，先写一句中心判断（二十字左右），再与材料核对：判断必须回应题干里那层最特殊的关系。</w:t>
      </w:r>
    </w:p>
    <w:p w14:paraId="3197F3F9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话题分类能帮助你找到相近问题，却不能代替你读题。同一类话题，材料给定的关系必须具体回应</w:t>
      </w:r>
      <w:r>
        <w:rPr>
          <w:lang w:eastAsia="zh-CN"/>
        </w:rPr>
        <w:t>——</w:t>
      </w:r>
      <w:r>
        <w:rPr>
          <w:lang w:eastAsia="zh-CN"/>
        </w:rPr>
        <w:t>成长类题目里，困难、未知、规划、调整分别对应不同的处境，落笔点不同。论点先行：中心判断想清楚之后，再决定例子讲详还是讲略、为哪个判断服务。</w:t>
      </w:r>
    </w:p>
    <w:p w14:paraId="2D7758DF" w14:textId="77777777" w:rsidR="000C5C5A" w:rsidRDefault="00000000">
      <w:pPr>
        <w:pStyle w:val="21"/>
        <w:spacing w:after="80"/>
        <w:rPr>
          <w:lang w:eastAsia="zh-CN"/>
        </w:rPr>
      </w:pPr>
      <w:bookmarkStart w:id="5" w:name="_LarkToc00006"/>
      <w:r>
        <w:rPr>
          <w:rFonts w:ascii="Times New Roman" w:eastAsia="黑体" w:hAnsi="Times New Roman"/>
          <w:lang w:eastAsia="zh-CN"/>
        </w:rPr>
        <w:t>（二）六类话题与审题落点</w:t>
      </w:r>
      <w:bookmarkEnd w:id="5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608"/>
        <w:gridCol w:w="2608"/>
        <w:gridCol w:w="2381"/>
      </w:tblGrid>
      <w:tr w:rsidR="000C5C5A" w14:paraId="479274DD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56992C71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D4AC530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考查核心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87BAFFC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审题落点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4C1B1F74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代表真题</w:t>
            </w:r>
          </w:p>
        </w:tc>
      </w:tr>
      <w:tr w:rsidR="000C5C5A" w14:paraId="10E88F02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89A2650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成长与行动</w:t>
            </w:r>
          </w:p>
        </w:tc>
        <w:tc>
          <w:tcPr>
            <w:tcW w:w="2608" w:type="dxa"/>
            <w:vAlign w:val="center"/>
          </w:tcPr>
          <w:p w14:paraId="2CBCB7B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不只是问品质，更问处境中的选择：面对困难、未知、规划与调整怎么办。</w:t>
            </w:r>
          </w:p>
        </w:tc>
        <w:tc>
          <w:tcPr>
            <w:tcW w:w="2608" w:type="dxa"/>
            <w:vAlign w:val="center"/>
          </w:tcPr>
          <w:p w14:paraId="5EE0832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先把题目中的处境说准确，再决定努力落在哪里；写出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怎么面对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而不只是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应该勇敢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2381" w:type="dxa"/>
            <w:vAlign w:val="center"/>
          </w:tcPr>
          <w:p w14:paraId="661363C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不失其体不失其源；抵达未知之境；做规划与下功夫；第二次呼吸；调的智慧</w:t>
            </w:r>
          </w:p>
        </w:tc>
      </w:tr>
      <w:tr w:rsidR="000C5C5A" w14:paraId="6C35B0F4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4C309E8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自我与评价</w:t>
            </w:r>
          </w:p>
        </w:tc>
        <w:tc>
          <w:tcPr>
            <w:tcW w:w="2608" w:type="dxa"/>
            <w:vAlign w:val="center"/>
          </w:tcPr>
          <w:p w14:paraId="095FDC6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自我认识与外界目光之间：谁在评价、依据什么、评价能说明多少、如何在行动中修正。</w:t>
            </w:r>
          </w:p>
        </w:tc>
        <w:tc>
          <w:tcPr>
            <w:tcW w:w="2608" w:type="dxa"/>
            <w:vAlign w:val="center"/>
          </w:tcPr>
          <w:p w14:paraId="3D96399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被定义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自定义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拆成具体问题，让评价与行动互相检验；警惕把自定义写成任性。</w:t>
            </w:r>
          </w:p>
        </w:tc>
        <w:tc>
          <w:tcPr>
            <w:tcW w:w="2381" w:type="dxa"/>
            <w:vAlign w:val="center"/>
          </w:tcPr>
          <w:p w14:paraId="472B890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词语理解的变化；被定义与自定义；认可度</w:t>
            </w:r>
          </w:p>
        </w:tc>
      </w:tr>
      <w:tr w:rsidR="000C5C5A" w14:paraId="64654964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2D27CCC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沟通与共情</w:t>
            </w:r>
          </w:p>
        </w:tc>
        <w:tc>
          <w:tcPr>
            <w:tcW w:w="2608" w:type="dxa"/>
            <w:vAlign w:val="center"/>
          </w:tcPr>
          <w:p w14:paraId="400A773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至少两个人：说清想法、交代理由、听取回应、留出选择。</w:t>
            </w:r>
          </w:p>
        </w:tc>
        <w:tc>
          <w:tcPr>
            <w:tcW w:w="2608" w:type="dxa"/>
            <w:vAlign w:val="center"/>
          </w:tcPr>
          <w:p w14:paraId="6C8BB83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不能只写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我要表达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，还要写对方是否听见、是否需要、能否拒绝；双向才算完成。</w:t>
            </w:r>
          </w:p>
        </w:tc>
        <w:tc>
          <w:tcPr>
            <w:tcW w:w="2381" w:type="dxa"/>
            <w:vAlign w:val="center"/>
          </w:tcPr>
          <w:p w14:paraId="4727FEC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坦诚交流与真正相遇；把梦赠予他人</w:t>
            </w:r>
          </w:p>
        </w:tc>
      </w:tr>
      <w:tr w:rsidR="000C5C5A" w14:paraId="7F15852C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CBD7745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科技与思考</w:t>
            </w:r>
          </w:p>
        </w:tc>
        <w:tc>
          <w:tcPr>
            <w:tcW w:w="2608" w:type="dxa"/>
            <w:vAlign w:val="center"/>
          </w:tcPr>
          <w:p w14:paraId="2B9541C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科技改变了人的哪一种处境：不再提问、想象受限、选择变多、生活加快。</w:t>
            </w:r>
          </w:p>
        </w:tc>
        <w:tc>
          <w:tcPr>
            <w:tcW w:w="2608" w:type="dxa"/>
            <w:vAlign w:val="center"/>
          </w:tcPr>
          <w:p w14:paraId="1809FDA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分清科技改变的是哪一类问题再落笔；不把科技写成简单的好或坏。</w:t>
            </w:r>
          </w:p>
        </w:tc>
        <w:tc>
          <w:tcPr>
            <w:tcW w:w="2381" w:type="dxa"/>
            <w:vAlign w:val="center"/>
          </w:tcPr>
          <w:p w14:paraId="5254177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答案多了问题会少吗；科技如何改造想象</w:t>
            </w:r>
          </w:p>
        </w:tc>
      </w:tr>
      <w:tr w:rsidR="000C5C5A" w14:paraId="7B59A10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7A2F1BA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文化与传播</w:t>
            </w:r>
          </w:p>
        </w:tc>
        <w:tc>
          <w:tcPr>
            <w:tcW w:w="2608" w:type="dxa"/>
            <w:vAlign w:val="center"/>
          </w:tcPr>
          <w:p w14:paraId="4120597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文化价值怎样延续、传播道路是否必经转化。</w:t>
            </w:r>
          </w:p>
        </w:tc>
        <w:tc>
          <w:tcPr>
            <w:tcW w:w="2608" w:type="dxa"/>
            <w:vAlign w:val="center"/>
          </w:tcPr>
          <w:p w14:paraId="11141B0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把今天带进来，给思想一个使用场景；专、转、传要分别辨析。</w:t>
            </w:r>
          </w:p>
        </w:tc>
        <w:tc>
          <w:tcPr>
            <w:tcW w:w="2381" w:type="dxa"/>
            <w:vAlign w:val="center"/>
          </w:tcPr>
          <w:p w14:paraId="4B5E4A6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历久弥新；由专到传是否必经转</w:t>
            </w:r>
          </w:p>
        </w:tc>
      </w:tr>
      <w:tr w:rsidR="000C5C5A" w14:paraId="4E14F270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8840959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合作与担当</w:t>
            </w:r>
          </w:p>
        </w:tc>
        <w:tc>
          <w:tcPr>
            <w:tcW w:w="2608" w:type="dxa"/>
            <w:vAlign w:val="center"/>
          </w:tcPr>
          <w:p w14:paraId="3C6779F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面对共同生活做了什么：分工、责任、行动与结果。</w:t>
            </w:r>
          </w:p>
        </w:tc>
        <w:tc>
          <w:tcPr>
            <w:tcW w:w="2608" w:type="dxa"/>
            <w:vAlign w:val="center"/>
          </w:tcPr>
          <w:p w14:paraId="68BEE26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让情感附着于具体的人和事；合作要写各方如何相互需要、处理分歧。</w:t>
            </w:r>
          </w:p>
        </w:tc>
        <w:tc>
          <w:tcPr>
            <w:tcW w:w="2381" w:type="dxa"/>
            <w:vAlign w:val="center"/>
          </w:tcPr>
          <w:p w14:paraId="7DFF816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民族的声音与担当；辐集而轮运</w:t>
            </w:r>
          </w:p>
        </w:tc>
      </w:tr>
    </w:tbl>
    <w:p w14:paraId="14A5833D" w14:textId="77777777" w:rsidR="000C5C5A" w:rsidRDefault="00000000">
      <w:pPr>
        <w:pStyle w:val="21"/>
        <w:spacing w:after="80"/>
        <w:rPr>
          <w:lang w:eastAsia="zh-CN"/>
        </w:rPr>
      </w:pPr>
      <w:bookmarkStart w:id="6" w:name="_LarkToc00007"/>
      <w:r>
        <w:rPr>
          <w:rFonts w:ascii="Times New Roman" w:eastAsia="黑体" w:hAnsi="Times New Roman"/>
          <w:lang w:eastAsia="zh-CN"/>
        </w:rPr>
        <w:t>（三）十种结构类型速查</w:t>
      </w:r>
      <w:bookmarkEnd w:id="6"/>
    </w:p>
    <w:p w14:paraId="2CA878C1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同一道题可以用不同结构完成，但考前应熟悉以下十种推进方式，审题后先选结构，再决定例子。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216"/>
        <w:gridCol w:w="1928"/>
      </w:tblGrid>
      <w:tr w:rsidR="000C5C5A" w14:paraId="470BC996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62D436D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结构类型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21809919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推进路线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5D7E0828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代表真题</w:t>
            </w:r>
          </w:p>
        </w:tc>
      </w:tr>
      <w:tr w:rsidR="000C5C5A" w14:paraId="2DFA0FA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A415E47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伦理递进</w:t>
            </w:r>
          </w:p>
        </w:tc>
        <w:tc>
          <w:tcPr>
            <w:tcW w:w="5216" w:type="dxa"/>
            <w:vAlign w:val="center"/>
          </w:tcPr>
          <w:p w14:paraId="28CA9B0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保存苦难的真实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以声音联结他人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以行动承担后果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转入建设与公共生活</w:t>
            </w:r>
          </w:p>
        </w:tc>
        <w:tc>
          <w:tcPr>
            <w:tcW w:w="1928" w:type="dxa"/>
            <w:vAlign w:val="center"/>
          </w:tcPr>
          <w:p w14:paraId="7FA9BE6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2025</w:t>
            </w:r>
            <w:r>
              <w:rPr>
                <w:sz w:val="21"/>
              </w:rPr>
              <w:t>全国</w:t>
            </w:r>
            <w:r>
              <w:rPr>
                <w:sz w:val="21"/>
              </w:rPr>
              <w:t>Ⅰ</w:t>
            </w:r>
            <w:r>
              <w:rPr>
                <w:sz w:val="21"/>
              </w:rPr>
              <w:t>（歌声）</w:t>
            </w:r>
          </w:p>
        </w:tc>
      </w:tr>
      <w:tr w:rsidR="000C5C5A" w14:paraId="2406B18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D36F698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设问推进</w:t>
            </w:r>
          </w:p>
        </w:tc>
        <w:tc>
          <w:tcPr>
            <w:tcW w:w="5216" w:type="dxa"/>
            <w:vAlign w:val="center"/>
          </w:tcPr>
          <w:p w14:paraId="709F144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什么可以赠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赠予为何不同于强加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梦怎样由语言落到条件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接受者如何重新解释并继续赠予</w:t>
            </w:r>
          </w:p>
        </w:tc>
        <w:tc>
          <w:tcPr>
            <w:tcW w:w="1928" w:type="dxa"/>
            <w:vAlign w:val="center"/>
          </w:tcPr>
          <w:p w14:paraId="21D92FA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2025</w:t>
            </w:r>
            <w:r>
              <w:rPr>
                <w:sz w:val="21"/>
              </w:rPr>
              <w:t>全国</w:t>
            </w:r>
            <w:r>
              <w:rPr>
                <w:sz w:val="21"/>
              </w:rPr>
              <w:t>Ⅱ</w:t>
            </w:r>
            <w:r>
              <w:rPr>
                <w:sz w:val="21"/>
              </w:rPr>
              <w:t>（赠梦）</w:t>
            </w:r>
          </w:p>
        </w:tc>
      </w:tr>
      <w:tr w:rsidR="000C5C5A" w14:paraId="78BEE99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FD54BE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机制解释</w:t>
            </w:r>
          </w:p>
        </w:tc>
        <w:tc>
          <w:tcPr>
            <w:tcW w:w="5216" w:type="dxa"/>
            <w:vAlign w:val="center"/>
          </w:tcPr>
          <w:p w14:paraId="24CEB2A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界定极点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解释突破机制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个人与组织两层验证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辨析坚持、硬撑与及时停止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外扩文明更新</w:t>
            </w:r>
          </w:p>
        </w:tc>
        <w:tc>
          <w:tcPr>
            <w:tcW w:w="1928" w:type="dxa"/>
            <w:vAlign w:val="center"/>
          </w:tcPr>
          <w:p w14:paraId="28A90F5B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2025</w:t>
            </w:r>
            <w:r>
              <w:rPr>
                <w:sz w:val="21"/>
              </w:rPr>
              <w:t>北京（第二次呼吸）</w:t>
            </w:r>
          </w:p>
        </w:tc>
      </w:tr>
      <w:tr w:rsidR="000C5C5A" w14:paraId="3641DC4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F14A717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条件链</w:t>
            </w:r>
          </w:p>
        </w:tc>
        <w:tc>
          <w:tcPr>
            <w:tcW w:w="5216" w:type="dxa"/>
            <w:vAlign w:val="center"/>
          </w:tcPr>
          <w:p w14:paraId="665AF7C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目标为何重要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行动为何先于完美计划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单例贯穿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三概念互相制约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区分该坚持的难与该换法的难</w:t>
            </w:r>
          </w:p>
        </w:tc>
        <w:tc>
          <w:tcPr>
            <w:tcW w:w="1928" w:type="dxa"/>
            <w:vAlign w:val="center"/>
          </w:tcPr>
          <w:p w14:paraId="4AE109C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济南一模（行路）</w:t>
            </w:r>
          </w:p>
        </w:tc>
      </w:tr>
      <w:tr w:rsidR="000C5C5A" w14:paraId="312DCD5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7ABA13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是什么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为什么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怎么样</w:t>
            </w:r>
          </w:p>
        </w:tc>
        <w:tc>
          <w:tcPr>
            <w:tcW w:w="5216" w:type="dxa"/>
            <w:vAlign w:val="center"/>
          </w:tcPr>
          <w:p w14:paraId="2E53F77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界定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不避难</w:t>
            </w:r>
            <w:r>
              <w:rPr>
                <w:sz w:val="21"/>
                <w:lang w:eastAsia="zh-CN"/>
              </w:rPr>
              <w:t>”→</w:t>
            </w:r>
            <w:r>
              <w:rPr>
                <w:sz w:val="21"/>
                <w:lang w:eastAsia="zh-CN"/>
              </w:rPr>
              <w:t>分析逃避如何转嫁成本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解难需要方法与制度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设立价值与风险边界</w:t>
            </w:r>
          </w:p>
        </w:tc>
        <w:tc>
          <w:tcPr>
            <w:tcW w:w="1928" w:type="dxa"/>
            <w:vAlign w:val="center"/>
          </w:tcPr>
          <w:p w14:paraId="66499D8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2026</w:t>
            </w:r>
            <w:r>
              <w:rPr>
                <w:sz w:val="21"/>
                <w:lang w:eastAsia="zh-CN"/>
              </w:rPr>
              <w:t>北京东城（事不避难）</w:t>
            </w:r>
          </w:p>
        </w:tc>
      </w:tr>
      <w:tr w:rsidR="000C5C5A" w14:paraId="6DE1EC6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52C49E4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概念拆解</w:t>
            </w:r>
          </w:p>
        </w:tc>
        <w:tc>
          <w:tcPr>
            <w:tcW w:w="5216" w:type="dxa"/>
            <w:vAlign w:val="center"/>
          </w:tcPr>
          <w:p w14:paraId="4F1B994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解释三字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论继承的必要与限度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单例贯穿转化机制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推向一般领域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划清创新、拼贴与挪用的边界</w:t>
            </w:r>
          </w:p>
        </w:tc>
        <w:tc>
          <w:tcPr>
            <w:tcW w:w="1928" w:type="dxa"/>
            <w:vAlign w:val="center"/>
          </w:tcPr>
          <w:p w14:paraId="70D31BE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2026</w:t>
            </w:r>
            <w:r>
              <w:rPr>
                <w:sz w:val="21"/>
                <w:lang w:eastAsia="zh-CN"/>
              </w:rPr>
              <w:t>北京海淀（点铁成金）</w:t>
            </w:r>
          </w:p>
        </w:tc>
      </w:tr>
      <w:tr w:rsidR="000C5C5A" w14:paraId="01A4442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F36AE3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二元辨析</w:t>
            </w:r>
          </w:p>
        </w:tc>
        <w:tc>
          <w:tcPr>
            <w:tcW w:w="5216" w:type="dxa"/>
            <w:vAlign w:val="center"/>
          </w:tcPr>
          <w:p w14:paraId="3FC55D0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承认虚拟扩展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说明具身经验不可替代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同一事例正反两用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扩到公共生活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提出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虚拟导回真实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的尺度</w:t>
            </w:r>
          </w:p>
        </w:tc>
        <w:tc>
          <w:tcPr>
            <w:tcW w:w="1928" w:type="dxa"/>
            <w:vAlign w:val="center"/>
          </w:tcPr>
          <w:p w14:paraId="118DA29E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成都（虚拟与真实）</w:t>
            </w:r>
          </w:p>
        </w:tc>
      </w:tr>
      <w:tr w:rsidR="000C5C5A" w14:paraId="0EBA0D7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5D7E50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隐喻展开</w:t>
            </w:r>
          </w:p>
        </w:tc>
        <w:tc>
          <w:tcPr>
            <w:tcW w:w="5216" w:type="dxa"/>
            <w:vAlign w:val="center"/>
          </w:tcPr>
          <w:p w14:paraId="1679713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肯定干道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指出只走干道的同质化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单例贯穿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界定有价值的小道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推出道路的动态更新</w:t>
            </w:r>
          </w:p>
        </w:tc>
        <w:tc>
          <w:tcPr>
            <w:tcW w:w="1928" w:type="dxa"/>
            <w:vAlign w:val="center"/>
          </w:tcPr>
          <w:p w14:paraId="4BF8469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2026</w:t>
            </w:r>
            <w:r>
              <w:rPr>
                <w:sz w:val="21"/>
                <w:lang w:eastAsia="zh-CN"/>
              </w:rPr>
              <w:t>苏北四市（干道小道）</w:t>
            </w:r>
          </w:p>
        </w:tc>
      </w:tr>
      <w:tr w:rsidR="000C5C5A" w14:paraId="17D7607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2A3DD09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由个别到一般</w:t>
            </w:r>
          </w:p>
        </w:tc>
        <w:tc>
          <w:tcPr>
            <w:tcW w:w="5216" w:type="dxa"/>
            <w:vAlign w:val="center"/>
          </w:tcPr>
          <w:p w14:paraId="3363625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材料归纳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传统的性质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跨领域验证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强调人的判断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提出创新尺度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上升到历史与现代的关系</w:t>
            </w:r>
          </w:p>
        </w:tc>
        <w:tc>
          <w:tcPr>
            <w:tcW w:w="1928" w:type="dxa"/>
            <w:vAlign w:val="center"/>
          </w:tcPr>
          <w:p w14:paraId="06C03C56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河北百师（竹）</w:t>
            </w:r>
          </w:p>
        </w:tc>
      </w:tr>
      <w:tr w:rsidR="000C5C5A" w14:paraId="6C0AB1D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C9CC265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现象评论</w:t>
            </w:r>
          </w:p>
        </w:tc>
        <w:tc>
          <w:tcPr>
            <w:tcW w:w="5216" w:type="dxa"/>
            <w:vAlign w:val="center"/>
          </w:tcPr>
          <w:p w14:paraId="64DA7E9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合理性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商业机制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现实风险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判断尺度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扩展为消费社会中的主体性问题</w:t>
            </w:r>
          </w:p>
        </w:tc>
        <w:tc>
          <w:tcPr>
            <w:tcW w:w="1928" w:type="dxa"/>
            <w:vAlign w:val="center"/>
          </w:tcPr>
          <w:p w14:paraId="2D38831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浙江（谷子经济）</w:t>
            </w:r>
          </w:p>
        </w:tc>
      </w:tr>
    </w:tbl>
    <w:p w14:paraId="7155A227" w14:textId="77777777" w:rsidR="000C5C5A" w:rsidRDefault="00000000">
      <w:pPr>
        <w:pStyle w:val="21"/>
        <w:spacing w:after="80"/>
        <w:rPr>
          <w:lang w:eastAsia="zh-CN"/>
        </w:rPr>
      </w:pPr>
      <w:bookmarkStart w:id="7" w:name="_LarkToc00008"/>
      <w:r>
        <w:rPr>
          <w:rFonts w:ascii="Times New Roman" w:eastAsia="黑体" w:hAnsi="Times New Roman"/>
          <w:lang w:eastAsia="zh-CN"/>
        </w:rPr>
        <w:t>（四）审题防偏：常见偏题与改准</w:t>
      </w:r>
      <w:bookmarkEnd w:id="7"/>
    </w:p>
    <w:p w14:paraId="7D3AA794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以下偏题方式来自讲义对历年真题的批改总结。考前把自己最容易犯的一条抄在草稿纸上，动笔前核对。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08"/>
        <w:gridCol w:w="4195"/>
      </w:tblGrid>
      <w:tr w:rsidR="000C5C5A" w14:paraId="157DBC38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4E3BCAE2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题目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6E30C27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容易写偏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2F561C05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怎样改准</w:t>
            </w:r>
          </w:p>
        </w:tc>
      </w:tr>
      <w:tr w:rsidR="000C5C5A" w14:paraId="4C5F445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3AA6000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不失其体不失其源</w:t>
            </w:r>
          </w:p>
        </w:tc>
        <w:tc>
          <w:tcPr>
            <w:tcW w:w="2608" w:type="dxa"/>
            <w:vAlign w:val="center"/>
          </w:tcPr>
          <w:p w14:paraId="0A31A78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只要保持初心就一定能战胜一切困难</w:t>
            </w:r>
          </w:p>
        </w:tc>
        <w:tc>
          <w:tcPr>
            <w:tcW w:w="4195" w:type="dxa"/>
            <w:vAlign w:val="center"/>
          </w:tcPr>
          <w:p w14:paraId="2DF5DE5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初心使人不轻易放弃，但要成为走出困境的力量，还须据此重新选择做法、积蓄能力</w:t>
            </w:r>
          </w:p>
        </w:tc>
      </w:tr>
      <w:tr w:rsidR="000C5C5A" w14:paraId="229B988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DCE635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抵达未知之境</w:t>
            </w:r>
          </w:p>
        </w:tc>
        <w:tc>
          <w:tcPr>
            <w:tcW w:w="2608" w:type="dxa"/>
            <w:vAlign w:val="center"/>
          </w:tcPr>
          <w:p w14:paraId="71C5423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只要勇敢迈出去，未知就一定会变成已知</w:t>
            </w:r>
          </w:p>
        </w:tc>
        <w:tc>
          <w:tcPr>
            <w:tcW w:w="4195" w:type="dxa"/>
            <w:vAlign w:val="center"/>
          </w:tcPr>
          <w:p w14:paraId="37891FF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勇气使人愿意出发，准备、求证与修正才使出发成为有效探索</w:t>
            </w:r>
          </w:p>
        </w:tc>
      </w:tr>
      <w:tr w:rsidR="000C5C5A" w14:paraId="392DDDC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6363D91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做规划与下功夫</w:t>
            </w:r>
          </w:p>
        </w:tc>
        <w:tc>
          <w:tcPr>
            <w:tcW w:w="2608" w:type="dxa"/>
            <w:vAlign w:val="center"/>
          </w:tcPr>
          <w:p w14:paraId="29E4C01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规划是灯塔，功夫是船桨，两者缺一不可</w:t>
            </w:r>
          </w:p>
        </w:tc>
        <w:tc>
          <w:tcPr>
            <w:tcW w:w="4195" w:type="dxa"/>
            <w:vAlign w:val="center"/>
          </w:tcPr>
          <w:p w14:paraId="47A8FE3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规划把长远目标分成眼下可完成的任务，下功夫检验安排是否切合实际并为调整提供依据</w:t>
            </w:r>
          </w:p>
        </w:tc>
      </w:tr>
      <w:tr w:rsidR="000C5C5A" w14:paraId="1B7A4F6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FA2B61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第二次呼吸</w:t>
            </w:r>
          </w:p>
        </w:tc>
        <w:tc>
          <w:tcPr>
            <w:tcW w:w="2608" w:type="dxa"/>
            <w:vAlign w:val="center"/>
          </w:tcPr>
          <w:p w14:paraId="102FBE03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熬过去就会赢</w:t>
            </w:r>
          </w:p>
        </w:tc>
        <w:tc>
          <w:tcPr>
            <w:tcW w:w="4195" w:type="dxa"/>
            <w:vAlign w:val="center"/>
          </w:tcPr>
          <w:p w14:paraId="12993B0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困难有时提示能力受锻炼，有时提示方法需调整；能否重新出发取决于能否辨明原因并作出改变</w:t>
            </w:r>
          </w:p>
        </w:tc>
      </w:tr>
      <w:tr w:rsidR="000C5C5A" w14:paraId="428B243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E446C9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调的智慧</w:t>
            </w:r>
          </w:p>
        </w:tc>
        <w:tc>
          <w:tcPr>
            <w:tcW w:w="2608" w:type="dxa"/>
            <w:vAlign w:val="center"/>
          </w:tcPr>
          <w:p w14:paraId="6207D99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遇到困难就调整自己，适应环境便能成功</w:t>
            </w:r>
          </w:p>
        </w:tc>
        <w:tc>
          <w:tcPr>
            <w:tcW w:w="4195" w:type="dxa"/>
            <w:vAlign w:val="center"/>
          </w:tcPr>
          <w:p w14:paraId="6232664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调整既包括改变做法，也包括重新组织可用资源，使现有条件产生新可能；方向不变，方法可变</w:t>
            </w:r>
          </w:p>
        </w:tc>
      </w:tr>
      <w:tr w:rsidR="000C5C5A" w14:paraId="5E12371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EF81037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词语理解的变化</w:t>
            </w:r>
          </w:p>
        </w:tc>
        <w:tc>
          <w:tcPr>
            <w:tcW w:w="2608" w:type="dxa"/>
            <w:vAlign w:val="center"/>
          </w:tcPr>
          <w:p w14:paraId="3D92F27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词语含义变了，传统价值就没了</w:t>
            </w:r>
          </w:p>
        </w:tc>
        <w:tc>
          <w:tcPr>
            <w:tcW w:w="4195" w:type="dxa"/>
            <w:vAlign w:val="center"/>
          </w:tcPr>
          <w:p w14:paraId="496C62A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含义变化源于生活场景改变，未必取消原价值，反而可能丰富认识；关键是回到使用场景理解</w:t>
            </w:r>
          </w:p>
        </w:tc>
      </w:tr>
      <w:tr w:rsidR="000C5C5A" w14:paraId="618EE45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BD8B96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被定义与自定义</w:t>
            </w:r>
          </w:p>
        </w:tc>
        <w:tc>
          <w:tcPr>
            <w:tcW w:w="2608" w:type="dxa"/>
            <w:vAlign w:val="center"/>
          </w:tcPr>
          <w:p w14:paraId="444CD5B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走自己的路让别人说去，别人的定义都不重要</w:t>
            </w:r>
          </w:p>
        </w:tc>
        <w:tc>
          <w:tcPr>
            <w:tcW w:w="4195" w:type="dxa"/>
            <w:vAlign w:val="center"/>
          </w:tcPr>
          <w:p w14:paraId="52B0BEA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别人的评价可能指出真实不足，但不足不等于有权替我们决定未来；吸收提醒，再用行动检验选择</w:t>
            </w:r>
          </w:p>
        </w:tc>
      </w:tr>
      <w:tr w:rsidR="000C5C5A" w14:paraId="45C4673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1DA7EA6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认可度</w:t>
            </w:r>
          </w:p>
        </w:tc>
        <w:tc>
          <w:tcPr>
            <w:tcW w:w="2608" w:type="dxa"/>
            <w:vAlign w:val="center"/>
          </w:tcPr>
          <w:p w14:paraId="7639841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真正有价值的东西往往不被认可，因此认可度越低越值得重视</w:t>
            </w:r>
          </w:p>
        </w:tc>
        <w:tc>
          <w:tcPr>
            <w:tcW w:w="4195" w:type="dxa"/>
            <w:vAlign w:val="center"/>
          </w:tcPr>
          <w:p w14:paraId="178E364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认可不足不能取消价值，也不能自动证明价值；仍须回到事实、作品与具体理由</w:t>
            </w:r>
          </w:p>
        </w:tc>
      </w:tr>
      <w:tr w:rsidR="000C5C5A" w14:paraId="00B43B6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AB81EF1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坦诚交流与真正相遇</w:t>
            </w:r>
          </w:p>
        </w:tc>
        <w:tc>
          <w:tcPr>
            <w:tcW w:w="2608" w:type="dxa"/>
            <w:vAlign w:val="center"/>
          </w:tcPr>
          <w:p w14:paraId="2487D05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有什么就说什么，坦诚一定能解决所有矛盾</w:t>
            </w:r>
          </w:p>
        </w:tc>
        <w:tc>
          <w:tcPr>
            <w:tcW w:w="4195" w:type="dxa"/>
            <w:vAlign w:val="center"/>
          </w:tcPr>
          <w:p w14:paraId="0950ED8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说清想法、交代理由并听取回应，能让双方有机会理解分歧；即使未能一致，也可减少误解</w:t>
            </w:r>
          </w:p>
        </w:tc>
      </w:tr>
      <w:tr w:rsidR="000C5C5A" w14:paraId="2F8B883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D582B46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答案多了问题会少吗</w:t>
            </w:r>
          </w:p>
        </w:tc>
        <w:tc>
          <w:tcPr>
            <w:tcW w:w="2608" w:type="dxa"/>
            <w:vAlign w:val="center"/>
          </w:tcPr>
          <w:p w14:paraId="5A80E72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科技越发达，人的问题越少</w:t>
            </w:r>
          </w:p>
        </w:tc>
        <w:tc>
          <w:tcPr>
            <w:tcW w:w="4195" w:type="dxa"/>
            <w:vAlign w:val="center"/>
          </w:tcPr>
          <w:p w14:paraId="1E2FEC5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科技可以帮助理解，却不自动完成生活中的作答；答案增多应使思考更有凭借，而不是使发问失去必要</w:t>
            </w:r>
          </w:p>
        </w:tc>
      </w:tr>
      <w:tr w:rsidR="000C5C5A" w14:paraId="7FFD383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6F6B846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由专到传是否必经转</w:t>
            </w:r>
          </w:p>
        </w:tc>
        <w:tc>
          <w:tcPr>
            <w:tcW w:w="2608" w:type="dxa"/>
            <w:vAlign w:val="center"/>
          </w:tcPr>
          <w:p w14:paraId="120811A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把所有流传都改叫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转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，或只批评转发热度</w:t>
            </w:r>
          </w:p>
        </w:tc>
        <w:tc>
          <w:tcPr>
            <w:tcW w:w="4195" w:type="dxa"/>
            <w:vAlign w:val="center"/>
          </w:tcPr>
          <w:p w14:paraId="5A9ACED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要解释专业内容还有什么传承道路；好的通俗表达不一定另有一篇逐句对应的原文</w:t>
            </w:r>
          </w:p>
        </w:tc>
      </w:tr>
      <w:tr w:rsidR="000C5C5A" w14:paraId="2522A2D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0634FDB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民族的声音与担当</w:t>
            </w:r>
          </w:p>
        </w:tc>
        <w:tc>
          <w:tcPr>
            <w:tcW w:w="2608" w:type="dxa"/>
            <w:vAlign w:val="center"/>
          </w:tcPr>
          <w:p w14:paraId="6CFB5A5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让行动只出现在最后一句；排比只剩名字和赞美</w:t>
            </w:r>
          </w:p>
        </w:tc>
        <w:tc>
          <w:tcPr>
            <w:tcW w:w="4195" w:type="dxa"/>
            <w:vAlign w:val="center"/>
          </w:tcPr>
          <w:p w14:paraId="01C607B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行动要交代具体困难、人物所做的事及实际帮助，让担当被看见、被感受</w:t>
            </w:r>
          </w:p>
        </w:tc>
      </w:tr>
    </w:tbl>
    <w:p w14:paraId="3CCED8A5" w14:textId="77777777" w:rsidR="000C5C5A" w:rsidRDefault="00000000">
      <w:pPr>
        <w:pStyle w:val="1"/>
        <w:spacing w:before="280" w:after="120"/>
        <w:rPr>
          <w:lang w:eastAsia="zh-CN"/>
        </w:rPr>
      </w:pPr>
      <w:bookmarkStart w:id="8" w:name="_LarkToc00009"/>
      <w:r>
        <w:rPr>
          <w:rFonts w:ascii="Times New Roman" w:eastAsia="黑体" w:hAnsi="Times New Roman"/>
          <w:lang w:eastAsia="zh-CN"/>
        </w:rPr>
        <w:t>三、论证与例证：让例子真正证明观点</w:t>
      </w:r>
      <w:bookmarkEnd w:id="8"/>
    </w:p>
    <w:p w14:paraId="665A130C" w14:textId="77777777" w:rsidR="000C5C5A" w:rsidRDefault="00000000">
      <w:pPr>
        <w:pStyle w:val="21"/>
        <w:spacing w:after="80"/>
      </w:pPr>
      <w:bookmarkStart w:id="9" w:name="_LarkToc00010"/>
      <w:r>
        <w:rPr>
          <w:rFonts w:ascii="Times New Roman" w:eastAsia="黑体" w:hAnsi="Times New Roman"/>
        </w:rPr>
        <w:t>（一）例证的三种形态</w:t>
      </w:r>
      <w:bookmarkEnd w:id="9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4195"/>
      </w:tblGrid>
      <w:tr w:rsidR="000C5C5A" w14:paraId="0A86FFC6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28999CC9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形态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2820944D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何时用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4E61A2E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要点与示例</w:t>
            </w:r>
          </w:p>
        </w:tc>
      </w:tr>
      <w:tr w:rsidR="000C5C5A" w14:paraId="525DBF6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80F1715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详例</w:t>
            </w:r>
          </w:p>
        </w:tc>
        <w:tc>
          <w:tcPr>
            <w:tcW w:w="3061" w:type="dxa"/>
            <w:vAlign w:val="center"/>
          </w:tcPr>
          <w:p w14:paraId="75F57DC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一个细节值得追问时，就写详些。</w:t>
            </w:r>
          </w:p>
        </w:tc>
        <w:tc>
          <w:tcPr>
            <w:tcW w:w="4195" w:type="dxa"/>
            <w:vAlign w:val="center"/>
          </w:tcPr>
          <w:p w14:paraId="65E6628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苏轼究竟在问什么（不只是月亮的年龄）；卢作孚的船怎么调度、设备怎么装运。</w:t>
            </w:r>
          </w:p>
        </w:tc>
      </w:tr>
      <w:tr w:rsidR="000C5C5A" w14:paraId="354023C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1850319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简例／对举</w:t>
            </w:r>
          </w:p>
        </w:tc>
        <w:tc>
          <w:tcPr>
            <w:tcW w:w="3061" w:type="dxa"/>
            <w:vAlign w:val="center"/>
          </w:tcPr>
          <w:p w14:paraId="16D4BBC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两例承担同一个证明任务时，可以对举。</w:t>
            </w:r>
          </w:p>
        </w:tc>
        <w:tc>
          <w:tcPr>
            <w:tcW w:w="4195" w:type="dxa"/>
            <w:vAlign w:val="center"/>
          </w:tcPr>
          <w:p w14:paraId="7A33EE0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杜甫忧寒士、史铁生问生命</w:t>
            </w:r>
            <w:r>
              <w:rPr>
                <w:sz w:val="21"/>
                <w:lang w:eastAsia="zh-CN"/>
              </w:rPr>
              <w:t>——</w:t>
            </w:r>
            <w:r>
              <w:rPr>
                <w:sz w:val="21"/>
                <w:lang w:eastAsia="zh-CN"/>
              </w:rPr>
              <w:t>同证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有些疑问不等待知识答案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0C5C5A" w14:paraId="6A5E915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8A8F52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排比例</w:t>
            </w:r>
          </w:p>
        </w:tc>
        <w:tc>
          <w:tcPr>
            <w:tcW w:w="3061" w:type="dxa"/>
            <w:vAlign w:val="center"/>
          </w:tcPr>
          <w:p w14:paraId="04D11EE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用三项并列时，每一项都必须有动作和对象。</w:t>
            </w:r>
          </w:p>
        </w:tc>
        <w:tc>
          <w:tcPr>
            <w:tcW w:w="4195" w:type="dxa"/>
            <w:vAlign w:val="center"/>
          </w:tcPr>
          <w:p w14:paraId="659A453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黄文秀走访产业、张桂梅办女高、钟扬采种子</w:t>
            </w:r>
            <w:r>
              <w:rPr>
                <w:sz w:val="21"/>
                <w:lang w:eastAsia="zh-CN"/>
              </w:rPr>
              <w:t>——</w:t>
            </w:r>
            <w:r>
              <w:rPr>
                <w:sz w:val="21"/>
                <w:lang w:eastAsia="zh-CN"/>
              </w:rPr>
              <w:t>爱国被看见、被感受。</w:t>
            </w:r>
          </w:p>
        </w:tc>
      </w:tr>
    </w:tbl>
    <w:p w14:paraId="48FABD8D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文学例与现实情境搭配使用，效果更好：议</w:t>
      </w:r>
      <w:r>
        <w:rPr>
          <w:lang w:eastAsia="zh-CN"/>
        </w:rPr>
        <w:t>“</w:t>
      </w:r>
      <w:r>
        <w:rPr>
          <w:lang w:eastAsia="zh-CN"/>
        </w:rPr>
        <w:t>答案之外还有人生</w:t>
      </w:r>
      <w:r>
        <w:rPr>
          <w:lang w:eastAsia="zh-CN"/>
        </w:rPr>
        <w:t>”</w:t>
      </w:r>
      <w:r>
        <w:rPr>
          <w:lang w:eastAsia="zh-CN"/>
        </w:rPr>
        <w:t>，杜甫、史铁生之后接视频通话、导航与老街，现实感立刻出来。换题时改变分析的着眼处，不能只换标题。</w:t>
      </w:r>
    </w:p>
    <w:p w14:paraId="5646A93B" w14:textId="77777777" w:rsidR="000C5C5A" w:rsidRDefault="00000000">
      <w:pPr>
        <w:pStyle w:val="21"/>
        <w:spacing w:after="80"/>
        <w:rPr>
          <w:lang w:eastAsia="zh-CN"/>
        </w:rPr>
      </w:pPr>
      <w:bookmarkStart w:id="10" w:name="_LarkToc00011"/>
      <w:r>
        <w:rPr>
          <w:rFonts w:ascii="Times New Roman" w:eastAsia="黑体" w:hAnsi="Times New Roman"/>
          <w:lang w:eastAsia="zh-CN"/>
        </w:rPr>
        <w:t>（二）例后分析四问</w:t>
      </w:r>
      <w:bookmarkEnd w:id="10"/>
    </w:p>
    <w:p w14:paraId="6FD7228F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写完每一个例证段，用四问自检：事实是否准确；事实中是否保留与判断有关的细节；例后有没有补出为什么；结论有没有超出事例能证明的范围。四件事都做到，一段论证才算站稳。</w:t>
      </w:r>
    </w:p>
    <w:p w14:paraId="2B55B7E5" w14:textId="77777777" w:rsidR="000C5C5A" w:rsidRDefault="00000000">
      <w:pPr>
        <w:pStyle w:val="21"/>
        <w:spacing w:after="80"/>
        <w:rPr>
          <w:lang w:eastAsia="zh-CN"/>
        </w:rPr>
      </w:pPr>
      <w:bookmarkStart w:id="11" w:name="_LarkToc00012"/>
      <w:r>
        <w:rPr>
          <w:rFonts w:ascii="Times New Roman" w:eastAsia="黑体" w:hAnsi="Times New Roman"/>
          <w:lang w:eastAsia="zh-CN"/>
        </w:rPr>
        <w:t>（三）改写示范：从</w:t>
      </w:r>
      <w:r>
        <w:rPr>
          <w:rFonts w:ascii="Times New Roman" w:eastAsia="黑体" w:hAnsi="Times New Roman"/>
          <w:lang w:eastAsia="zh-CN"/>
        </w:rPr>
        <w:t>“</w:t>
      </w:r>
      <w:r>
        <w:rPr>
          <w:rFonts w:ascii="Times New Roman" w:eastAsia="黑体" w:hAnsi="Times New Roman"/>
          <w:lang w:eastAsia="zh-CN"/>
        </w:rPr>
        <w:t>赞美人物</w:t>
      </w:r>
      <w:r>
        <w:rPr>
          <w:rFonts w:ascii="Times New Roman" w:eastAsia="黑体" w:hAnsi="Times New Roman"/>
          <w:lang w:eastAsia="zh-CN"/>
        </w:rPr>
        <w:t>”</w:t>
      </w:r>
      <w:r>
        <w:rPr>
          <w:rFonts w:ascii="Times New Roman" w:eastAsia="黑体" w:hAnsi="Times New Roman"/>
          <w:lang w:eastAsia="zh-CN"/>
        </w:rPr>
        <w:t>到</w:t>
      </w:r>
      <w:r>
        <w:rPr>
          <w:rFonts w:ascii="Times New Roman" w:eastAsia="黑体" w:hAnsi="Times New Roman"/>
          <w:lang w:eastAsia="zh-CN"/>
        </w:rPr>
        <w:t>“</w:t>
      </w:r>
      <w:r>
        <w:rPr>
          <w:rFonts w:ascii="Times New Roman" w:eastAsia="黑体" w:hAnsi="Times New Roman"/>
          <w:lang w:eastAsia="zh-CN"/>
        </w:rPr>
        <w:t>证明观点</w:t>
      </w:r>
      <w:r>
        <w:rPr>
          <w:rFonts w:ascii="Times New Roman" w:eastAsia="黑体" w:hAnsi="Times New Roman"/>
          <w:lang w:eastAsia="zh-CN"/>
        </w:rPr>
        <w:t>”</w:t>
      </w:r>
      <w:bookmarkEnd w:id="11"/>
    </w:p>
    <w:p w14:paraId="127C8E0E" w14:textId="77777777" w:rsidR="000C5C5A" w:rsidRDefault="00000000">
      <w:pPr>
        <w:spacing w:before="80" w:after="80" w:line="360" w:lineRule="auto"/>
        <w:rPr>
          <w:lang w:eastAsia="zh-CN"/>
        </w:rPr>
      </w:pPr>
      <w:r>
        <w:rPr>
          <w:rFonts w:eastAsia="黑体"/>
          <w:b/>
          <w:lang w:eastAsia="zh-CN"/>
        </w:rPr>
        <w:t>【目标判断：方法失效时，坚持目标需要改变做法。】</w:t>
      </w:r>
    </w:p>
    <w:p w14:paraId="4F627BF6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未成论证：顾诵芬热爱祖国、不畏艰难，最终解决了飞机的问题。我们也要学习他的奋斗精神，勇敢面对困难。</w:t>
      </w:r>
      <w:r>
        <w:rPr>
          <w:lang w:eastAsia="zh-CN"/>
        </w:rPr>
        <w:t>——</w:t>
      </w:r>
      <w:r>
        <w:rPr>
          <w:lang w:eastAsia="zh-CN"/>
        </w:rPr>
        <w:t>只写了人物值得赞美，没有解释他怎样找到问题，也没证明</w:t>
      </w:r>
      <w:r>
        <w:rPr>
          <w:lang w:eastAsia="zh-CN"/>
        </w:rPr>
        <w:t>“</w:t>
      </w:r>
      <w:r>
        <w:rPr>
          <w:lang w:eastAsia="zh-CN"/>
        </w:rPr>
        <w:t>改变做法</w:t>
      </w:r>
      <w:r>
        <w:rPr>
          <w:lang w:eastAsia="zh-CN"/>
        </w:rPr>
        <w:t>”</w:t>
      </w:r>
      <w:r>
        <w:rPr>
          <w:lang w:eastAsia="zh-CN"/>
        </w:rPr>
        <w:t>；换成许多人物同样成立。</w:t>
      </w:r>
    </w:p>
    <w:p w14:paraId="103A7425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补足过程：面对歼八飞机的抖振问题，顾诵芬到空中观察机身毛线条的扰动，借此判断气流状况，再与团队推进技术改进。目标仍是解决抖振，做法却转向获取更直接的证据。坚持因此不只是重复原来的努力，还应当根据困难的性质，选择更能接近答案的方法。</w:t>
      </w:r>
      <w:r>
        <w:rPr>
          <w:lang w:eastAsia="zh-CN"/>
        </w:rPr>
        <w:t>——</w:t>
      </w:r>
      <w:r>
        <w:rPr>
          <w:lang w:eastAsia="zh-CN"/>
        </w:rPr>
        <w:t>第一句压缩事实；第二句翻译成本段关系；第三句回到判断并增加条件。</w:t>
      </w:r>
    </w:p>
    <w:p w14:paraId="2D8678DF" w14:textId="77777777" w:rsidR="000C5C5A" w:rsidRDefault="00000000">
      <w:pPr>
        <w:spacing w:before="80" w:after="80" w:line="360" w:lineRule="auto"/>
        <w:rPr>
          <w:lang w:eastAsia="zh-CN"/>
        </w:rPr>
      </w:pPr>
      <w:r>
        <w:rPr>
          <w:rFonts w:eastAsia="黑体"/>
          <w:b/>
          <w:lang w:eastAsia="zh-CN"/>
        </w:rPr>
        <w:t>【要点：例后分析不能只接一句</w:t>
      </w:r>
      <w:r>
        <w:rPr>
          <w:rFonts w:eastAsia="黑体"/>
          <w:b/>
          <w:lang w:eastAsia="zh-CN"/>
        </w:rPr>
        <w:t>“</w:t>
      </w:r>
      <w:r>
        <w:rPr>
          <w:rFonts w:eastAsia="黑体"/>
          <w:b/>
          <w:lang w:eastAsia="zh-CN"/>
        </w:rPr>
        <w:t>由此可见他很伟大</w:t>
      </w:r>
      <w:r>
        <w:rPr>
          <w:rFonts w:eastAsia="黑体"/>
          <w:b/>
          <w:lang w:eastAsia="zh-CN"/>
        </w:rPr>
        <w:t>”</w:t>
      </w:r>
      <w:r>
        <w:rPr>
          <w:rFonts w:eastAsia="黑体"/>
          <w:b/>
          <w:lang w:eastAsia="zh-CN"/>
        </w:rPr>
        <w:t>。】</w:t>
      </w:r>
    </w:p>
    <w:p w14:paraId="1AD7DD27" w14:textId="77777777" w:rsidR="000C5C5A" w:rsidRDefault="00000000">
      <w:pPr>
        <w:pStyle w:val="21"/>
        <w:spacing w:after="80"/>
        <w:rPr>
          <w:lang w:eastAsia="zh-CN"/>
        </w:rPr>
      </w:pPr>
      <w:bookmarkStart w:id="12" w:name="_LarkToc00013"/>
      <w:r>
        <w:rPr>
          <w:rFonts w:ascii="Times New Roman" w:eastAsia="黑体" w:hAnsi="Times New Roman"/>
          <w:lang w:eastAsia="zh-CN"/>
        </w:rPr>
        <w:t>（四）趁热练习（附示范答案）</w:t>
      </w:r>
      <w:bookmarkEnd w:id="12"/>
    </w:p>
    <w:p w14:paraId="664BE859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任选一题，用给出的素材写一段完整论证（目标判断</w:t>
      </w:r>
      <w:r>
        <w:rPr>
          <w:lang w:eastAsia="zh-CN"/>
        </w:rPr>
        <w:t>—</w:t>
      </w:r>
      <w:r>
        <w:rPr>
          <w:lang w:eastAsia="zh-CN"/>
        </w:rPr>
        <w:t>事例</w:t>
      </w:r>
      <w:r>
        <w:rPr>
          <w:lang w:eastAsia="zh-CN"/>
        </w:rPr>
        <w:t>—</w:t>
      </w:r>
      <w:r>
        <w:rPr>
          <w:lang w:eastAsia="zh-CN"/>
        </w:rPr>
        <w:t>例后分析），再对照示范。</w:t>
      </w:r>
    </w:p>
    <w:p w14:paraId="091D8D9B" w14:textId="77777777" w:rsidR="000C5C5A" w:rsidRDefault="00000000">
      <w:pPr>
        <w:spacing w:before="80" w:after="80" w:line="360" w:lineRule="auto"/>
        <w:rPr>
          <w:lang w:eastAsia="zh-CN"/>
        </w:rPr>
      </w:pPr>
      <w:r>
        <w:rPr>
          <w:rFonts w:eastAsia="黑体"/>
          <w:b/>
          <w:lang w:eastAsia="zh-CN"/>
        </w:rPr>
        <w:t>练习一：用王顺友论证</w:t>
      </w:r>
      <w:r>
        <w:rPr>
          <w:rFonts w:eastAsia="黑体"/>
          <w:b/>
          <w:lang w:eastAsia="zh-CN"/>
        </w:rPr>
        <w:t>“</w:t>
      </w:r>
      <w:r>
        <w:rPr>
          <w:rFonts w:eastAsia="黑体"/>
          <w:b/>
          <w:lang w:eastAsia="zh-CN"/>
        </w:rPr>
        <w:t>看见接受者需要</w:t>
      </w:r>
      <w:r>
        <w:rPr>
          <w:rFonts w:eastAsia="黑体"/>
          <w:b/>
          <w:lang w:eastAsia="zh-CN"/>
        </w:rPr>
        <w:t>”</w:t>
      </w:r>
      <w:r>
        <w:rPr>
          <w:rFonts w:eastAsia="黑体"/>
          <w:b/>
          <w:lang w:eastAsia="zh-CN"/>
        </w:rPr>
        <w:t>的重要性</w:t>
      </w:r>
    </w:p>
    <w:p w14:paraId="4DCE1CAB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示范：对送信者来说是一次翻山，对收信人来说却可能是久等的消息。王顺友长期行走在马班邮路上，使偏远并不必然意味着与外界断开。理解他人，需要学会从接收者一端看事情：一件普通的工作，也许正承载着别人重要的期待。</w:t>
      </w:r>
    </w:p>
    <w:p w14:paraId="772EB026" w14:textId="77777777" w:rsidR="000C5C5A" w:rsidRDefault="00000000">
      <w:pPr>
        <w:spacing w:before="80" w:after="80" w:line="360" w:lineRule="auto"/>
        <w:rPr>
          <w:lang w:eastAsia="zh-CN"/>
        </w:rPr>
      </w:pPr>
      <w:r>
        <w:rPr>
          <w:rFonts w:eastAsia="黑体"/>
          <w:b/>
          <w:lang w:eastAsia="zh-CN"/>
        </w:rPr>
        <w:t>练习二：用门捷列夫论证</w:t>
      </w:r>
      <w:r>
        <w:rPr>
          <w:rFonts w:eastAsia="黑体"/>
          <w:b/>
          <w:lang w:eastAsia="zh-CN"/>
        </w:rPr>
        <w:t>“</w:t>
      </w:r>
      <w:r>
        <w:rPr>
          <w:rFonts w:eastAsia="黑体"/>
          <w:b/>
          <w:lang w:eastAsia="zh-CN"/>
        </w:rPr>
        <w:t>已有答案怎样产生新问题</w:t>
      </w:r>
      <w:r>
        <w:rPr>
          <w:rFonts w:eastAsia="黑体"/>
          <w:b/>
          <w:lang w:eastAsia="zh-CN"/>
        </w:rPr>
        <w:t>”</w:t>
      </w:r>
    </w:p>
    <w:p w14:paraId="55288E73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示范：周期表中的空位并非简单的知识缺口。门捷列夫从已有元素的关系中判断，尚有未被发现的成员需要进入这幅图景。可靠的想象由事实引出，却不止于复制事实；它还能提示我们接下来应当寻找什么。</w:t>
      </w:r>
    </w:p>
    <w:p w14:paraId="0FEDBA4E" w14:textId="77777777" w:rsidR="000C5C5A" w:rsidRDefault="00000000">
      <w:pPr>
        <w:spacing w:before="80" w:after="80" w:line="360" w:lineRule="auto"/>
        <w:rPr>
          <w:lang w:eastAsia="zh-CN"/>
        </w:rPr>
      </w:pPr>
      <w:r>
        <w:rPr>
          <w:rFonts w:eastAsia="黑体"/>
          <w:b/>
          <w:lang w:eastAsia="zh-CN"/>
        </w:rPr>
        <w:t>练习三：用杨绛翻译论证</w:t>
      </w:r>
      <w:r>
        <w:rPr>
          <w:rFonts w:eastAsia="黑体"/>
          <w:b/>
          <w:lang w:eastAsia="zh-CN"/>
        </w:rPr>
        <w:t>“</w:t>
      </w:r>
      <w:r>
        <w:rPr>
          <w:rFonts w:eastAsia="黑体"/>
          <w:b/>
          <w:lang w:eastAsia="zh-CN"/>
        </w:rPr>
        <w:t>传播应降低理解门槛而不降低内容要求</w:t>
      </w:r>
      <w:r>
        <w:rPr>
          <w:rFonts w:eastAsia="黑体"/>
          <w:b/>
          <w:lang w:eastAsia="zh-CN"/>
        </w:rPr>
        <w:t>”</w:t>
      </w:r>
    </w:p>
    <w:p w14:paraId="2E1104B9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示范：杨绛翻译《堂吉诃德》，愿意为接近原作补学西班牙语。读者读到的流畅文字，背后需要译者处理语言与文化之间的差异。传播得好，不只是让人读得快，还要尽量使读者接近作品本来具有的意味。</w:t>
      </w:r>
    </w:p>
    <w:p w14:paraId="5DEF047F" w14:textId="77777777" w:rsidR="000C5C5A" w:rsidRDefault="00000000">
      <w:pPr>
        <w:pStyle w:val="1"/>
        <w:spacing w:before="280" w:after="120"/>
        <w:rPr>
          <w:lang w:eastAsia="zh-CN"/>
        </w:rPr>
      </w:pPr>
      <w:bookmarkStart w:id="13" w:name="_LarkToc00014"/>
      <w:r>
        <w:rPr>
          <w:rFonts w:ascii="Times New Roman" w:eastAsia="黑体" w:hAnsi="Times New Roman"/>
          <w:lang w:eastAsia="zh-CN"/>
        </w:rPr>
        <w:t>四、素材库：</w:t>
      </w:r>
      <w:r>
        <w:rPr>
          <w:rFonts w:ascii="Times New Roman" w:eastAsia="黑体" w:hAnsi="Times New Roman"/>
          <w:lang w:eastAsia="zh-CN"/>
        </w:rPr>
        <w:t>50</w:t>
      </w:r>
      <w:r>
        <w:rPr>
          <w:rFonts w:ascii="Times New Roman" w:eastAsia="黑体" w:hAnsi="Times New Roman"/>
          <w:lang w:eastAsia="zh-CN"/>
        </w:rPr>
        <w:t>则高频素材与迁移写法</w:t>
      </w:r>
      <w:bookmarkEnd w:id="13"/>
    </w:p>
    <w:p w14:paraId="358C6D6E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素材不必全背。考前从每类选两则最顺手的精背，其余记住</w:t>
      </w:r>
      <w:r>
        <w:rPr>
          <w:lang w:eastAsia="zh-CN"/>
        </w:rPr>
        <w:t>“</w:t>
      </w:r>
      <w:r>
        <w:rPr>
          <w:lang w:eastAsia="zh-CN"/>
        </w:rPr>
        <w:t>一句话事实</w:t>
      </w:r>
      <w:r>
        <w:rPr>
          <w:lang w:eastAsia="zh-CN"/>
        </w:rPr>
        <w:t>”</w:t>
      </w:r>
      <w:r>
        <w:rPr>
          <w:lang w:eastAsia="zh-CN"/>
        </w:rPr>
        <w:t>即可应急。表格中</w:t>
      </w:r>
      <w:r>
        <w:rPr>
          <w:lang w:eastAsia="zh-CN"/>
        </w:rPr>
        <w:t>“</w:t>
      </w:r>
      <w:r>
        <w:rPr>
          <w:lang w:eastAsia="zh-CN"/>
        </w:rPr>
        <w:t>成段核心句</w:t>
      </w:r>
      <w:r>
        <w:rPr>
          <w:lang w:eastAsia="zh-CN"/>
        </w:rPr>
        <w:t>”</w:t>
      </w:r>
      <w:r>
        <w:rPr>
          <w:lang w:eastAsia="zh-CN"/>
        </w:rPr>
        <w:t>可直接作为例后分析的样板。</w:t>
      </w:r>
    </w:p>
    <w:p w14:paraId="674EE103" w14:textId="77777777" w:rsidR="000C5C5A" w:rsidRDefault="00000000">
      <w:pPr>
        <w:pStyle w:val="21"/>
        <w:spacing w:after="80"/>
        <w:rPr>
          <w:lang w:eastAsia="zh-CN"/>
        </w:rPr>
      </w:pPr>
      <w:bookmarkStart w:id="14" w:name="_LarkToc00015"/>
      <w:r>
        <w:rPr>
          <w:rFonts w:ascii="Times New Roman" w:eastAsia="黑体" w:hAnsi="Times New Roman"/>
          <w:lang w:eastAsia="zh-CN"/>
        </w:rPr>
        <w:t>（一）成长与行动（素材</w:t>
      </w:r>
      <w:r>
        <w:rPr>
          <w:rFonts w:ascii="Times New Roman" w:eastAsia="黑体" w:hAnsi="Times New Roman"/>
          <w:lang w:eastAsia="zh-CN"/>
        </w:rPr>
        <w:t>01—09</w:t>
      </w:r>
      <w:r>
        <w:rPr>
          <w:rFonts w:ascii="Times New Roman" w:eastAsia="黑体" w:hAnsi="Times New Roman"/>
          <w:lang w:eastAsia="zh-CN"/>
        </w:rPr>
        <w:t>）</w:t>
      </w:r>
      <w:bookmarkEnd w:id="14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494"/>
        <w:gridCol w:w="1701"/>
        <w:gridCol w:w="2721"/>
      </w:tblGrid>
      <w:tr w:rsidR="000C5C5A" w14:paraId="4BA37E01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81B17F0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素材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27248F3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一句话事实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565684C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适用话题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6E5EF32A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成段核心句</w:t>
            </w:r>
          </w:p>
        </w:tc>
      </w:tr>
      <w:tr w:rsidR="000C5C5A" w14:paraId="5DC4696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A25CDF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01 </w:t>
            </w:r>
            <w:r>
              <w:rPr>
                <w:sz w:val="21"/>
              </w:rPr>
              <w:t>商务印书馆复业</w:t>
            </w:r>
          </w:p>
        </w:tc>
        <w:tc>
          <w:tcPr>
            <w:tcW w:w="2494" w:type="dxa"/>
            <w:vAlign w:val="center"/>
          </w:tcPr>
          <w:p w14:paraId="775C7D1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1932</w:t>
            </w:r>
            <w:r>
              <w:rPr>
                <w:sz w:val="21"/>
                <w:lang w:eastAsia="zh-CN"/>
              </w:rPr>
              <w:t>年遭战火重创，同年</w:t>
            </w:r>
            <w:r>
              <w:rPr>
                <w:sz w:val="21"/>
                <w:lang w:eastAsia="zh-CN"/>
              </w:rPr>
              <w:t>8</w:t>
            </w:r>
            <w:r>
              <w:rPr>
                <w:sz w:val="21"/>
                <w:lang w:eastAsia="zh-CN"/>
              </w:rPr>
              <w:t>月恢复营业，继续出版。</w:t>
            </w:r>
          </w:p>
        </w:tc>
        <w:tc>
          <w:tcPr>
            <w:tcW w:w="1701" w:type="dxa"/>
            <w:vAlign w:val="center"/>
          </w:tcPr>
          <w:p w14:paraId="3238945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守根本；困境中的重建；文化责任</w:t>
            </w:r>
          </w:p>
        </w:tc>
        <w:tc>
          <w:tcPr>
            <w:tcW w:w="2721" w:type="dxa"/>
            <w:vAlign w:val="center"/>
          </w:tcPr>
          <w:p w14:paraId="3F9F4FC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战火能毁厂房，却未必能同时毁掉一个群体积累的专业能力与责任；真正的坚守，要使尚存的力量进入现实，逐项重建失去的条件。</w:t>
            </w:r>
          </w:p>
        </w:tc>
      </w:tr>
      <w:tr w:rsidR="000C5C5A" w14:paraId="6BDACDA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30C3B4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02 </w:t>
            </w:r>
            <w:r>
              <w:rPr>
                <w:sz w:val="21"/>
              </w:rPr>
              <w:t>徐光启《农政全书》</w:t>
            </w:r>
          </w:p>
        </w:tc>
        <w:tc>
          <w:tcPr>
            <w:tcW w:w="2494" w:type="dxa"/>
            <w:vAlign w:val="center"/>
          </w:tcPr>
          <w:p w14:paraId="174C039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广采农事文献，关注水利、种植与救荒等现实问题。</w:t>
            </w:r>
          </w:p>
        </w:tc>
        <w:tc>
          <w:tcPr>
            <w:tcW w:w="1701" w:type="dxa"/>
            <w:vAlign w:val="center"/>
          </w:tcPr>
          <w:p w14:paraId="5A32930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学以致用；规划与实践；从旧知走向新知</w:t>
            </w:r>
          </w:p>
        </w:tc>
        <w:tc>
          <w:tcPr>
            <w:tcW w:w="2721" w:type="dxa"/>
            <w:vAlign w:val="center"/>
          </w:tcPr>
          <w:p w14:paraId="613FE90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学习的价值，正在于使已有知识参与新的判断，而非只增加记住的条目。</w:t>
            </w:r>
          </w:p>
        </w:tc>
      </w:tr>
      <w:tr w:rsidR="000C5C5A" w14:paraId="03BED80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410C7BA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03 </w:t>
            </w:r>
            <w:r>
              <w:rPr>
                <w:sz w:val="21"/>
              </w:rPr>
              <w:t>赵州桥敞肩设计</w:t>
            </w:r>
          </w:p>
        </w:tc>
        <w:tc>
          <w:tcPr>
            <w:tcW w:w="2494" w:type="dxa"/>
            <w:vAlign w:val="center"/>
          </w:tcPr>
          <w:p w14:paraId="52CB03C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李春设计，大拱两肩设小拱，减轻桥身重量也便利泄洪。</w:t>
            </w:r>
          </w:p>
        </w:tc>
        <w:tc>
          <w:tcPr>
            <w:tcW w:w="1701" w:type="dxa"/>
            <w:vAlign w:val="center"/>
          </w:tcPr>
          <w:p w14:paraId="515E02D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顺势与创造；调整结构；有依据的创新</w:t>
            </w:r>
          </w:p>
        </w:tc>
        <w:tc>
          <w:tcPr>
            <w:tcW w:w="2721" w:type="dxa"/>
            <w:vAlign w:val="center"/>
          </w:tcPr>
          <w:p w14:paraId="1EA0393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创造的意义，有时就在重新理解材料和结构的关系，让已有条件以更合理的方式发挥作用。</w:t>
            </w:r>
          </w:p>
        </w:tc>
      </w:tr>
      <w:tr w:rsidR="000C5C5A" w14:paraId="480DD3F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B726C78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04 </w:t>
            </w:r>
            <w:r>
              <w:rPr>
                <w:sz w:val="21"/>
              </w:rPr>
              <w:t>侯德榜联合制碱</w:t>
            </w:r>
          </w:p>
        </w:tc>
        <w:tc>
          <w:tcPr>
            <w:tcW w:w="2494" w:type="dxa"/>
            <w:vAlign w:val="center"/>
          </w:tcPr>
          <w:p w14:paraId="7FB80EF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将纯碱与氯化铵生产联系起来，提高资源利用。</w:t>
            </w:r>
          </w:p>
        </w:tc>
        <w:tc>
          <w:tcPr>
            <w:tcW w:w="1701" w:type="dxa"/>
            <w:vAlign w:val="center"/>
          </w:tcPr>
          <w:p w14:paraId="5322C54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改变方法；资源调配；守目标而调路径</w:t>
            </w:r>
          </w:p>
        </w:tc>
        <w:tc>
          <w:tcPr>
            <w:tcW w:w="2721" w:type="dxa"/>
            <w:vAlign w:val="center"/>
          </w:tcPr>
          <w:p w14:paraId="77F689B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目标可以保持，通往目标的办法却应接受现实条件与实验结果的检验。</w:t>
            </w:r>
          </w:p>
        </w:tc>
      </w:tr>
      <w:tr w:rsidR="000C5C5A" w14:paraId="673863E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588DA08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05 </w:t>
            </w:r>
            <w:r>
              <w:rPr>
                <w:sz w:val="21"/>
              </w:rPr>
              <w:t>宋应星《天工开物》</w:t>
            </w:r>
          </w:p>
        </w:tc>
        <w:tc>
          <w:tcPr>
            <w:tcW w:w="2494" w:type="dxa"/>
            <w:vAlign w:val="center"/>
          </w:tcPr>
          <w:p w14:paraId="7E214D0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系统记录农业与手工业技术，涉及纺织、制陶、冶金等。</w:t>
            </w:r>
          </w:p>
        </w:tc>
        <w:tc>
          <w:tcPr>
            <w:tcW w:w="1701" w:type="dxa"/>
            <w:vAlign w:val="center"/>
          </w:tcPr>
          <w:p w14:paraId="5E95FE5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向实践学习；知识与劳动；具体功夫</w:t>
            </w:r>
          </w:p>
        </w:tc>
        <w:tc>
          <w:tcPr>
            <w:tcW w:w="2721" w:type="dxa"/>
            <w:vAlign w:val="center"/>
          </w:tcPr>
          <w:p w14:paraId="3B4BD50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求知若只在熟悉的书本之间往返，便容易忽略真实劳动中的创造。</w:t>
            </w:r>
          </w:p>
        </w:tc>
      </w:tr>
      <w:tr w:rsidR="000C5C5A" w14:paraId="443C69D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95E7AF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06 </w:t>
            </w:r>
            <w:r>
              <w:rPr>
                <w:sz w:val="21"/>
              </w:rPr>
              <w:t>顾诵芬研究飞机抖振</w:t>
            </w:r>
          </w:p>
        </w:tc>
        <w:tc>
          <w:tcPr>
            <w:tcW w:w="2494" w:type="dxa"/>
            <w:vAlign w:val="center"/>
          </w:tcPr>
          <w:p w14:paraId="38A18B2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为研究歼八抖振问题，乘机近距离观察气流情况，再与团队推进改进。</w:t>
            </w:r>
          </w:p>
        </w:tc>
        <w:tc>
          <w:tcPr>
            <w:tcW w:w="1701" w:type="dxa"/>
            <w:vAlign w:val="center"/>
          </w:tcPr>
          <w:p w14:paraId="28648DE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问题意识；实地求证；调整方法</w:t>
            </w:r>
          </w:p>
        </w:tc>
        <w:tc>
          <w:tcPr>
            <w:tcW w:w="2721" w:type="dxa"/>
            <w:vAlign w:val="center"/>
          </w:tcPr>
          <w:p w14:paraId="34A54B0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直面困难的意义，在于获得解决它所需要的事实，使付出有明确的着力处。</w:t>
            </w:r>
          </w:p>
        </w:tc>
      </w:tr>
      <w:tr w:rsidR="000C5C5A" w14:paraId="7C35693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CB63C11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07 </w:t>
            </w:r>
            <w:r>
              <w:rPr>
                <w:sz w:val="21"/>
              </w:rPr>
              <w:t>李保国扎根太行</w:t>
            </w:r>
          </w:p>
        </w:tc>
        <w:tc>
          <w:tcPr>
            <w:tcW w:w="2494" w:type="dxa"/>
            <w:vAlign w:val="center"/>
          </w:tcPr>
          <w:p w14:paraId="562B50E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河北农大教授，长期从事山区治理与经济林技术研究，帮农民改进生产。</w:t>
            </w:r>
          </w:p>
        </w:tc>
        <w:tc>
          <w:tcPr>
            <w:tcW w:w="1701" w:type="dxa"/>
            <w:vAlign w:val="center"/>
          </w:tcPr>
          <w:p w14:paraId="56CADFD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知行结合；长期行动；知识的现实价值</w:t>
            </w:r>
          </w:p>
        </w:tc>
        <w:tc>
          <w:tcPr>
            <w:tcW w:w="2721" w:type="dxa"/>
            <w:vAlign w:val="center"/>
          </w:tcPr>
          <w:p w14:paraId="3FFA30F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技术是否有用，要看它能否适应当地条件、能否被农民掌握。</w:t>
            </w:r>
          </w:p>
        </w:tc>
      </w:tr>
      <w:tr w:rsidR="000C5C5A" w14:paraId="299ABDE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8125BF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08 </w:t>
            </w:r>
            <w:r>
              <w:rPr>
                <w:sz w:val="21"/>
              </w:rPr>
              <w:t>黄大年回国科研</w:t>
            </w:r>
          </w:p>
        </w:tc>
        <w:tc>
          <w:tcPr>
            <w:tcW w:w="2494" w:type="dxa"/>
            <w:vAlign w:val="center"/>
          </w:tcPr>
          <w:p w14:paraId="635FE03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回国到吉林大学任教，组织地球探测技术研究，培养青年人才。</w:t>
            </w:r>
          </w:p>
        </w:tc>
        <w:tc>
          <w:tcPr>
            <w:tcW w:w="1701" w:type="dxa"/>
            <w:vAlign w:val="center"/>
          </w:tcPr>
          <w:p w14:paraId="702A4A2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目标与行动；专业报国；长期积累</w:t>
            </w:r>
          </w:p>
        </w:tc>
        <w:tc>
          <w:tcPr>
            <w:tcW w:w="2721" w:type="dxa"/>
            <w:vAlign w:val="center"/>
          </w:tcPr>
          <w:p w14:paraId="216B39F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远大愿望需要拆成具体任务，已有本领也需要在协作中继续增长。</w:t>
            </w:r>
          </w:p>
        </w:tc>
      </w:tr>
      <w:tr w:rsidR="000C5C5A" w14:paraId="359825B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074EBBD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09 </w:t>
            </w:r>
            <w:r>
              <w:rPr>
                <w:sz w:val="21"/>
              </w:rPr>
              <w:t>鄂栋臣极地测绘</w:t>
            </w:r>
          </w:p>
        </w:tc>
        <w:tc>
          <w:tcPr>
            <w:tcW w:w="2494" w:type="dxa"/>
            <w:vAlign w:val="center"/>
          </w:tcPr>
          <w:p w14:paraId="108485C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多次参加南北极科学考察，开展测绘研究，参与培养后续科考人才。</w:t>
            </w:r>
          </w:p>
        </w:tc>
        <w:tc>
          <w:tcPr>
            <w:tcW w:w="1701" w:type="dxa"/>
            <w:vAlign w:val="center"/>
          </w:tcPr>
          <w:p w14:paraId="470E090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抵达未知；探索与积累；个人与接续</w:t>
            </w:r>
          </w:p>
        </w:tc>
        <w:tc>
          <w:tcPr>
            <w:tcW w:w="2721" w:type="dxa"/>
            <w:vAlign w:val="center"/>
          </w:tcPr>
          <w:p w14:paraId="007C24B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探索的价值超出个人经历：今天取得的认识，能成为明天继续出发的依据。</w:t>
            </w:r>
          </w:p>
        </w:tc>
      </w:tr>
    </w:tbl>
    <w:p w14:paraId="28EAC228" w14:textId="77777777" w:rsidR="000C5C5A" w:rsidRDefault="00000000">
      <w:pPr>
        <w:pStyle w:val="21"/>
        <w:spacing w:after="80"/>
        <w:rPr>
          <w:lang w:eastAsia="zh-CN"/>
        </w:rPr>
      </w:pPr>
      <w:bookmarkStart w:id="15" w:name="_LarkToc00016"/>
      <w:r>
        <w:rPr>
          <w:rFonts w:ascii="Times New Roman" w:eastAsia="黑体" w:hAnsi="Times New Roman"/>
          <w:lang w:eastAsia="zh-CN"/>
        </w:rPr>
        <w:t>（二）自我与评价（素材</w:t>
      </w:r>
      <w:r>
        <w:rPr>
          <w:rFonts w:ascii="Times New Roman" w:eastAsia="黑体" w:hAnsi="Times New Roman"/>
          <w:lang w:eastAsia="zh-CN"/>
        </w:rPr>
        <w:t>10—17</w:t>
      </w:r>
      <w:r>
        <w:rPr>
          <w:rFonts w:ascii="Times New Roman" w:eastAsia="黑体" w:hAnsi="Times New Roman"/>
          <w:lang w:eastAsia="zh-CN"/>
        </w:rPr>
        <w:t>）</w:t>
      </w:r>
      <w:bookmarkEnd w:id="15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494"/>
        <w:gridCol w:w="1701"/>
        <w:gridCol w:w="2721"/>
      </w:tblGrid>
      <w:tr w:rsidR="000C5C5A" w14:paraId="610D5572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1274914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素材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2B6838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一句话事实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B4A1205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适用话题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63A23663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成段核心句</w:t>
            </w:r>
          </w:p>
        </w:tc>
      </w:tr>
      <w:tr w:rsidR="000C5C5A" w14:paraId="0492ED2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793DC51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10 </w:t>
            </w:r>
            <w:r>
              <w:rPr>
                <w:sz w:val="21"/>
              </w:rPr>
              <w:t>钱伟长转向物理</w:t>
            </w:r>
          </w:p>
        </w:tc>
        <w:tc>
          <w:tcPr>
            <w:tcW w:w="2494" w:type="dxa"/>
            <w:vAlign w:val="center"/>
          </w:tcPr>
          <w:p w14:paraId="5E77EA7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有文史基础，后选择学习物理，成长为力学家。</w:t>
            </w:r>
          </w:p>
        </w:tc>
        <w:tc>
          <w:tcPr>
            <w:tcW w:w="1701" w:type="dxa"/>
            <w:vAlign w:val="center"/>
          </w:tcPr>
          <w:p w14:paraId="396AA54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被定义与自定义；能力的可发展性；选择与行动</w:t>
            </w:r>
          </w:p>
        </w:tc>
        <w:tc>
          <w:tcPr>
            <w:tcW w:w="2721" w:type="dxa"/>
            <w:vAlign w:val="center"/>
          </w:tcPr>
          <w:p w14:paraId="4B54858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新的志向也能推动新的能力生长，但改写方向需要学习与研究的支撑。</w:t>
            </w:r>
          </w:p>
        </w:tc>
      </w:tr>
      <w:tr w:rsidR="000C5C5A" w14:paraId="5EB834F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3A1911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11 </w:t>
            </w:r>
            <w:r>
              <w:rPr>
                <w:sz w:val="21"/>
              </w:rPr>
              <w:t>吴冠中探索画路</w:t>
            </w:r>
          </w:p>
        </w:tc>
        <w:tc>
          <w:tcPr>
            <w:tcW w:w="2494" w:type="dxa"/>
            <w:vAlign w:val="center"/>
          </w:tcPr>
          <w:p w14:paraId="3849077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长期探索油画与水墨的表达，重视形式美与艺术同生活的联系。</w:t>
            </w:r>
          </w:p>
        </w:tc>
        <w:tc>
          <w:tcPr>
            <w:tcW w:w="1701" w:type="dxa"/>
            <w:vAlign w:val="center"/>
          </w:tcPr>
          <w:p w14:paraId="64B0125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自我塑造；评价尺度；守本与创新</w:t>
            </w:r>
          </w:p>
        </w:tc>
        <w:tc>
          <w:tcPr>
            <w:tcW w:w="2721" w:type="dxa"/>
            <w:vAlign w:val="center"/>
          </w:tcPr>
          <w:p w14:paraId="51BD1AC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自我塑造要靠作品说话，也要经得起具体讨论。</w:t>
            </w:r>
          </w:p>
        </w:tc>
      </w:tr>
      <w:tr w:rsidR="000C5C5A" w14:paraId="02DC7DA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BD4627C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12 </w:t>
            </w:r>
            <w:r>
              <w:rPr>
                <w:sz w:val="21"/>
              </w:rPr>
              <w:t>孟德尔迟来重视</w:t>
            </w:r>
          </w:p>
        </w:tc>
        <w:tc>
          <w:tcPr>
            <w:tcW w:w="2494" w:type="dxa"/>
            <w:vAlign w:val="center"/>
          </w:tcPr>
          <w:p w14:paraId="7DD313D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豌豆杂交研究发表之初未获充分重视，后来成为理解遗传的重要基础。</w:t>
            </w:r>
          </w:p>
        </w:tc>
        <w:tc>
          <w:tcPr>
            <w:tcW w:w="1701" w:type="dxa"/>
            <w:vAlign w:val="center"/>
          </w:tcPr>
          <w:p w14:paraId="25AC6B4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认可度与价值；评价的时间限制；耐心求证</w:t>
            </w:r>
          </w:p>
        </w:tc>
        <w:tc>
          <w:tcPr>
            <w:tcW w:w="2721" w:type="dxa"/>
            <w:vAlign w:val="center"/>
          </w:tcPr>
          <w:p w14:paraId="629B822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认可度记录的是人们在一定条件下看见了什么，判断成果仍须回到它揭示的事实。</w:t>
            </w:r>
          </w:p>
        </w:tc>
      </w:tr>
      <w:tr w:rsidR="000C5C5A" w14:paraId="5699EE1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FCCB8E5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13 </w:t>
            </w:r>
            <w:r>
              <w:rPr>
                <w:sz w:val="21"/>
              </w:rPr>
              <w:t>吴健雄实验检验</w:t>
            </w:r>
          </w:p>
        </w:tc>
        <w:tc>
          <w:tcPr>
            <w:tcW w:w="2494" w:type="dxa"/>
            <w:vAlign w:val="center"/>
          </w:tcPr>
          <w:p w14:paraId="4BDE0B8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与合作者实验，为弱相互作用中宇称不守恒提供关键证据。</w:t>
            </w:r>
          </w:p>
        </w:tc>
        <w:tc>
          <w:tcPr>
            <w:tcW w:w="1701" w:type="dxa"/>
            <w:vAlign w:val="center"/>
          </w:tcPr>
          <w:p w14:paraId="206C03F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权威与判断；认可的依据；专业能力</w:t>
            </w:r>
          </w:p>
        </w:tc>
        <w:tc>
          <w:tcPr>
            <w:tcW w:w="2721" w:type="dxa"/>
            <w:vAlign w:val="center"/>
          </w:tcPr>
          <w:p w14:paraId="6AE10C1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独立并非先表明自己不同意谁，而是有能力弄清事情究竟怎样。</w:t>
            </w:r>
          </w:p>
        </w:tc>
      </w:tr>
      <w:tr w:rsidR="000C5C5A" w14:paraId="41CF3B0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A503F2C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14 </w:t>
            </w:r>
            <w:r>
              <w:rPr>
                <w:sz w:val="21"/>
              </w:rPr>
              <w:t>李娜成绩后改进</w:t>
            </w:r>
          </w:p>
        </w:tc>
        <w:tc>
          <w:tcPr>
            <w:tcW w:w="2494" w:type="dxa"/>
            <w:vAlign w:val="center"/>
          </w:tcPr>
          <w:p w14:paraId="2394721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与教练合作调整技术和比赛心态，取得成绩后仍继续训练新战术。</w:t>
            </w:r>
          </w:p>
        </w:tc>
        <w:tc>
          <w:tcPr>
            <w:tcW w:w="1701" w:type="dxa"/>
            <w:vAlign w:val="center"/>
          </w:tcPr>
          <w:p w14:paraId="10EAE1C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认识自身不足；评价与成长；成就之后的学习</w:t>
            </w:r>
          </w:p>
        </w:tc>
        <w:tc>
          <w:tcPr>
            <w:tcW w:w="2721" w:type="dxa"/>
            <w:vAlign w:val="center"/>
          </w:tcPr>
          <w:p w14:paraId="1DE3A8C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真正稳定的自我，不必靠宣称没有不足来维持，而能在承认不足之后继续改进。</w:t>
            </w:r>
          </w:p>
        </w:tc>
      </w:tr>
      <w:tr w:rsidR="000C5C5A" w14:paraId="3624201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617653D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15 </w:t>
            </w:r>
            <w:r>
              <w:rPr>
                <w:sz w:val="21"/>
              </w:rPr>
              <w:t>朱光潜晚年学习</w:t>
            </w:r>
          </w:p>
        </w:tc>
        <w:tc>
          <w:tcPr>
            <w:tcW w:w="2494" w:type="dxa"/>
            <w:vAlign w:val="center"/>
          </w:tcPr>
          <w:p w14:paraId="0A93A0C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晚年仍学习外语、写作与翻译，完成《谈美书简》等著述。</w:t>
            </w:r>
          </w:p>
        </w:tc>
        <w:tc>
          <w:tcPr>
            <w:tcW w:w="1701" w:type="dxa"/>
            <w:vAlign w:val="center"/>
          </w:tcPr>
          <w:p w14:paraId="5C8B3D3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年龄标签；成长的开放性；能力与积累</w:t>
            </w:r>
          </w:p>
        </w:tc>
        <w:tc>
          <w:tcPr>
            <w:tcW w:w="2721" w:type="dxa"/>
            <w:vAlign w:val="center"/>
          </w:tcPr>
          <w:p w14:paraId="64B95CA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人的可能性，要看仍在进行的学习与工作，不能由一个标签提前封口。</w:t>
            </w:r>
          </w:p>
        </w:tc>
      </w:tr>
      <w:tr w:rsidR="000C5C5A" w14:paraId="72A145D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2EF5597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汪曾祺写寻常草木</w:t>
            </w:r>
          </w:p>
        </w:tc>
        <w:tc>
          <w:tcPr>
            <w:tcW w:w="2494" w:type="dxa"/>
            <w:vAlign w:val="center"/>
          </w:tcPr>
          <w:p w14:paraId="52B34FC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散文常写草木、饮食与日常人情，从细节呈现生活意味。</w:t>
            </w:r>
          </w:p>
        </w:tc>
        <w:tc>
          <w:tcPr>
            <w:tcW w:w="1701" w:type="dxa"/>
            <w:vAlign w:val="center"/>
          </w:tcPr>
          <w:p w14:paraId="440881E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价值的发现；评价尺度；平凡与丰富</w:t>
            </w:r>
          </w:p>
        </w:tc>
        <w:tc>
          <w:tcPr>
            <w:tcW w:w="2721" w:type="dxa"/>
            <w:vAlign w:val="center"/>
          </w:tcPr>
          <w:p w14:paraId="156C310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扩大评价的尺度，我们才能看见平凡事物中被忽略的丰富。</w:t>
            </w:r>
          </w:p>
        </w:tc>
      </w:tr>
      <w:tr w:rsidR="000C5C5A" w14:paraId="1364E58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0010559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17 </w:t>
            </w:r>
            <w:r>
              <w:rPr>
                <w:sz w:val="21"/>
              </w:rPr>
              <w:t>刘亮程写一个村庄</w:t>
            </w:r>
          </w:p>
        </w:tc>
        <w:tc>
          <w:tcPr>
            <w:tcW w:w="2494" w:type="dxa"/>
            <w:vAlign w:val="center"/>
          </w:tcPr>
          <w:p w14:paraId="323702A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《一个人的村庄》书写乡村日常、人与草木动物的关系。</w:t>
            </w:r>
          </w:p>
        </w:tc>
        <w:tc>
          <w:tcPr>
            <w:tcW w:w="1701" w:type="dxa"/>
            <w:vAlign w:val="center"/>
          </w:tcPr>
          <w:p w14:paraId="036E441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自我认识；个人经验的价值；独立表达</w:t>
            </w:r>
          </w:p>
        </w:tc>
        <w:tc>
          <w:tcPr>
            <w:tcW w:w="2721" w:type="dxa"/>
            <w:vAlign w:val="center"/>
          </w:tcPr>
          <w:p w14:paraId="38363A3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认真辨认自身经验，在具体之处继续思考，平常的来处也能成为独特的文学世界。</w:t>
            </w:r>
          </w:p>
        </w:tc>
      </w:tr>
    </w:tbl>
    <w:p w14:paraId="20C5CB00" w14:textId="77777777" w:rsidR="000C5C5A" w:rsidRDefault="00000000">
      <w:pPr>
        <w:pStyle w:val="21"/>
        <w:spacing w:after="80"/>
        <w:rPr>
          <w:lang w:eastAsia="zh-CN"/>
        </w:rPr>
      </w:pPr>
      <w:bookmarkStart w:id="16" w:name="_LarkToc00017"/>
      <w:r>
        <w:rPr>
          <w:rFonts w:ascii="Times New Roman" w:eastAsia="黑体" w:hAnsi="Times New Roman"/>
          <w:lang w:eastAsia="zh-CN"/>
        </w:rPr>
        <w:t>（三）沟通与共情（素材</w:t>
      </w:r>
      <w:r>
        <w:rPr>
          <w:rFonts w:ascii="Times New Roman" w:eastAsia="黑体" w:hAnsi="Times New Roman"/>
          <w:lang w:eastAsia="zh-CN"/>
        </w:rPr>
        <w:t>18—25</w:t>
      </w:r>
      <w:r>
        <w:rPr>
          <w:rFonts w:ascii="Times New Roman" w:eastAsia="黑体" w:hAnsi="Times New Roman"/>
          <w:lang w:eastAsia="zh-CN"/>
        </w:rPr>
        <w:t>）</w:t>
      </w:r>
      <w:bookmarkEnd w:id="16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494"/>
        <w:gridCol w:w="1701"/>
        <w:gridCol w:w="2721"/>
      </w:tblGrid>
      <w:tr w:rsidR="000C5C5A" w14:paraId="62BC00BE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F0994DE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素材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DA0E8A3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一句话事实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1095C79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适用话题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0F2D950E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成段核心句</w:t>
            </w:r>
          </w:p>
        </w:tc>
      </w:tr>
      <w:tr w:rsidR="000C5C5A" w14:paraId="35EF8B7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1755DE0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18 </w:t>
            </w:r>
            <w:r>
              <w:rPr>
                <w:sz w:val="21"/>
              </w:rPr>
              <w:t>晏阳初平民教育</w:t>
            </w:r>
          </w:p>
        </w:tc>
        <w:tc>
          <w:tcPr>
            <w:tcW w:w="2494" w:type="dxa"/>
            <w:vAlign w:val="center"/>
          </w:tcPr>
          <w:p w14:paraId="6E9F46F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在定县开展识字、生计、卫生、公民等平民教育。</w:t>
            </w:r>
          </w:p>
        </w:tc>
        <w:tc>
          <w:tcPr>
            <w:tcW w:w="1701" w:type="dxa"/>
            <w:vAlign w:val="center"/>
          </w:tcPr>
          <w:p w14:paraId="6F71935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赠梦；帮助与能力；善意如何落实</w:t>
            </w:r>
          </w:p>
        </w:tc>
        <w:tc>
          <w:tcPr>
            <w:tcW w:w="2721" w:type="dxa"/>
            <w:vAlign w:val="center"/>
          </w:tcPr>
          <w:p w14:paraId="732D8FB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希望之所以有分量，在于接受者不只听见了远方，也逐渐拥有自己走向远方的能力。</w:t>
            </w:r>
          </w:p>
        </w:tc>
      </w:tr>
      <w:tr w:rsidR="000C5C5A" w14:paraId="3E1786B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1C542CB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19 </w:t>
            </w:r>
            <w:r>
              <w:rPr>
                <w:sz w:val="21"/>
              </w:rPr>
              <w:t>邹忌讽齐王纳谏</w:t>
            </w:r>
          </w:p>
        </w:tc>
        <w:tc>
          <w:tcPr>
            <w:tcW w:w="2494" w:type="dxa"/>
            <w:vAlign w:val="center"/>
          </w:tcPr>
          <w:p w14:paraId="47A0504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由妻、妾、客的不同处境分析赞美缘由，劝齐威王广开言路。</w:t>
            </w:r>
          </w:p>
        </w:tc>
        <w:tc>
          <w:tcPr>
            <w:tcW w:w="1701" w:type="dxa"/>
            <w:vAlign w:val="center"/>
          </w:tcPr>
          <w:p w14:paraId="6C35325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坦诚交流；倾听的条件；评价与利益</w:t>
            </w:r>
          </w:p>
        </w:tc>
        <w:tc>
          <w:tcPr>
            <w:tcW w:w="2721" w:type="dxa"/>
            <w:vAlign w:val="center"/>
          </w:tcPr>
          <w:p w14:paraId="4FD8754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坦诚的效果，不只取决于愿不愿说，也与能否说明理由、是否容许异议有关。</w:t>
            </w:r>
          </w:p>
        </w:tc>
      </w:tr>
      <w:tr w:rsidR="000C5C5A" w14:paraId="2D8B7EA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7992D7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20 </w:t>
            </w:r>
            <w:r>
              <w:rPr>
                <w:sz w:val="21"/>
              </w:rPr>
              <w:t>丰子恺《护生画集》</w:t>
            </w:r>
          </w:p>
        </w:tc>
        <w:tc>
          <w:tcPr>
            <w:tcW w:w="2494" w:type="dxa"/>
            <w:vAlign w:val="center"/>
          </w:tcPr>
          <w:p w14:paraId="3A71430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通过日常生命形象表达对生灵的体恤。</w:t>
            </w:r>
          </w:p>
        </w:tc>
        <w:tc>
          <w:tcPr>
            <w:tcW w:w="1701" w:type="dxa"/>
            <w:vAlign w:val="center"/>
          </w:tcPr>
          <w:p w14:paraId="2624805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共情；艺术表达；从熟悉中看见他者</w:t>
            </w:r>
          </w:p>
        </w:tc>
        <w:tc>
          <w:tcPr>
            <w:tcW w:w="2721" w:type="dxa"/>
            <w:vAlign w:val="center"/>
          </w:tcPr>
          <w:p w14:paraId="615C509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当对方的处境变得可感，理解才更容易发生，怜惜也才可能进入日常选择。</w:t>
            </w:r>
          </w:p>
        </w:tc>
      </w:tr>
      <w:tr w:rsidR="000C5C5A" w14:paraId="1875175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B878EEF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21 </w:t>
            </w:r>
            <w:r>
              <w:rPr>
                <w:sz w:val="21"/>
                <w:lang w:eastAsia="zh-CN"/>
              </w:rPr>
              <w:t>夏丏尊译《爱的教育》</w:t>
            </w:r>
          </w:p>
        </w:tc>
        <w:tc>
          <w:tcPr>
            <w:tcW w:w="2494" w:type="dxa"/>
            <w:vAlign w:val="center"/>
          </w:tcPr>
          <w:p w14:paraId="7A8349B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翻译《爱的教育》，使儿童学校与家庭生活的作品进入中文阅读。</w:t>
            </w:r>
          </w:p>
        </w:tc>
        <w:tc>
          <w:tcPr>
            <w:tcW w:w="1701" w:type="dxa"/>
            <w:vAlign w:val="center"/>
          </w:tcPr>
          <w:p w14:paraId="19B05BC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教育与理解；分享经验；文化交流</w:t>
            </w:r>
          </w:p>
        </w:tc>
        <w:tc>
          <w:tcPr>
            <w:tcW w:w="2721" w:type="dxa"/>
            <w:vAlign w:val="center"/>
          </w:tcPr>
          <w:p w14:paraId="1DBDE13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交流的价值，不只是获得一个外来的答案，也在于暂时离开自己的位置，理解他人怎样经历生活。</w:t>
            </w:r>
          </w:p>
        </w:tc>
      </w:tr>
      <w:tr w:rsidR="000C5C5A" w14:paraId="493D3D0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F0CB506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22 </w:t>
            </w:r>
            <w:r>
              <w:rPr>
                <w:sz w:val="21"/>
              </w:rPr>
              <w:t>陈鹤琴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活教育</w:t>
            </w:r>
            <w:r>
              <w:rPr>
                <w:sz w:val="21"/>
              </w:rPr>
              <w:t>”</w:t>
            </w:r>
          </w:p>
        </w:tc>
        <w:tc>
          <w:tcPr>
            <w:tcW w:w="2494" w:type="dxa"/>
            <w:vAlign w:val="center"/>
          </w:tcPr>
          <w:p w14:paraId="05899A4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主张儿童在生活与活动中学习，做力所能及的事。</w:t>
            </w:r>
          </w:p>
        </w:tc>
        <w:tc>
          <w:tcPr>
            <w:tcW w:w="1701" w:type="dxa"/>
            <w:vAlign w:val="center"/>
          </w:tcPr>
          <w:p w14:paraId="0AF022E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帮助与自主；赠梦的边界；成长条件</w:t>
            </w:r>
          </w:p>
        </w:tc>
        <w:tc>
          <w:tcPr>
            <w:tcW w:w="2721" w:type="dxa"/>
            <w:vAlign w:val="center"/>
          </w:tcPr>
          <w:p w14:paraId="3977EFF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给予条件而不包办结果，才能使接受帮助的人逐渐成为有能力的行动者。</w:t>
            </w:r>
          </w:p>
        </w:tc>
      </w:tr>
      <w:tr w:rsidR="000C5C5A" w14:paraId="7668A28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D5B2A2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23 </w:t>
            </w:r>
            <w:r>
              <w:rPr>
                <w:sz w:val="21"/>
              </w:rPr>
              <w:t>王顺友马班邮路</w:t>
            </w:r>
          </w:p>
        </w:tc>
        <w:tc>
          <w:tcPr>
            <w:tcW w:w="2494" w:type="dxa"/>
            <w:vAlign w:val="center"/>
          </w:tcPr>
          <w:p w14:paraId="3D6C261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长期在四川木里马班邮路投递邮件，维系偏远地区与外界的联系。</w:t>
            </w:r>
          </w:p>
        </w:tc>
        <w:tc>
          <w:tcPr>
            <w:tcW w:w="1701" w:type="dxa"/>
            <w:vAlign w:val="center"/>
          </w:tcPr>
          <w:p w14:paraId="78FEA5C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看见他人需要；平凡担当；联系的价值</w:t>
            </w:r>
          </w:p>
        </w:tc>
        <w:tc>
          <w:tcPr>
            <w:tcW w:w="2721" w:type="dxa"/>
            <w:vAlign w:val="center"/>
          </w:tcPr>
          <w:p w14:paraId="5C2AF0E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理解他人，需要学会从接收者一端看事情：一件普通的工作，也许正承载着别人重要的期待。</w:t>
            </w:r>
          </w:p>
        </w:tc>
      </w:tr>
      <w:tr w:rsidR="000C5C5A" w14:paraId="5357702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72F5834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24 </w:t>
            </w:r>
            <w:r>
              <w:rPr>
                <w:sz w:val="21"/>
              </w:rPr>
              <w:t>冰心《寄小读者》</w:t>
            </w:r>
          </w:p>
        </w:tc>
        <w:tc>
          <w:tcPr>
            <w:tcW w:w="2494" w:type="dxa"/>
            <w:vAlign w:val="center"/>
          </w:tcPr>
          <w:p w14:paraId="5E5789D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以通讯形式将旅途见闻、自然感受与情思分享给少年读者。</w:t>
            </w:r>
          </w:p>
        </w:tc>
        <w:tc>
          <w:tcPr>
            <w:tcW w:w="1701" w:type="dxa"/>
            <w:vAlign w:val="center"/>
          </w:tcPr>
          <w:p w14:paraId="5F50243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分享想象；平等交流；文学与成长</w:t>
            </w:r>
          </w:p>
        </w:tc>
        <w:tc>
          <w:tcPr>
            <w:tcW w:w="2721" w:type="dxa"/>
            <w:vAlign w:val="center"/>
          </w:tcPr>
          <w:p w14:paraId="20896E4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梦与远方，有时正从一次认真而亲切的讲述中开始生长。</w:t>
            </w:r>
          </w:p>
        </w:tc>
      </w:tr>
      <w:tr w:rsidR="000C5C5A" w14:paraId="55F2E8F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C767F61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25 </w:t>
            </w:r>
            <w:r>
              <w:rPr>
                <w:sz w:val="21"/>
              </w:rPr>
              <w:t>《小王子》狐狸</w:t>
            </w:r>
          </w:p>
        </w:tc>
        <w:tc>
          <w:tcPr>
            <w:tcW w:w="2494" w:type="dxa"/>
            <w:vAlign w:val="center"/>
          </w:tcPr>
          <w:p w14:paraId="490185B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通过相处、等待等情节，说明建立联系需要时间，也带来责任。</w:t>
            </w:r>
          </w:p>
        </w:tc>
        <w:tc>
          <w:tcPr>
            <w:tcW w:w="1701" w:type="dxa"/>
            <w:vAlign w:val="center"/>
          </w:tcPr>
          <w:p w14:paraId="5A731F9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相遇与理解；耐心；关系中的责任</w:t>
            </w:r>
          </w:p>
        </w:tc>
        <w:tc>
          <w:tcPr>
            <w:tcW w:w="2721" w:type="dxa"/>
            <w:vAlign w:val="center"/>
          </w:tcPr>
          <w:p w14:paraId="0D8F852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理解很难只靠一次热烈表达完成，还需要愿意花时间认识对方。</w:t>
            </w:r>
          </w:p>
        </w:tc>
      </w:tr>
    </w:tbl>
    <w:p w14:paraId="62E09C2E" w14:textId="77777777" w:rsidR="000C5C5A" w:rsidRDefault="00000000">
      <w:pPr>
        <w:pStyle w:val="21"/>
        <w:spacing w:after="80"/>
      </w:pPr>
      <w:bookmarkStart w:id="17" w:name="_LarkToc00018"/>
      <w:r>
        <w:rPr>
          <w:rFonts w:ascii="Times New Roman" w:eastAsia="黑体" w:hAnsi="Times New Roman"/>
        </w:rPr>
        <w:t>（四）科技与思考（素材</w:t>
      </w:r>
      <w:r>
        <w:rPr>
          <w:rFonts w:ascii="Times New Roman" w:eastAsia="黑体" w:hAnsi="Times New Roman"/>
        </w:rPr>
        <w:t>26—33</w:t>
      </w:r>
      <w:r>
        <w:rPr>
          <w:rFonts w:ascii="Times New Roman" w:eastAsia="黑体" w:hAnsi="Times New Roman"/>
        </w:rPr>
        <w:t>）</w:t>
      </w:r>
      <w:bookmarkEnd w:id="17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494"/>
        <w:gridCol w:w="1701"/>
        <w:gridCol w:w="2721"/>
      </w:tblGrid>
      <w:tr w:rsidR="000C5C5A" w14:paraId="4E09AE10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DD476FD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素材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AE59F6D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一句话事实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621F86F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适用话题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30447A04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成段核心句</w:t>
            </w:r>
          </w:p>
        </w:tc>
      </w:tr>
      <w:tr w:rsidR="000C5C5A" w14:paraId="41756A2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467880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26 AlphaFold</w:t>
            </w:r>
            <w:r>
              <w:rPr>
                <w:sz w:val="21"/>
              </w:rPr>
              <w:t>预测蛋白结构</w:t>
            </w:r>
          </w:p>
        </w:tc>
        <w:tc>
          <w:tcPr>
            <w:tcW w:w="2494" w:type="dxa"/>
            <w:vAlign w:val="center"/>
          </w:tcPr>
          <w:p w14:paraId="72D999A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帮助预测蛋白质结构，为科研提供线索；可靠性仍需研究。</w:t>
            </w:r>
          </w:p>
        </w:tc>
        <w:tc>
          <w:tcPr>
            <w:tcW w:w="1701" w:type="dxa"/>
            <w:vAlign w:val="center"/>
          </w:tcPr>
          <w:p w14:paraId="20E88F3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答案与问题；技术辅助；核查与追问</w:t>
            </w:r>
          </w:p>
        </w:tc>
        <w:tc>
          <w:tcPr>
            <w:tcW w:w="2721" w:type="dxa"/>
            <w:vAlign w:val="center"/>
          </w:tcPr>
          <w:p w14:paraId="14CAC1B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技术解决一类困难，也可能为人打开更深的问题，使已有答案成为新的起点。</w:t>
            </w:r>
          </w:p>
        </w:tc>
      </w:tr>
      <w:tr w:rsidR="000C5C5A" w14:paraId="646F202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0776078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27 </w:t>
            </w:r>
            <w:r>
              <w:rPr>
                <w:sz w:val="21"/>
              </w:rPr>
              <w:t>韦伯望远镜</w:t>
            </w:r>
          </w:p>
        </w:tc>
        <w:tc>
          <w:tcPr>
            <w:tcW w:w="2494" w:type="dxa"/>
            <w:vAlign w:val="center"/>
          </w:tcPr>
          <w:p w14:paraId="0EBCBBC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借助红外观测呈现星云等天体的更多细节，为恒星形成研究提供信息。</w:t>
            </w:r>
          </w:p>
        </w:tc>
        <w:tc>
          <w:tcPr>
            <w:tcW w:w="1701" w:type="dxa"/>
            <w:vAlign w:val="center"/>
          </w:tcPr>
          <w:p w14:paraId="797D8A0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科技与想象；感知边界；新经验</w:t>
            </w:r>
          </w:p>
        </w:tc>
        <w:tc>
          <w:tcPr>
            <w:tcW w:w="2721" w:type="dxa"/>
            <w:vAlign w:val="center"/>
          </w:tcPr>
          <w:p w14:paraId="60241CB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真实的观察与大胆的想象可以彼此支持，使未知不再只是一团空白。</w:t>
            </w:r>
          </w:p>
        </w:tc>
      </w:tr>
      <w:tr w:rsidR="000C5C5A" w14:paraId="180A59D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631596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28 </w:t>
            </w:r>
            <w:r>
              <w:rPr>
                <w:sz w:val="21"/>
              </w:rPr>
              <w:t>法拉第电磁感应</w:t>
            </w:r>
          </w:p>
        </w:tc>
        <w:tc>
          <w:tcPr>
            <w:tcW w:w="2494" w:type="dxa"/>
            <w:vAlign w:val="center"/>
          </w:tcPr>
          <w:p w14:paraId="7E407B9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通过线圈等实验装置研究电磁联系，</w:t>
            </w:r>
            <w:r>
              <w:rPr>
                <w:sz w:val="21"/>
                <w:lang w:eastAsia="zh-CN"/>
              </w:rPr>
              <w:t>1831</w:t>
            </w:r>
            <w:r>
              <w:rPr>
                <w:sz w:val="21"/>
                <w:lang w:eastAsia="zh-CN"/>
              </w:rPr>
              <w:t>年取得突破。</w:t>
            </w:r>
          </w:p>
        </w:tc>
        <w:tc>
          <w:tcPr>
            <w:tcW w:w="1701" w:type="dxa"/>
            <w:vAlign w:val="center"/>
          </w:tcPr>
          <w:p w14:paraId="0AD25DA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追问；实验；已有认识与新发现</w:t>
            </w:r>
          </w:p>
        </w:tc>
        <w:tc>
          <w:tcPr>
            <w:tcW w:w="2721" w:type="dxa"/>
            <w:vAlign w:val="center"/>
          </w:tcPr>
          <w:p w14:paraId="435E69B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一个答案的意义，往往不只是结束疑惑，还在于使新的技术与新的问题获得出发点。</w:t>
            </w:r>
          </w:p>
        </w:tc>
      </w:tr>
      <w:tr w:rsidR="000C5C5A" w14:paraId="247AA2B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0263898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29 </w:t>
            </w:r>
            <w:r>
              <w:rPr>
                <w:sz w:val="21"/>
              </w:rPr>
              <w:t>门捷列夫留空位</w:t>
            </w:r>
          </w:p>
        </w:tc>
        <w:tc>
          <w:tcPr>
            <w:tcW w:w="2494" w:type="dxa"/>
            <w:vAlign w:val="center"/>
          </w:tcPr>
          <w:p w14:paraId="3555F9B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根据元素性质规律安排周期表，为尚未发现的元素留下位置并预测。</w:t>
            </w:r>
          </w:p>
        </w:tc>
        <w:tc>
          <w:tcPr>
            <w:tcW w:w="1701" w:type="dxa"/>
            <w:vAlign w:val="center"/>
          </w:tcPr>
          <w:p w14:paraId="3E5A64F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已知与未知；科学想象；规律与开放性</w:t>
            </w:r>
          </w:p>
        </w:tc>
        <w:tc>
          <w:tcPr>
            <w:tcW w:w="2721" w:type="dxa"/>
            <w:vAlign w:val="center"/>
          </w:tcPr>
          <w:p w14:paraId="2CDFE5A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可靠的想象由事实引出，却不止于复制事实；它还能提示我们接下来应当寻找什么。</w:t>
            </w:r>
          </w:p>
        </w:tc>
      </w:tr>
      <w:tr w:rsidR="000C5C5A" w14:paraId="45BC230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FC13F45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30 </w:t>
            </w:r>
            <w:r>
              <w:rPr>
                <w:sz w:val="21"/>
              </w:rPr>
              <w:t>图灵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模仿游戏</w:t>
            </w:r>
            <w:r>
              <w:rPr>
                <w:sz w:val="21"/>
              </w:rPr>
              <w:t>”</w:t>
            </w:r>
          </w:p>
        </w:tc>
        <w:tc>
          <w:tcPr>
            <w:tcW w:w="2494" w:type="dxa"/>
            <w:vAlign w:val="center"/>
          </w:tcPr>
          <w:p w14:paraId="03A4E60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1950</w:t>
            </w:r>
            <w:r>
              <w:rPr>
                <w:sz w:val="21"/>
                <w:lang w:eastAsia="zh-CN"/>
              </w:rPr>
              <w:t>年论文讨论机器智能，以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模仿游戏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组织有关判断的问题。</w:t>
            </w:r>
          </w:p>
        </w:tc>
        <w:tc>
          <w:tcPr>
            <w:tcW w:w="1701" w:type="dxa"/>
            <w:vAlign w:val="center"/>
          </w:tcPr>
          <w:p w14:paraId="681A4C1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提问方式；概念与检验；技术想象</w:t>
            </w:r>
          </w:p>
        </w:tc>
        <w:tc>
          <w:tcPr>
            <w:tcW w:w="2721" w:type="dxa"/>
            <w:vAlign w:val="center"/>
          </w:tcPr>
          <w:p w14:paraId="53E650F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思考的进步，有时首先表现为不再满足于一个含义模糊的问法。</w:t>
            </w:r>
          </w:p>
        </w:tc>
      </w:tr>
      <w:tr w:rsidR="000C5C5A" w14:paraId="473AAD0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D990947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31 </w:t>
            </w:r>
            <w:r>
              <w:rPr>
                <w:sz w:val="21"/>
              </w:rPr>
              <w:t>沈括记磁针偏向</w:t>
            </w:r>
          </w:p>
        </w:tc>
        <w:tc>
          <w:tcPr>
            <w:tcW w:w="2494" w:type="dxa"/>
            <w:vAlign w:val="center"/>
          </w:tcPr>
          <w:p w14:paraId="5305D00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《梦溪笔谈》记述磁针指南却有偏向的现象。</w:t>
            </w:r>
          </w:p>
        </w:tc>
        <w:tc>
          <w:tcPr>
            <w:tcW w:w="1701" w:type="dxa"/>
            <w:vAlign w:val="center"/>
          </w:tcPr>
          <w:p w14:paraId="210B1B6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细察；答案之外的异常；实事求是</w:t>
            </w:r>
          </w:p>
        </w:tc>
        <w:tc>
          <w:tcPr>
            <w:tcW w:w="2721" w:type="dxa"/>
            <w:vAlign w:val="center"/>
          </w:tcPr>
          <w:p w14:paraId="4226027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求知需要这样的耐心：不急于抹平例外，让事实中不整齐的部分继续提出问题。</w:t>
            </w:r>
          </w:p>
        </w:tc>
      </w:tr>
      <w:tr w:rsidR="000C5C5A" w14:paraId="5229988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10DFA0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32 </w:t>
            </w:r>
            <w:r>
              <w:rPr>
                <w:sz w:val="21"/>
              </w:rPr>
              <w:t>祝融号雷达探火</w:t>
            </w:r>
          </w:p>
        </w:tc>
        <w:tc>
          <w:tcPr>
            <w:tcW w:w="2494" w:type="dxa"/>
            <w:vAlign w:val="center"/>
          </w:tcPr>
          <w:p w14:paraId="003CE53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利用雷达数据分析着陆区地下浅层结构，为理解火星地质演化提供依据。</w:t>
            </w:r>
          </w:p>
        </w:tc>
        <w:tc>
          <w:tcPr>
            <w:tcW w:w="1701" w:type="dxa"/>
            <w:vAlign w:val="center"/>
          </w:tcPr>
          <w:p w14:paraId="3B3305B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不断抵达未知；科技与认识；证据边界</w:t>
            </w:r>
          </w:p>
        </w:tc>
        <w:tc>
          <w:tcPr>
            <w:tcW w:w="2721" w:type="dxa"/>
            <w:vAlign w:val="center"/>
          </w:tcPr>
          <w:p w14:paraId="2F6F0BE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一次抵达因而不是未知的终结，而是下一次提问获得了更具体的方向。</w:t>
            </w:r>
          </w:p>
        </w:tc>
      </w:tr>
      <w:tr w:rsidR="000C5C5A" w14:paraId="3E9905D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0CC6E0C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33 </w:t>
            </w:r>
            <w:r>
              <w:rPr>
                <w:sz w:val="21"/>
              </w:rPr>
              <w:t>《地出》照片</w:t>
            </w:r>
          </w:p>
        </w:tc>
        <w:tc>
          <w:tcPr>
            <w:tcW w:w="2494" w:type="dxa"/>
            <w:vAlign w:val="center"/>
          </w:tcPr>
          <w:p w14:paraId="5DA68C6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阿波罗八号任务期间拍摄月球地平线上方的地球，影响观看家园的方式。</w:t>
            </w:r>
          </w:p>
        </w:tc>
        <w:tc>
          <w:tcPr>
            <w:tcW w:w="1701" w:type="dxa"/>
            <w:vAlign w:val="center"/>
          </w:tcPr>
          <w:p w14:paraId="59649D7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科技与想象；视角变化；共同家园</w:t>
            </w:r>
          </w:p>
        </w:tc>
        <w:tc>
          <w:tcPr>
            <w:tcW w:w="2721" w:type="dxa"/>
            <w:vAlign w:val="center"/>
          </w:tcPr>
          <w:p w14:paraId="03FA90F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技术提供的新视角，能够改变我们想象彼此关系的方式，使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共同生活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获得直观的形象。</w:t>
            </w:r>
          </w:p>
        </w:tc>
      </w:tr>
    </w:tbl>
    <w:p w14:paraId="0F80D67B" w14:textId="77777777" w:rsidR="000C5C5A" w:rsidRDefault="00000000">
      <w:pPr>
        <w:pStyle w:val="21"/>
        <w:spacing w:after="80"/>
        <w:rPr>
          <w:lang w:eastAsia="zh-CN"/>
        </w:rPr>
      </w:pPr>
      <w:bookmarkStart w:id="18" w:name="_LarkToc00019"/>
      <w:r>
        <w:rPr>
          <w:rFonts w:ascii="Times New Roman" w:eastAsia="黑体" w:hAnsi="Times New Roman"/>
          <w:lang w:eastAsia="zh-CN"/>
        </w:rPr>
        <w:t>（五）文化与传播（素材</w:t>
      </w:r>
      <w:r>
        <w:rPr>
          <w:rFonts w:ascii="Times New Roman" w:eastAsia="黑体" w:hAnsi="Times New Roman"/>
          <w:lang w:eastAsia="zh-CN"/>
        </w:rPr>
        <w:t>34—41</w:t>
      </w:r>
      <w:r>
        <w:rPr>
          <w:rFonts w:ascii="Times New Roman" w:eastAsia="黑体" w:hAnsi="Times New Roman"/>
          <w:lang w:eastAsia="zh-CN"/>
        </w:rPr>
        <w:t>）</w:t>
      </w:r>
      <w:bookmarkEnd w:id="18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494"/>
        <w:gridCol w:w="1701"/>
        <w:gridCol w:w="2721"/>
      </w:tblGrid>
      <w:tr w:rsidR="000C5C5A" w14:paraId="7E7E5943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CB0DEF6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素材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86658A4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一句话事实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96333D0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适用话题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4DC7A128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成段核心句</w:t>
            </w:r>
          </w:p>
        </w:tc>
      </w:tr>
      <w:tr w:rsidR="000C5C5A" w14:paraId="1FF2F99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0336875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34 </w:t>
            </w:r>
            <w:r>
              <w:rPr>
                <w:sz w:val="21"/>
              </w:rPr>
              <w:t>《蒹葭》的追寻</w:t>
            </w:r>
          </w:p>
        </w:tc>
        <w:tc>
          <w:tcPr>
            <w:tcW w:w="2494" w:type="dxa"/>
            <w:vAlign w:val="center"/>
          </w:tcPr>
          <w:p w14:paraId="5F3B39E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反复书写隔水追寻而未能抵达的情境，形成回环的情感表达。</w:t>
            </w:r>
          </w:p>
        </w:tc>
        <w:tc>
          <w:tcPr>
            <w:tcW w:w="1701" w:type="dxa"/>
            <w:vAlign w:val="center"/>
          </w:tcPr>
          <w:p w14:paraId="7E2A28B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历久弥新；经典与读者；情感的可理解性</w:t>
            </w:r>
          </w:p>
        </w:tc>
        <w:tc>
          <w:tcPr>
            <w:tcW w:w="2721" w:type="dxa"/>
            <w:vAlign w:val="center"/>
          </w:tcPr>
          <w:p w14:paraId="3269CD3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具体时代远去了，情感的层次并未因此耗尽；经典能够常新，也因读者带着新的经验重新走近。</w:t>
            </w:r>
          </w:p>
        </w:tc>
      </w:tr>
      <w:tr w:rsidR="000C5C5A" w14:paraId="32739EA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75D252A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35 </w:t>
            </w:r>
            <w:r>
              <w:rPr>
                <w:sz w:val="21"/>
                <w:lang w:eastAsia="zh-CN"/>
              </w:rPr>
              <w:t>爱因斯坦论文的专业影响</w:t>
            </w:r>
          </w:p>
        </w:tc>
        <w:tc>
          <w:tcPr>
            <w:tcW w:w="2494" w:type="dxa"/>
            <w:vAlign w:val="center"/>
          </w:tcPr>
          <w:p w14:paraId="5B678EE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相对论研究首先以专业论文进入科学讨论，之后有大量阐释与普及。</w:t>
            </w:r>
          </w:p>
        </w:tc>
        <w:tc>
          <w:tcPr>
            <w:tcW w:w="1701" w:type="dxa"/>
            <w:vAlign w:val="center"/>
          </w:tcPr>
          <w:p w14:paraId="2EE21B2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专、转、传；内容与传播；专业阅读</w:t>
            </w:r>
          </w:p>
        </w:tc>
        <w:tc>
          <w:tcPr>
            <w:tcW w:w="2721" w:type="dxa"/>
            <w:vAlign w:val="center"/>
          </w:tcPr>
          <w:p w14:paraId="3339260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不能倒过来说，原论文必须先成为大众转发的文章才具有价值；专业阅读与持续研究，本来也是通向长久影响的道路。</w:t>
            </w:r>
          </w:p>
        </w:tc>
      </w:tr>
      <w:tr w:rsidR="000C5C5A" w14:paraId="63B0158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89924B0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36 </w:t>
            </w:r>
            <w:r>
              <w:rPr>
                <w:sz w:val="21"/>
              </w:rPr>
              <w:t>法布尔《昆虫记》</w:t>
            </w:r>
          </w:p>
        </w:tc>
        <w:tc>
          <w:tcPr>
            <w:tcW w:w="2494" w:type="dxa"/>
            <w:vAlign w:val="center"/>
          </w:tcPr>
          <w:p w14:paraId="46212F2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长期观察昆虫，以文字描述其习性与生活，兼具观察内容与文学表达。</w:t>
            </w:r>
          </w:p>
        </w:tc>
        <w:tc>
          <w:tcPr>
            <w:tcW w:w="1701" w:type="dxa"/>
            <w:vAlign w:val="center"/>
          </w:tcPr>
          <w:p w14:paraId="0219F1D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通俗表达；知识与兴趣；内容支撑传播</w:t>
            </w:r>
          </w:p>
        </w:tc>
        <w:tc>
          <w:tcPr>
            <w:tcW w:w="2721" w:type="dxa"/>
            <w:vAlign w:val="center"/>
          </w:tcPr>
          <w:p w14:paraId="38605BD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降低阅读门槛，不必同时降低内容要求；把事情看仔细，再把它讲明白。</w:t>
            </w:r>
          </w:p>
        </w:tc>
      </w:tr>
      <w:tr w:rsidR="000C5C5A" w14:paraId="4C45996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537E03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37 </w:t>
            </w:r>
            <w:r>
              <w:rPr>
                <w:sz w:val="21"/>
              </w:rPr>
              <w:t>常书鸿守护敦煌</w:t>
            </w:r>
          </w:p>
        </w:tc>
        <w:tc>
          <w:tcPr>
            <w:tcW w:w="2494" w:type="dxa"/>
            <w:vAlign w:val="center"/>
          </w:tcPr>
          <w:p w14:paraId="7BA2ADC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长期在敦煌开展壁画临摹、研究与保护，并通过出版、展示介绍敦煌艺术。</w:t>
            </w:r>
          </w:p>
        </w:tc>
        <w:tc>
          <w:tcPr>
            <w:tcW w:w="1701" w:type="dxa"/>
            <w:vAlign w:val="center"/>
          </w:tcPr>
          <w:p w14:paraId="2AF24DF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文化传承；守护与理解；专业工作的基础</w:t>
            </w:r>
          </w:p>
        </w:tc>
        <w:tc>
          <w:tcPr>
            <w:tcW w:w="2721" w:type="dxa"/>
            <w:vAlign w:val="center"/>
          </w:tcPr>
          <w:p w14:paraId="2CA4E08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人们看到展览时，背后往往站着不那么显眼的专业劳动，文化的长久影响正需要这些基础。</w:t>
            </w:r>
          </w:p>
        </w:tc>
      </w:tr>
      <w:tr w:rsidR="000C5C5A" w14:paraId="3204A14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51B6E9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38 </w:t>
            </w:r>
            <w:r>
              <w:rPr>
                <w:sz w:val="21"/>
              </w:rPr>
              <w:t>郑振铎抢救古籍</w:t>
            </w:r>
          </w:p>
        </w:tc>
        <w:tc>
          <w:tcPr>
            <w:tcW w:w="2494" w:type="dxa"/>
            <w:vAlign w:val="center"/>
          </w:tcPr>
          <w:p w14:paraId="286DA29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抗战时期参与文献保存同志会，搜求、收购流散古籍。</w:t>
            </w:r>
          </w:p>
        </w:tc>
        <w:tc>
          <w:tcPr>
            <w:tcW w:w="1701" w:type="dxa"/>
            <w:vAlign w:val="center"/>
          </w:tcPr>
          <w:p w14:paraId="1102721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文化责任；困境中的坚守；行动与家国情怀</w:t>
            </w:r>
          </w:p>
        </w:tc>
        <w:tc>
          <w:tcPr>
            <w:tcW w:w="2721" w:type="dxa"/>
            <w:vAlign w:val="center"/>
          </w:tcPr>
          <w:p w14:paraId="25E0896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在战乱中保存一部书，保存的不只是旧纸，也可能是后来者重新理解历史的依据。</w:t>
            </w:r>
          </w:p>
        </w:tc>
      </w:tr>
      <w:tr w:rsidR="000C5C5A" w14:paraId="6674D06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6AB8DE8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39 </w:t>
            </w:r>
            <w:r>
              <w:rPr>
                <w:sz w:val="21"/>
              </w:rPr>
              <w:t>杨绛译《堂吉诃德》</w:t>
            </w:r>
          </w:p>
        </w:tc>
        <w:tc>
          <w:tcPr>
            <w:tcW w:w="2494" w:type="dxa"/>
            <w:vAlign w:val="center"/>
          </w:tcPr>
          <w:p w14:paraId="2E70062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为翻译学习西班牙语，从原文着手，参考相关版本。</w:t>
            </w:r>
          </w:p>
        </w:tc>
        <w:tc>
          <w:tcPr>
            <w:tcW w:w="1701" w:type="dxa"/>
            <w:vAlign w:val="center"/>
          </w:tcPr>
          <w:p w14:paraId="1AA9C0C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传播的准确性；下功夫；跨文化理解</w:t>
            </w:r>
          </w:p>
        </w:tc>
        <w:tc>
          <w:tcPr>
            <w:tcW w:w="2721" w:type="dxa"/>
            <w:vAlign w:val="center"/>
          </w:tcPr>
          <w:p w14:paraId="7D55FA6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传播得好，不只是让人读得快，还要尽量使读者接近作品本来具有的意味。</w:t>
            </w:r>
          </w:p>
        </w:tc>
      </w:tr>
      <w:tr w:rsidR="000C5C5A" w14:paraId="203E744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A6D0C0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40 </w:t>
            </w:r>
            <w:r>
              <w:rPr>
                <w:sz w:val="21"/>
                <w:lang w:eastAsia="zh-CN"/>
              </w:rPr>
              <w:t>陈望道译《共产党宣言》</w:t>
            </w:r>
          </w:p>
        </w:tc>
        <w:tc>
          <w:tcPr>
            <w:tcW w:w="2494" w:type="dxa"/>
            <w:vAlign w:val="center"/>
          </w:tcPr>
          <w:p w14:paraId="3472B93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译出首个中文全译本，</w:t>
            </w:r>
            <w:r>
              <w:rPr>
                <w:sz w:val="21"/>
                <w:lang w:eastAsia="zh-CN"/>
              </w:rPr>
              <w:t>1920</w:t>
            </w:r>
            <w:r>
              <w:rPr>
                <w:sz w:val="21"/>
                <w:lang w:eastAsia="zh-CN"/>
              </w:rPr>
              <w:t>年出版，为相关思想在中国传播提供重要文本。</w:t>
            </w:r>
          </w:p>
        </w:tc>
        <w:tc>
          <w:tcPr>
            <w:tcW w:w="1701" w:type="dxa"/>
            <w:vAlign w:val="center"/>
          </w:tcPr>
          <w:p w14:paraId="3037481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思想传播；青年与时代；专业工作与公共影响</w:t>
            </w:r>
          </w:p>
        </w:tc>
        <w:tc>
          <w:tcPr>
            <w:tcW w:w="2721" w:type="dxa"/>
            <w:vAlign w:val="center"/>
          </w:tcPr>
          <w:p w14:paraId="53D4A80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思想的传播不仅靠口号的响亮，也靠逐字逐句的准确工作。</w:t>
            </w:r>
          </w:p>
        </w:tc>
      </w:tr>
      <w:tr w:rsidR="000C5C5A" w14:paraId="5C2C9C3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6FE8A14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41 </w:t>
            </w:r>
            <w:r>
              <w:rPr>
                <w:sz w:val="21"/>
              </w:rPr>
              <w:t>《永乐大典》整理</w:t>
            </w:r>
          </w:p>
        </w:tc>
        <w:tc>
          <w:tcPr>
            <w:tcW w:w="2494" w:type="dxa"/>
            <w:vAlign w:val="center"/>
          </w:tcPr>
          <w:p w14:paraId="3E03D80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国家图书馆等机构持续开展搜求、修复、整理与影印出版。</w:t>
            </w:r>
          </w:p>
        </w:tc>
        <w:tc>
          <w:tcPr>
            <w:tcW w:w="1701" w:type="dxa"/>
            <w:vAlign w:val="center"/>
          </w:tcPr>
          <w:p w14:paraId="3483C90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传统的当代生命；保护与使用；接续合作</w:t>
            </w:r>
          </w:p>
        </w:tc>
        <w:tc>
          <w:tcPr>
            <w:tcW w:w="2721" w:type="dxa"/>
            <w:vAlign w:val="center"/>
          </w:tcPr>
          <w:p w14:paraId="3EC30F3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传统的生命因此需要一系列细致工作：先保存，再整理，让后来者仍能提出自己的问题。</w:t>
            </w:r>
          </w:p>
        </w:tc>
      </w:tr>
    </w:tbl>
    <w:p w14:paraId="3672740D" w14:textId="77777777" w:rsidR="000C5C5A" w:rsidRDefault="00000000">
      <w:pPr>
        <w:pStyle w:val="21"/>
        <w:spacing w:after="80"/>
        <w:rPr>
          <w:lang w:eastAsia="zh-CN"/>
        </w:rPr>
      </w:pPr>
      <w:bookmarkStart w:id="19" w:name="_LarkToc00020"/>
      <w:r>
        <w:rPr>
          <w:rFonts w:ascii="Times New Roman" w:eastAsia="黑体" w:hAnsi="Times New Roman"/>
          <w:lang w:eastAsia="zh-CN"/>
        </w:rPr>
        <w:t>（六）合作与担当（素材</w:t>
      </w:r>
      <w:r>
        <w:rPr>
          <w:rFonts w:ascii="Times New Roman" w:eastAsia="黑体" w:hAnsi="Times New Roman"/>
          <w:lang w:eastAsia="zh-CN"/>
        </w:rPr>
        <w:t>42—50</w:t>
      </w:r>
      <w:r>
        <w:rPr>
          <w:rFonts w:ascii="Times New Roman" w:eastAsia="黑体" w:hAnsi="Times New Roman"/>
          <w:lang w:eastAsia="zh-CN"/>
        </w:rPr>
        <w:t>）</w:t>
      </w:r>
      <w:bookmarkEnd w:id="19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494"/>
        <w:gridCol w:w="1701"/>
        <w:gridCol w:w="2721"/>
      </w:tblGrid>
      <w:tr w:rsidR="000C5C5A" w14:paraId="66BF2A5E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FDAF0C9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素材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D543598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一句话事实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298FB9C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适用话题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51F95F05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成段核心句</w:t>
            </w:r>
          </w:p>
        </w:tc>
      </w:tr>
      <w:tr w:rsidR="000C5C5A" w14:paraId="389EB06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EC93309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42 </w:t>
            </w:r>
            <w:r>
              <w:rPr>
                <w:sz w:val="21"/>
              </w:rPr>
              <w:t>三星堆多学科协作</w:t>
            </w:r>
          </w:p>
        </w:tc>
        <w:tc>
          <w:tcPr>
            <w:tcW w:w="2494" w:type="dxa"/>
            <w:vAlign w:val="center"/>
          </w:tcPr>
          <w:p w14:paraId="17B7C6C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发掘、文物保护与多学科研究相结合，不同团队协作处理复杂遗存。</w:t>
            </w:r>
          </w:p>
        </w:tc>
        <w:tc>
          <w:tcPr>
            <w:tcW w:w="1701" w:type="dxa"/>
            <w:vAlign w:val="center"/>
          </w:tcPr>
          <w:p w14:paraId="00515FF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分工与合作；共同目标；专业与公共成果</w:t>
            </w:r>
          </w:p>
        </w:tc>
        <w:tc>
          <w:tcPr>
            <w:tcW w:w="2721" w:type="dxa"/>
            <w:vAlign w:val="center"/>
          </w:tcPr>
          <w:p w14:paraId="4CDC406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合作因此需要各有所长，也需要让知识在岗位之间真正流通。</w:t>
            </w:r>
          </w:p>
        </w:tc>
      </w:tr>
      <w:tr w:rsidR="000C5C5A" w14:paraId="034FAAB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AE2BF4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43 </w:t>
            </w:r>
            <w:r>
              <w:rPr>
                <w:sz w:val="21"/>
              </w:rPr>
              <w:t>《黄河大合唱》</w:t>
            </w:r>
          </w:p>
        </w:tc>
        <w:tc>
          <w:tcPr>
            <w:tcW w:w="2494" w:type="dxa"/>
            <w:vAlign w:val="center"/>
          </w:tcPr>
          <w:p w14:paraId="27D1E34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光未然作词、冼星海谱曲，经演出和传播表达民族苦难与抗争。</w:t>
            </w:r>
          </w:p>
        </w:tc>
        <w:tc>
          <w:tcPr>
            <w:tcW w:w="1701" w:type="dxa"/>
            <w:vAlign w:val="center"/>
          </w:tcPr>
          <w:p w14:paraId="3A093A1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民族情感；艺术担当；个人与共同体</w:t>
            </w:r>
          </w:p>
        </w:tc>
        <w:tc>
          <w:tcPr>
            <w:tcW w:w="2721" w:type="dxa"/>
            <w:vAlign w:val="center"/>
          </w:tcPr>
          <w:p w14:paraId="0F0664A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艺术的担当，在于凭借真诚与本领，让原本分散的心声彼此听见。</w:t>
            </w:r>
          </w:p>
        </w:tc>
      </w:tr>
      <w:tr w:rsidR="000C5C5A" w14:paraId="2F5E64D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254FEBB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44 </w:t>
            </w:r>
            <w:r>
              <w:rPr>
                <w:sz w:val="21"/>
              </w:rPr>
              <w:t>吴运铎兵工岗位</w:t>
            </w:r>
          </w:p>
        </w:tc>
        <w:tc>
          <w:tcPr>
            <w:tcW w:w="2494" w:type="dxa"/>
            <w:vAlign w:val="center"/>
          </w:tcPr>
          <w:p w14:paraId="31BD140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长期从事兵工研制，在艰苦条件和伤残困扰中继续工作，并参与培养技术人才。</w:t>
            </w:r>
          </w:p>
        </w:tc>
        <w:tc>
          <w:tcPr>
            <w:tcW w:w="1701" w:type="dxa"/>
            <w:vAlign w:val="center"/>
          </w:tcPr>
          <w:p w14:paraId="3DB5C44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本领与担当；家国行动；岗位价值</w:t>
            </w:r>
          </w:p>
        </w:tc>
        <w:tc>
          <w:tcPr>
            <w:tcW w:w="2721" w:type="dxa"/>
            <w:vAlign w:val="center"/>
          </w:tcPr>
          <w:p w14:paraId="0136D38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这样的担当不只是一时激昂，更是持续学习、认真试验与传授经验。</w:t>
            </w:r>
          </w:p>
        </w:tc>
      </w:tr>
      <w:tr w:rsidR="000C5C5A" w14:paraId="629F196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34F9B25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45 </w:t>
            </w:r>
            <w:r>
              <w:rPr>
                <w:sz w:val="21"/>
              </w:rPr>
              <w:t>顾维钧巴黎和会</w:t>
            </w:r>
          </w:p>
        </w:tc>
        <w:tc>
          <w:tcPr>
            <w:tcW w:w="2494" w:type="dxa"/>
            <w:vAlign w:val="center"/>
          </w:tcPr>
          <w:p w14:paraId="2FFFB64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1919</w:t>
            </w:r>
            <w:r>
              <w:rPr>
                <w:sz w:val="21"/>
                <w:lang w:eastAsia="zh-CN"/>
              </w:rPr>
              <w:t>年作为中国代表团成员就山东问题据理力争；代表团最终未在对德和约上签字。</w:t>
            </w:r>
          </w:p>
        </w:tc>
        <w:tc>
          <w:tcPr>
            <w:tcW w:w="1701" w:type="dxa"/>
            <w:vAlign w:val="center"/>
          </w:tcPr>
          <w:p w14:paraId="00002C5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有本领的表达；国家担当；原则与结果</w:t>
            </w:r>
          </w:p>
        </w:tc>
        <w:tc>
          <w:tcPr>
            <w:tcW w:w="2721" w:type="dxa"/>
            <w:vAlign w:val="center"/>
          </w:tcPr>
          <w:p w14:paraId="21B2C79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担当既需要敢于开口，也需要掌握事实与论证方法，使主张具有可以讨论的依据。</w:t>
            </w:r>
          </w:p>
        </w:tc>
      </w:tr>
      <w:tr w:rsidR="000C5C5A" w14:paraId="26B0A4C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C9FA67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46 </w:t>
            </w:r>
            <w:r>
              <w:rPr>
                <w:sz w:val="21"/>
              </w:rPr>
              <w:t>刘传健与川航机组</w:t>
            </w:r>
          </w:p>
        </w:tc>
        <w:tc>
          <w:tcPr>
            <w:tcW w:w="2494" w:type="dxa"/>
            <w:vAlign w:val="center"/>
          </w:tcPr>
          <w:p w14:paraId="63C1253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2018</w:t>
            </w:r>
            <w:r>
              <w:rPr>
                <w:sz w:val="21"/>
                <w:lang w:eastAsia="zh-CN"/>
              </w:rPr>
              <w:t>年航班遭遇严重险情，驾驶舱与客舱协作，完成备降。</w:t>
            </w:r>
          </w:p>
        </w:tc>
        <w:tc>
          <w:tcPr>
            <w:tcW w:w="1701" w:type="dxa"/>
            <w:vAlign w:val="center"/>
          </w:tcPr>
          <w:p w14:paraId="03BD01C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专业能力；分工与信任；平时训练</w:t>
            </w:r>
          </w:p>
        </w:tc>
        <w:tc>
          <w:tcPr>
            <w:tcW w:w="2721" w:type="dxa"/>
            <w:vAlign w:val="center"/>
          </w:tcPr>
          <w:p w14:paraId="04FADB0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集体的力量，正在于各自守住岗位，又及时回应彼此的需要。</w:t>
            </w:r>
          </w:p>
        </w:tc>
      </w:tr>
      <w:tr w:rsidR="000C5C5A" w14:paraId="545DFD3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1AE6A51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47 </w:t>
            </w:r>
            <w:r>
              <w:rPr>
                <w:sz w:val="21"/>
              </w:rPr>
              <w:t>其美多吉雪线邮路</w:t>
            </w:r>
          </w:p>
        </w:tc>
        <w:tc>
          <w:tcPr>
            <w:tcW w:w="2494" w:type="dxa"/>
            <w:vAlign w:val="center"/>
          </w:tcPr>
          <w:p w14:paraId="7B31813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长期驾驶邮车行走于川藏邮路，为高原地区提供邮政服务。</w:t>
            </w:r>
          </w:p>
        </w:tc>
        <w:tc>
          <w:tcPr>
            <w:tcW w:w="1701" w:type="dxa"/>
            <w:vAlign w:val="center"/>
          </w:tcPr>
          <w:p w14:paraId="3536E20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平凡担当；职业责任；个人与社会联系</w:t>
            </w:r>
          </w:p>
        </w:tc>
        <w:tc>
          <w:tcPr>
            <w:tcW w:w="2721" w:type="dxa"/>
            <w:vAlign w:val="center"/>
          </w:tcPr>
          <w:p w14:paraId="15896E6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个人工作与共同生活的关系，常常不在宏大的宣言里，而在别人能否按时收到所需要的东西。</w:t>
            </w:r>
          </w:p>
        </w:tc>
      </w:tr>
      <w:tr w:rsidR="000C5C5A" w14:paraId="1FA084F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4C770C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48 </w:t>
            </w:r>
            <w:r>
              <w:rPr>
                <w:sz w:val="21"/>
              </w:rPr>
              <w:t>卓嘎、央宗守边</w:t>
            </w:r>
          </w:p>
        </w:tc>
        <w:tc>
          <w:tcPr>
            <w:tcW w:w="2494" w:type="dxa"/>
            <w:vAlign w:val="center"/>
          </w:tcPr>
          <w:p w14:paraId="623F828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姐妹接续父辈在西藏玉麦放牧守边。</w:t>
            </w:r>
          </w:p>
        </w:tc>
        <w:tc>
          <w:tcPr>
            <w:tcW w:w="1701" w:type="dxa"/>
            <w:vAlign w:val="center"/>
          </w:tcPr>
          <w:p w14:paraId="397F39E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家国联系；长期担当；日常行动</w:t>
            </w:r>
          </w:p>
        </w:tc>
        <w:tc>
          <w:tcPr>
            <w:tcW w:w="2721" w:type="dxa"/>
            <w:vAlign w:val="center"/>
          </w:tcPr>
          <w:p w14:paraId="60DD29F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家国之情并不只在特殊时刻显现，也可以存在于长期的巡守与劳作中。</w:t>
            </w:r>
          </w:p>
        </w:tc>
      </w:tr>
      <w:tr w:rsidR="000C5C5A" w14:paraId="52DAAB5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C189D3D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49 </w:t>
            </w:r>
            <w:r>
              <w:rPr>
                <w:sz w:val="21"/>
              </w:rPr>
              <w:t>红旗渠建设</w:t>
            </w:r>
          </w:p>
        </w:tc>
        <w:tc>
          <w:tcPr>
            <w:tcW w:w="2494" w:type="dxa"/>
            <w:vAlign w:val="center"/>
          </w:tcPr>
          <w:p w14:paraId="075513E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林县干部群众共同修建引漳入林工程，改善当地缺水状况。</w:t>
            </w:r>
          </w:p>
        </w:tc>
        <w:tc>
          <w:tcPr>
            <w:tcW w:w="1701" w:type="dxa"/>
            <w:vAlign w:val="center"/>
          </w:tcPr>
          <w:p w14:paraId="65E8C68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共同目标；组织与行动；合作改变条件</w:t>
            </w:r>
          </w:p>
        </w:tc>
        <w:tc>
          <w:tcPr>
            <w:tcW w:w="2721" w:type="dxa"/>
            <w:vAlign w:val="center"/>
          </w:tcPr>
          <w:p w14:paraId="2E1410F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集体行动的力量，来自共同目标，也来自一项项工作能够真正完成。</w:t>
            </w:r>
          </w:p>
        </w:tc>
      </w:tr>
      <w:tr w:rsidR="000C5C5A" w14:paraId="60E63D9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9ED095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50 </w:t>
            </w:r>
            <w:r>
              <w:rPr>
                <w:sz w:val="21"/>
              </w:rPr>
              <w:t>中国援外医疗队</w:t>
            </w:r>
          </w:p>
        </w:tc>
        <w:tc>
          <w:tcPr>
            <w:tcW w:w="2494" w:type="dxa"/>
            <w:vAlign w:val="center"/>
          </w:tcPr>
          <w:p w14:paraId="058D3B4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自</w:t>
            </w:r>
            <w:r>
              <w:rPr>
                <w:sz w:val="21"/>
                <w:lang w:eastAsia="zh-CN"/>
              </w:rPr>
              <w:t>1963</w:t>
            </w:r>
            <w:r>
              <w:rPr>
                <w:sz w:val="21"/>
                <w:lang w:eastAsia="zh-CN"/>
              </w:rPr>
              <w:t>年起派遣，开展诊疗，也通过培训帮助当地医务人员提升能力。</w:t>
            </w:r>
          </w:p>
        </w:tc>
        <w:tc>
          <w:tcPr>
            <w:tcW w:w="1701" w:type="dxa"/>
            <w:vAlign w:val="center"/>
          </w:tcPr>
          <w:p w14:paraId="162814B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合作与担当；帮助的持续性；本领与共情</w:t>
            </w:r>
          </w:p>
        </w:tc>
        <w:tc>
          <w:tcPr>
            <w:tcW w:w="2721" w:type="dxa"/>
            <w:vAlign w:val="center"/>
          </w:tcPr>
          <w:p w14:paraId="1AAFAF5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真正的合作应当增加共同解决问题的能力，使接受帮助的人也成为可靠的合作者。</w:t>
            </w:r>
          </w:p>
        </w:tc>
      </w:tr>
    </w:tbl>
    <w:p w14:paraId="7BD5073E" w14:textId="77777777" w:rsidR="000C5C5A" w:rsidRDefault="00000000">
      <w:pPr>
        <w:pStyle w:val="1"/>
        <w:spacing w:before="280" w:after="120"/>
        <w:rPr>
          <w:lang w:eastAsia="zh-CN"/>
        </w:rPr>
      </w:pPr>
      <w:bookmarkStart w:id="20" w:name="_LarkToc00021"/>
      <w:r>
        <w:rPr>
          <w:rFonts w:ascii="Times New Roman" w:eastAsia="黑体" w:hAnsi="Times New Roman"/>
          <w:lang w:eastAsia="zh-CN"/>
        </w:rPr>
        <w:t>五、表达提档：</w:t>
      </w:r>
      <w:r>
        <w:rPr>
          <w:rFonts w:ascii="Times New Roman" w:eastAsia="黑体" w:hAnsi="Times New Roman"/>
          <w:lang w:eastAsia="zh-CN"/>
        </w:rPr>
        <w:t>100</w:t>
      </w:r>
      <w:r>
        <w:rPr>
          <w:rFonts w:ascii="Times New Roman" w:eastAsia="黑体" w:hAnsi="Times New Roman"/>
          <w:lang w:eastAsia="zh-CN"/>
        </w:rPr>
        <w:t>词与</w:t>
      </w:r>
      <w:r>
        <w:rPr>
          <w:rFonts w:ascii="Times New Roman" w:eastAsia="黑体" w:hAnsi="Times New Roman"/>
          <w:lang w:eastAsia="zh-CN"/>
        </w:rPr>
        <w:t>30</w:t>
      </w:r>
      <w:r>
        <w:rPr>
          <w:rFonts w:ascii="Times New Roman" w:eastAsia="黑体" w:hAnsi="Times New Roman"/>
          <w:lang w:eastAsia="zh-CN"/>
        </w:rPr>
        <w:t>句式</w:t>
      </w:r>
      <w:bookmarkEnd w:id="20"/>
    </w:p>
    <w:p w14:paraId="3683C35F" w14:textId="77777777" w:rsidR="000C5C5A" w:rsidRDefault="00000000">
      <w:pPr>
        <w:spacing w:after="80" w:line="360" w:lineRule="auto"/>
        <w:ind w:firstLineChars="200" w:firstLine="480"/>
        <w:rPr>
          <w:lang w:eastAsia="zh-CN"/>
        </w:rPr>
      </w:pPr>
      <w:r>
        <w:rPr>
          <w:lang w:eastAsia="zh-CN"/>
        </w:rPr>
        <w:t>词句不是给文章撒金粉。每段亮出一两处准确的词即可，写满一页</w:t>
      </w:r>
      <w:r>
        <w:rPr>
          <w:lang w:eastAsia="zh-CN"/>
        </w:rPr>
        <w:t>“</w:t>
      </w:r>
      <w:r>
        <w:rPr>
          <w:lang w:eastAsia="zh-CN"/>
        </w:rPr>
        <w:t>高级词</w:t>
      </w:r>
      <w:r>
        <w:rPr>
          <w:lang w:eastAsia="zh-CN"/>
        </w:rPr>
        <w:t>”</w:t>
      </w:r>
      <w:r>
        <w:rPr>
          <w:lang w:eastAsia="zh-CN"/>
        </w:rPr>
        <w:t>反而显得空。高级首先是准确：把</w:t>
      </w:r>
      <w:r>
        <w:rPr>
          <w:lang w:eastAsia="zh-CN"/>
        </w:rPr>
        <w:t>“</w:t>
      </w:r>
      <w:r>
        <w:rPr>
          <w:lang w:eastAsia="zh-CN"/>
        </w:rPr>
        <w:t>很重要</w:t>
      </w:r>
      <w:r>
        <w:rPr>
          <w:lang w:eastAsia="zh-CN"/>
        </w:rPr>
        <w:t>”“</w:t>
      </w:r>
      <w:r>
        <w:rPr>
          <w:lang w:eastAsia="zh-CN"/>
        </w:rPr>
        <w:t>有坏处</w:t>
      </w:r>
      <w:r>
        <w:rPr>
          <w:lang w:eastAsia="zh-CN"/>
        </w:rPr>
        <w:t>”“</w:t>
      </w:r>
      <w:r>
        <w:rPr>
          <w:lang w:eastAsia="zh-CN"/>
        </w:rPr>
        <w:t>要正确看待</w:t>
      </w:r>
      <w:r>
        <w:rPr>
          <w:lang w:eastAsia="zh-CN"/>
        </w:rPr>
        <w:t>”</w:t>
      </w:r>
      <w:r>
        <w:rPr>
          <w:lang w:eastAsia="zh-CN"/>
        </w:rPr>
        <w:t>换成</w:t>
      </w:r>
      <w:r>
        <w:rPr>
          <w:lang w:eastAsia="zh-CN"/>
        </w:rPr>
        <w:t>“</w:t>
      </w:r>
      <w:r>
        <w:rPr>
          <w:lang w:eastAsia="zh-CN"/>
        </w:rPr>
        <w:t>价值</w:t>
      </w:r>
      <w:r>
        <w:rPr>
          <w:lang w:eastAsia="zh-CN"/>
        </w:rPr>
        <w:t>—</w:t>
      </w:r>
      <w:r>
        <w:rPr>
          <w:lang w:eastAsia="zh-CN"/>
        </w:rPr>
        <w:t>风险</w:t>
      </w:r>
      <w:r>
        <w:rPr>
          <w:lang w:eastAsia="zh-CN"/>
        </w:rPr>
        <w:t>—</w:t>
      </w:r>
      <w:r>
        <w:rPr>
          <w:lang w:eastAsia="zh-CN"/>
        </w:rPr>
        <w:t>尺度</w:t>
      </w:r>
      <w:r>
        <w:rPr>
          <w:lang w:eastAsia="zh-CN"/>
        </w:rPr>
        <w:t>”</w:t>
      </w:r>
      <w:r>
        <w:rPr>
          <w:lang w:eastAsia="zh-CN"/>
        </w:rPr>
        <w:t>的判断链。</w:t>
      </w:r>
    </w:p>
    <w:p w14:paraId="77EAD213" w14:textId="77777777" w:rsidR="000C5C5A" w:rsidRDefault="00000000">
      <w:pPr>
        <w:pStyle w:val="21"/>
        <w:spacing w:after="80"/>
        <w:rPr>
          <w:lang w:eastAsia="zh-CN"/>
        </w:rPr>
      </w:pPr>
      <w:bookmarkStart w:id="21" w:name="_LarkToc00022"/>
      <w:r>
        <w:rPr>
          <w:rFonts w:ascii="Times New Roman" w:eastAsia="黑体" w:hAnsi="Times New Roman"/>
          <w:lang w:eastAsia="zh-CN"/>
        </w:rPr>
        <w:t>（一）</w:t>
      </w:r>
      <w:r>
        <w:rPr>
          <w:rFonts w:ascii="Times New Roman" w:eastAsia="黑体" w:hAnsi="Times New Roman"/>
          <w:lang w:eastAsia="zh-CN"/>
        </w:rPr>
        <w:t>100</w:t>
      </w:r>
      <w:r>
        <w:rPr>
          <w:rFonts w:ascii="Times New Roman" w:eastAsia="黑体" w:hAnsi="Times New Roman"/>
          <w:lang w:eastAsia="zh-CN"/>
        </w:rPr>
        <w:t>个高频词（十类）</w:t>
      </w:r>
      <w:bookmarkEnd w:id="21"/>
    </w:p>
    <w:p w14:paraId="068A1672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第一类　判断与评价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44B9E4CB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7A8BCA7C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5FE3E44A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238FB200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A8B0787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洞见（透过表象看见深层规律的认识）</w:t>
            </w:r>
          </w:p>
        </w:tc>
        <w:tc>
          <w:tcPr>
            <w:tcW w:w="5669" w:type="dxa"/>
            <w:vAlign w:val="center"/>
          </w:tcPr>
          <w:p w14:paraId="32ACA05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费孝通对乡土社会的分析，提供了一种理解人情、秩序与交往方式的洞见。</w:t>
            </w:r>
          </w:p>
        </w:tc>
      </w:tr>
      <w:tr w:rsidR="000C5C5A" w14:paraId="389BD06C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AAC6AA9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祛魅（除去神秘光环，回到真实判断）</w:t>
            </w:r>
          </w:p>
        </w:tc>
        <w:tc>
          <w:tcPr>
            <w:tcW w:w="5669" w:type="dxa"/>
            <w:vAlign w:val="center"/>
          </w:tcPr>
          <w:p w14:paraId="2384CC3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为成功故事祛魅，并非否定奋斗，而是看见机遇、环境与长期积累的共同作用。</w:t>
            </w:r>
          </w:p>
        </w:tc>
      </w:tr>
      <w:tr w:rsidR="000C5C5A" w14:paraId="2CCE167C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C9782A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澄明（认识清楚通透，不受杂念遮蔽）</w:t>
            </w:r>
          </w:p>
        </w:tc>
        <w:tc>
          <w:tcPr>
            <w:tcW w:w="5669" w:type="dxa"/>
            <w:vAlign w:val="center"/>
          </w:tcPr>
          <w:p w14:paraId="6B7CC63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纷繁信息之中，唯有保持理性辨别，才能获得对事实更为澄明的认识。</w:t>
            </w:r>
          </w:p>
        </w:tc>
      </w:tr>
      <w:tr w:rsidR="000C5C5A" w14:paraId="45254E80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941647E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审慎（充分考虑之后谨慎作出判断）</w:t>
            </w:r>
          </w:p>
        </w:tc>
        <w:tc>
          <w:tcPr>
            <w:tcW w:w="5669" w:type="dxa"/>
            <w:vAlign w:val="center"/>
          </w:tcPr>
          <w:p w14:paraId="5CB9209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面对人工智能给出的结论，既可借其提高效率，也应以审慎态度核验依据。</w:t>
            </w:r>
          </w:p>
        </w:tc>
      </w:tr>
      <w:tr w:rsidR="000C5C5A" w14:paraId="2A09D20B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3415D11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公允（评价公平恰当，不偏向任何一方）</w:t>
            </w:r>
          </w:p>
        </w:tc>
        <w:tc>
          <w:tcPr>
            <w:tcW w:w="5669" w:type="dxa"/>
            <w:vAlign w:val="center"/>
          </w:tcPr>
          <w:p w14:paraId="3D9C237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评价历史人物应回到具体时代，既不苛求古人，也不回避局限，方称公允。</w:t>
            </w:r>
          </w:p>
        </w:tc>
      </w:tr>
      <w:tr w:rsidR="000C5C5A" w14:paraId="097FBE24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5CBB7DA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偏狭（眼界或心胸狭窄，判断片面）</w:t>
            </w:r>
          </w:p>
        </w:tc>
        <w:tc>
          <w:tcPr>
            <w:tcW w:w="5669" w:type="dxa"/>
            <w:vAlign w:val="center"/>
          </w:tcPr>
          <w:p w14:paraId="0359077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若只以收入衡量职业价值，便会忽略创造、服务与热爱的意义，未免偏狭。</w:t>
            </w:r>
          </w:p>
        </w:tc>
      </w:tr>
      <w:tr w:rsidR="000C5C5A" w14:paraId="18D43E94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4AE2C1F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失范（行为偏离应有的规则和规范）</w:t>
            </w:r>
          </w:p>
        </w:tc>
        <w:tc>
          <w:tcPr>
            <w:tcW w:w="5669" w:type="dxa"/>
            <w:vAlign w:val="center"/>
          </w:tcPr>
          <w:p w14:paraId="28DF47D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网络讨论一旦从观点交锋滑向人身攻击，公共表达便开始失范。</w:t>
            </w:r>
          </w:p>
        </w:tc>
      </w:tr>
      <w:tr w:rsidR="000C5C5A" w14:paraId="13CFD489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171791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值得商榷（有疑问，仍需进一步讨论斟酌）</w:t>
            </w:r>
          </w:p>
        </w:tc>
        <w:tc>
          <w:tcPr>
            <w:tcW w:w="5669" w:type="dxa"/>
            <w:vAlign w:val="center"/>
          </w:tcPr>
          <w:p w14:paraId="193EA86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把碎片阅读一概视为精神浅薄，忽略其获取信息的便利，这种判断值得商榷。</w:t>
            </w:r>
          </w:p>
        </w:tc>
      </w:tr>
      <w:tr w:rsidR="000C5C5A" w14:paraId="54604523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7194012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切中肯綮（准确抓住问题最关键的地方）</w:t>
            </w:r>
          </w:p>
        </w:tc>
        <w:tc>
          <w:tcPr>
            <w:tcW w:w="5669" w:type="dxa"/>
            <w:vAlign w:val="center"/>
          </w:tcPr>
          <w:p w14:paraId="0EBBC42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与其责怪青年不够吃苦，不如追问机会是否公平，这一追问更切中肯綮。</w:t>
            </w:r>
          </w:p>
        </w:tc>
      </w:tr>
      <w:tr w:rsidR="000C5C5A" w14:paraId="3264A64D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C492211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无可厚非（虽有不足，但不应过分责备）</w:t>
            </w:r>
          </w:p>
        </w:tc>
        <w:tc>
          <w:tcPr>
            <w:tcW w:w="5669" w:type="dxa"/>
            <w:vAlign w:val="center"/>
          </w:tcPr>
          <w:p w14:paraId="6CAC8B3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年轻人追求稳定生活无可厚非，但若因此放弃一切尝试，也可能错失成长。</w:t>
            </w:r>
          </w:p>
        </w:tc>
      </w:tr>
    </w:tbl>
    <w:p w14:paraId="5A4CA72C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第二类　关系与联系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7EB2B7DE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49B61C99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6A73FCB6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2959AF7F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944B31D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张力（相反力量并存形成的紧张关系）</w:t>
            </w:r>
          </w:p>
        </w:tc>
        <w:tc>
          <w:tcPr>
            <w:tcW w:w="5669" w:type="dxa"/>
            <w:vAlign w:val="center"/>
          </w:tcPr>
          <w:p w14:paraId="4B9835E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传统与现代并非只能彼此排斥，二者之间的张力反而能催生新的表达。</w:t>
            </w:r>
          </w:p>
        </w:tc>
      </w:tr>
      <w:tr w:rsidR="000C5C5A" w14:paraId="41CA1340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0AE7247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边界（权利、规则或行为适用的限度）</w:t>
            </w:r>
          </w:p>
        </w:tc>
        <w:tc>
          <w:tcPr>
            <w:tcW w:w="5669" w:type="dxa"/>
            <w:vAlign w:val="center"/>
          </w:tcPr>
          <w:p w14:paraId="6F62F12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表达自由应当得到尊重，但尊重事实与他人尊严同样构成自由的边界。</w:t>
            </w:r>
          </w:p>
        </w:tc>
      </w:tr>
      <w:tr w:rsidR="000C5C5A" w14:paraId="0F2F7A1E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0514D01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支点（撬动变化或支撑整体的关键点）</w:t>
            </w:r>
          </w:p>
        </w:tc>
        <w:tc>
          <w:tcPr>
            <w:tcW w:w="5669" w:type="dxa"/>
            <w:vAlign w:val="center"/>
          </w:tcPr>
          <w:p w14:paraId="4A03CF2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一间乡村书屋也许规模有限，却能成为儿童认识广阔世界的重要支点。</w:t>
            </w:r>
          </w:p>
        </w:tc>
      </w:tr>
      <w:tr w:rsidR="000C5C5A" w14:paraId="75AE232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B6C9C6E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纽带（连接不同对象并维系关系的事物）</w:t>
            </w:r>
          </w:p>
        </w:tc>
        <w:tc>
          <w:tcPr>
            <w:tcW w:w="5669" w:type="dxa"/>
            <w:vAlign w:val="center"/>
          </w:tcPr>
          <w:p w14:paraId="00B9DF0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共同记忆是连接个体与故乡的精神纽带，使远行者始终知道来处。</w:t>
            </w:r>
          </w:p>
        </w:tc>
      </w:tr>
      <w:tr w:rsidR="000C5C5A" w14:paraId="654072CD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4876291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合力（多方力量汇聚后形成的共同作用）</w:t>
            </w:r>
          </w:p>
        </w:tc>
        <w:tc>
          <w:tcPr>
            <w:tcW w:w="5669" w:type="dxa"/>
            <w:vAlign w:val="center"/>
          </w:tcPr>
          <w:p w14:paraId="48DD1A2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改善社区环境不能只靠清洁人员，还需居民与商户形成爱护公共空间的合力。</w:t>
            </w:r>
          </w:p>
        </w:tc>
      </w:tr>
      <w:tr w:rsidR="000C5C5A" w14:paraId="0239901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4810440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共生（彼此依存并在相处中共同发展）</w:t>
            </w:r>
          </w:p>
        </w:tc>
        <w:tc>
          <w:tcPr>
            <w:tcW w:w="5669" w:type="dxa"/>
            <w:vAlign w:val="center"/>
          </w:tcPr>
          <w:p w14:paraId="148D0D0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城市建设若能为古树让路，便能使现代生活与自然记忆在同一空间共生。</w:t>
            </w:r>
          </w:p>
        </w:tc>
      </w:tr>
      <w:tr w:rsidR="000C5C5A" w14:paraId="3AC81627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559DEA7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互构（双方彼此塑造，共同形成现在面貌）</w:t>
            </w:r>
          </w:p>
        </w:tc>
        <w:tc>
          <w:tcPr>
            <w:tcW w:w="5669" w:type="dxa"/>
            <w:vAlign w:val="center"/>
          </w:tcPr>
          <w:p w14:paraId="13BFA92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个人选择与时代环境并非单向决定，而是在持续互动中彼此互构。</w:t>
            </w:r>
          </w:p>
        </w:tc>
      </w:tr>
      <w:tr w:rsidR="000C5C5A" w14:paraId="7AD8478D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906B4B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互鉴（彼此借鉴经验，取长补短）</w:t>
            </w:r>
          </w:p>
        </w:tc>
        <w:tc>
          <w:tcPr>
            <w:tcW w:w="5669" w:type="dxa"/>
            <w:vAlign w:val="center"/>
          </w:tcPr>
          <w:p w14:paraId="0150264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不同文明在交流中互鉴，既能发现他者之长，也能重新认识自身传统。</w:t>
            </w:r>
          </w:p>
        </w:tc>
      </w:tr>
      <w:tr w:rsidR="000C5C5A" w14:paraId="381261EB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63DF86A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相辅相成（彼此补充配合，共同发挥作用）</w:t>
            </w:r>
          </w:p>
        </w:tc>
        <w:tc>
          <w:tcPr>
            <w:tcW w:w="5669" w:type="dxa"/>
            <w:vAlign w:val="center"/>
          </w:tcPr>
          <w:p w14:paraId="226FDA3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科学精神与人文关怀相辅相成，前者拓展能力，后者提醒人们为何出发。</w:t>
            </w:r>
          </w:p>
        </w:tc>
      </w:tr>
      <w:tr w:rsidR="000C5C5A" w14:paraId="50B21924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4433F3A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此消彼长（一方减弱时，另一方相应增强）</w:t>
            </w:r>
          </w:p>
        </w:tc>
        <w:tc>
          <w:tcPr>
            <w:tcW w:w="5669" w:type="dxa"/>
            <w:vAlign w:val="center"/>
          </w:tcPr>
          <w:p w14:paraId="12DD592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深度阅读与碎片娱乐往往此消彼长，注意力的分配影响精神生活的质地。</w:t>
            </w:r>
          </w:p>
        </w:tc>
      </w:tr>
    </w:tbl>
    <w:p w14:paraId="5B7B4A1A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第三类　变化与发展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77C96CA0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23D6A0FD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7BEABFB5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1ECF1FB9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559294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嬗变（经过较长过程发生深刻变化）</w:t>
            </w:r>
          </w:p>
        </w:tc>
        <w:tc>
          <w:tcPr>
            <w:tcW w:w="5669" w:type="dxa"/>
            <w:vAlign w:val="center"/>
          </w:tcPr>
          <w:p w14:paraId="4891DCC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从书信到即时通信，交流方式经历嬗变，人们对真诚回应的期待却没有改变。</w:t>
            </w:r>
          </w:p>
        </w:tc>
      </w:tr>
      <w:tr w:rsidR="000C5C5A" w14:paraId="67104E6B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B00D1D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流变（事物在时间流动中不断变化）</w:t>
            </w:r>
          </w:p>
        </w:tc>
        <w:tc>
          <w:tcPr>
            <w:tcW w:w="5669" w:type="dxa"/>
            <w:vAlign w:val="center"/>
          </w:tcPr>
          <w:p w14:paraId="397F634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节日习俗虽在历史流变中增减更替，团聚与祝愿的情感内核始终延续。</w:t>
            </w:r>
          </w:p>
        </w:tc>
      </w:tr>
      <w:tr w:rsidR="000C5C5A" w14:paraId="5C1C4B6D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79D3E7A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演进（沿着过程逐步发展并发生变化）</w:t>
            </w:r>
          </w:p>
        </w:tc>
        <w:tc>
          <w:tcPr>
            <w:tcW w:w="5669" w:type="dxa"/>
            <w:vAlign w:val="center"/>
          </w:tcPr>
          <w:p w14:paraId="6672C5D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汉字由甲骨走向屏幕，形态不断演进，记录生活的基本功能仍然稳定。</w:t>
            </w:r>
          </w:p>
        </w:tc>
      </w:tr>
      <w:tr w:rsidR="000C5C5A" w14:paraId="1B518D80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48686A3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重构（打破原有结构后重新组织关系）</w:t>
            </w:r>
          </w:p>
        </w:tc>
        <w:tc>
          <w:tcPr>
            <w:tcW w:w="5669" w:type="dxa"/>
            <w:vAlign w:val="center"/>
          </w:tcPr>
          <w:p w14:paraId="77E8069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远程协作正在重构工作方式，也促使人们重新思考效率与陪伴如何平衡。</w:t>
            </w:r>
          </w:p>
        </w:tc>
      </w:tr>
      <w:tr w:rsidR="000C5C5A" w14:paraId="6010DD79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2AE1549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重塑（重新形成事物的样貌或认识）</w:t>
            </w:r>
          </w:p>
        </w:tc>
        <w:tc>
          <w:tcPr>
            <w:tcW w:w="5669" w:type="dxa"/>
            <w:vAlign w:val="center"/>
          </w:tcPr>
          <w:p w14:paraId="0B73445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移动支付重塑了消费习惯，也提醒公共服务为不熟悉智能设备者保留选择。</w:t>
            </w:r>
          </w:p>
        </w:tc>
      </w:tr>
      <w:tr w:rsidR="000C5C5A" w14:paraId="25EAA991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20D431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消解（使矛盾或影响逐渐减弱、化开）</w:t>
            </w:r>
          </w:p>
        </w:tc>
        <w:tc>
          <w:tcPr>
            <w:tcW w:w="5669" w:type="dxa"/>
            <w:vAlign w:val="center"/>
          </w:tcPr>
          <w:p w14:paraId="51D2FAC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真诚而充分的沟通能够消解无端猜疑，使不同立场重新回到事实本身。</w:t>
            </w:r>
          </w:p>
        </w:tc>
      </w:tr>
      <w:tr w:rsidR="000C5C5A" w14:paraId="4E136F73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677D5ED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弥合（填补裂痕，使分歧逐渐缩小）</w:t>
            </w:r>
          </w:p>
        </w:tc>
        <w:tc>
          <w:tcPr>
            <w:tcW w:w="5669" w:type="dxa"/>
            <w:vAlign w:val="center"/>
          </w:tcPr>
          <w:p w14:paraId="2E56AC0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代际交流不必急于说服彼此，耐心倾听往往更能弥合经验造成的隔阂。</w:t>
            </w:r>
          </w:p>
        </w:tc>
      </w:tr>
      <w:tr w:rsidR="000C5C5A" w14:paraId="2BA4BFA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AA76ADD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积淀（经过长期积累而沉淀形成）</w:t>
            </w:r>
          </w:p>
        </w:tc>
        <w:tc>
          <w:tcPr>
            <w:tcW w:w="5669" w:type="dxa"/>
            <w:vAlign w:val="center"/>
          </w:tcPr>
          <w:p w14:paraId="63BB833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一座城市的气质并非凭空而来，而是在街巷、习俗与记忆中慢慢积淀。</w:t>
            </w:r>
          </w:p>
        </w:tc>
      </w:tr>
      <w:tr w:rsidR="000C5C5A" w14:paraId="708BAE78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A591CC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激活（使原有资源重新产生作用和活力）</w:t>
            </w:r>
          </w:p>
        </w:tc>
        <w:tc>
          <w:tcPr>
            <w:tcW w:w="5669" w:type="dxa"/>
            <w:vAlign w:val="center"/>
          </w:tcPr>
          <w:p w14:paraId="77B186C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数字展览能够激活沉睡的馆藏，让文物背后的历史进入更多人的视野。</w:t>
            </w:r>
          </w:p>
        </w:tc>
      </w:tr>
      <w:tr w:rsidR="000C5C5A" w14:paraId="0D6CAD9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9B1244F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迭代（在一次次更新中逐步改进完善）</w:t>
            </w:r>
          </w:p>
        </w:tc>
        <w:tc>
          <w:tcPr>
            <w:tcW w:w="5669" w:type="dxa"/>
            <w:vAlign w:val="center"/>
          </w:tcPr>
          <w:p w14:paraId="5BCAC82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科学认识并非一成不变，而是在证据补充与观点修正中持续迭代。</w:t>
            </w:r>
          </w:p>
        </w:tc>
      </w:tr>
    </w:tbl>
    <w:p w14:paraId="1D4C99FB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第四类　行动与实践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7361CC45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1EBBEC08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2A5AAB13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59CCC561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9E6612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躬行（亲自去做，在实践中求得真知）</w:t>
            </w:r>
          </w:p>
        </w:tc>
        <w:tc>
          <w:tcPr>
            <w:tcW w:w="5669" w:type="dxa"/>
            <w:vAlign w:val="center"/>
          </w:tcPr>
          <w:p w14:paraId="66294F1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李时珍遍访山野、亲察药性，以数十年躬行修正旧说，终成药学巨著。</w:t>
            </w:r>
          </w:p>
        </w:tc>
      </w:tr>
      <w:tr w:rsidR="000C5C5A" w14:paraId="3836EFE5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FBCFCC5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践履（把主张和承诺切实付诸行动）</w:t>
            </w:r>
          </w:p>
        </w:tc>
        <w:tc>
          <w:tcPr>
            <w:tcW w:w="5669" w:type="dxa"/>
            <w:vAlign w:val="center"/>
          </w:tcPr>
          <w:p w14:paraId="3039E5F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对公平的认同不能止于口头，唯有在每次选择中践履，价值才真正成立。</w:t>
            </w:r>
          </w:p>
        </w:tc>
      </w:tr>
      <w:tr w:rsidR="000C5C5A" w14:paraId="4A76ECAB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E9DF783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深耕（长期专注于一个领域并做深做实）</w:t>
            </w:r>
          </w:p>
        </w:tc>
        <w:tc>
          <w:tcPr>
            <w:tcW w:w="5669" w:type="dxa"/>
            <w:vAlign w:val="center"/>
          </w:tcPr>
          <w:p w14:paraId="7D2D35D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樊锦诗数十年深耕敦煌研究，在大漠坚守中让古老壁画获得现代保护。</w:t>
            </w:r>
          </w:p>
        </w:tc>
      </w:tr>
      <w:tr w:rsidR="000C5C5A" w14:paraId="7F6A1954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F62304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沉潜（沉下心来深入积累，暂不求显露）</w:t>
            </w:r>
          </w:p>
        </w:tc>
        <w:tc>
          <w:tcPr>
            <w:tcW w:w="5669" w:type="dxa"/>
            <w:vAlign w:val="center"/>
          </w:tcPr>
          <w:p w14:paraId="04E279D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在人人急于被看见的时代，甘于沉潜并把一件事做深，反而更接近成熟。</w:t>
            </w:r>
          </w:p>
        </w:tc>
      </w:tr>
      <w:tr w:rsidR="000C5C5A" w14:paraId="1FC0B4DC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45AA9FF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求索（为寻找答案而持续探索）</w:t>
            </w:r>
          </w:p>
        </w:tc>
        <w:tc>
          <w:tcPr>
            <w:tcW w:w="5669" w:type="dxa"/>
            <w:vAlign w:val="center"/>
          </w:tcPr>
          <w:p w14:paraId="4538667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陈景润在枯燥计算中多年求索，说明学术进步常来自对难题的执着追问。</w:t>
            </w:r>
          </w:p>
        </w:tc>
      </w:tr>
      <w:tr w:rsidR="000C5C5A" w14:paraId="09480B81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EE72188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笃行（认定方向后坚定而踏实地去做）</w:t>
            </w:r>
          </w:p>
        </w:tc>
        <w:tc>
          <w:tcPr>
            <w:tcW w:w="5669" w:type="dxa"/>
            <w:vAlign w:val="center"/>
          </w:tcPr>
          <w:p w14:paraId="43FE2E6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知识只有经过笃行才能成为能力，理想也只有落在脚下才可能抵达远方。</w:t>
            </w:r>
          </w:p>
        </w:tc>
      </w:tr>
      <w:tr w:rsidR="000C5C5A" w14:paraId="16935DCC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BEE09AA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砥砺（在磨炼或勉励中不断前进）</w:t>
            </w:r>
          </w:p>
        </w:tc>
        <w:tc>
          <w:tcPr>
            <w:tcW w:w="5669" w:type="dxa"/>
            <w:vAlign w:val="center"/>
          </w:tcPr>
          <w:p w14:paraId="65F5824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女排姑娘在胜负之间彼此砥砺，把一时受挫化为重新出发的力量。</w:t>
            </w:r>
          </w:p>
        </w:tc>
      </w:tr>
      <w:tr w:rsidR="000C5C5A" w14:paraId="2EA0BEA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E820E96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校准（发现偏差后重新调整方向和尺度）</w:t>
            </w:r>
          </w:p>
        </w:tc>
        <w:tc>
          <w:tcPr>
            <w:tcW w:w="5669" w:type="dxa"/>
            <w:vAlign w:val="center"/>
          </w:tcPr>
          <w:p w14:paraId="4E76622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社会评价可以提供参照，却不应代替选择；青年仍需不断校准人生方向。</w:t>
            </w:r>
          </w:p>
        </w:tc>
      </w:tr>
      <w:tr w:rsidR="000C5C5A" w14:paraId="6E6D9DDF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7BEB487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守正（守住根本原则和真正价值）</w:t>
            </w:r>
          </w:p>
        </w:tc>
        <w:tc>
          <w:tcPr>
            <w:tcW w:w="5669" w:type="dxa"/>
            <w:vAlign w:val="center"/>
          </w:tcPr>
          <w:p w14:paraId="1A20912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新闻传播形式可以更新，但核验事实、尊重真相的职业原则必须守正。</w:t>
            </w:r>
          </w:p>
        </w:tc>
      </w:tr>
      <w:tr w:rsidR="000C5C5A" w14:paraId="264D60B5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E4E54E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开新（在已有基础上开拓新的可能）</w:t>
            </w:r>
          </w:p>
        </w:tc>
        <w:tc>
          <w:tcPr>
            <w:tcW w:w="5669" w:type="dxa"/>
            <w:vAlign w:val="center"/>
          </w:tcPr>
          <w:p w14:paraId="1E1BA9C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昆曲要走近当代观众，既须守住审美根基，也要在舞台表达上大胆开新。</w:t>
            </w:r>
          </w:p>
        </w:tc>
      </w:tr>
    </w:tbl>
    <w:p w14:paraId="0183CDAF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第五类　品格与修养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4BA176CB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38766274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30ABD89B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252F5E8E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C572456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自持（能够把握自己，不随外界轻易动摇）</w:t>
            </w:r>
          </w:p>
        </w:tc>
        <w:tc>
          <w:tcPr>
            <w:tcW w:w="5669" w:type="dxa"/>
            <w:vAlign w:val="center"/>
          </w:tcPr>
          <w:p w14:paraId="0619C1E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身处赞誉时仍能保持自持，不让掌声代替判断，是比自信更难得的成熟。</w:t>
            </w:r>
          </w:p>
        </w:tc>
      </w:tr>
      <w:tr w:rsidR="000C5C5A" w14:paraId="621CABEF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54B3F8F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自省（主动回看自身言行并修正不足）</w:t>
            </w:r>
          </w:p>
        </w:tc>
        <w:tc>
          <w:tcPr>
            <w:tcW w:w="5669" w:type="dxa"/>
            <w:vAlign w:val="center"/>
          </w:tcPr>
          <w:p w14:paraId="52D21FD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曾国藩借日记检点每日得失，自省使努力不再盲目，也让改变有迹可循。</w:t>
            </w:r>
          </w:p>
        </w:tc>
      </w:tr>
      <w:tr w:rsidR="000C5C5A" w14:paraId="33A5AFBE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0FCE371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克制（能够约束自己的冲动和欲望）</w:t>
            </w:r>
          </w:p>
        </w:tc>
        <w:tc>
          <w:tcPr>
            <w:tcW w:w="5669" w:type="dxa"/>
            <w:vAlign w:val="center"/>
          </w:tcPr>
          <w:p w14:paraId="00AE23F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面对未经证实的消息，暂缓转发是一种克制，也是对公共空间的负责。</w:t>
            </w:r>
          </w:p>
        </w:tc>
      </w:tr>
      <w:tr w:rsidR="000C5C5A" w14:paraId="0C376D2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653CD2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坚韧（承受挫折之后仍能坚持向前）</w:t>
            </w:r>
          </w:p>
        </w:tc>
        <w:tc>
          <w:tcPr>
            <w:tcW w:w="5669" w:type="dxa"/>
            <w:vAlign w:val="center"/>
          </w:tcPr>
          <w:p w14:paraId="07F2E49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史铁生在身体困境中持续写作，以坚韧把生命的裂缝变成思考的入口。</w:t>
            </w:r>
          </w:p>
        </w:tc>
      </w:tr>
      <w:tr w:rsidR="000C5C5A" w14:paraId="7E30D2BF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563999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诚笃（真诚厚道，做事踏实而不浮夸）</w:t>
            </w:r>
          </w:p>
        </w:tc>
        <w:tc>
          <w:tcPr>
            <w:tcW w:w="5669" w:type="dxa"/>
            <w:vAlign w:val="center"/>
          </w:tcPr>
          <w:p w14:paraId="1908B5B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季羡林治学严谨、待人诚笃，他的分量不靠声势，而由长久实践写成。</w:t>
            </w:r>
          </w:p>
        </w:tc>
      </w:tr>
      <w:tr w:rsidR="000C5C5A" w14:paraId="2DC4E69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211E758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赤诚（真挚坦荡，对所信之事毫无虚饰）</w:t>
            </w:r>
          </w:p>
        </w:tc>
        <w:tc>
          <w:tcPr>
            <w:tcW w:w="5669" w:type="dxa"/>
            <w:vAlign w:val="center"/>
          </w:tcPr>
          <w:p w14:paraId="73E4DB7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闻一多以赤诚面对学问与现实，他的文字因此既有温度，也有力量。</w:t>
            </w:r>
          </w:p>
        </w:tc>
      </w:tr>
      <w:tr w:rsidR="000C5C5A" w14:paraId="05C31A21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5CEC75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从容（面对变化仍镇定自若、进退有度）</w:t>
            </w:r>
          </w:p>
        </w:tc>
        <w:tc>
          <w:tcPr>
            <w:tcW w:w="5669" w:type="dxa"/>
            <w:vAlign w:val="center"/>
          </w:tcPr>
          <w:p w14:paraId="18C2D71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真正的从容并非感觉不到压力，而是在纷扰中仍能辨明轻重缓急。</w:t>
            </w:r>
          </w:p>
        </w:tc>
      </w:tr>
      <w:tr w:rsidR="000C5C5A" w14:paraId="7DAA73C8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8CE0602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勇毅（既有勇气，又能坚定地坚持到底）</w:t>
            </w:r>
          </w:p>
        </w:tc>
        <w:tc>
          <w:tcPr>
            <w:tcW w:w="5669" w:type="dxa"/>
            <w:vAlign w:val="center"/>
          </w:tcPr>
          <w:p w14:paraId="02C9400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苏炳添一次次挑战年龄与速度的边界，其勇毅来自对目标的长期坚持。</w:t>
            </w:r>
          </w:p>
        </w:tc>
      </w:tr>
      <w:tr w:rsidR="000C5C5A" w14:paraId="45A4A545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F28A9AF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敬畏（因尊重规律和边界而保持谨慎）</w:t>
            </w:r>
          </w:p>
        </w:tc>
        <w:tc>
          <w:tcPr>
            <w:tcW w:w="5669" w:type="dxa"/>
            <w:vAlign w:val="center"/>
          </w:tcPr>
          <w:p w14:paraId="260269E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科学探索需要大胆假设，也需要对事实与生命保持敬畏，不能让能力脱离责任。</w:t>
            </w:r>
          </w:p>
        </w:tc>
      </w:tr>
      <w:tr w:rsidR="000C5C5A" w14:paraId="53280DA7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8651B50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开阔（眼界宽广，能容纳多种可能）</w:t>
            </w:r>
          </w:p>
        </w:tc>
        <w:tc>
          <w:tcPr>
            <w:tcW w:w="5669" w:type="dxa"/>
            <w:vAlign w:val="center"/>
          </w:tcPr>
          <w:p w14:paraId="39D59E5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阅读不同立场的作品，能使人的眼界更为开阔，也使判断少一些武断。</w:t>
            </w:r>
          </w:p>
        </w:tc>
      </w:tr>
    </w:tbl>
    <w:p w14:paraId="42A0934A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第六类　文化与传统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27A5CA50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253F4CA2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086BB906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1B0B5920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E4F1C35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根脉（文化得以生长和延续的深层根基）</w:t>
            </w:r>
          </w:p>
        </w:tc>
        <w:tc>
          <w:tcPr>
            <w:tcW w:w="5669" w:type="dxa"/>
            <w:vAlign w:val="center"/>
          </w:tcPr>
          <w:p w14:paraId="5BF9D91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方言保存着地方的生活经验，是游子确认来处、连接乡土的一条文化根脉。</w:t>
            </w:r>
          </w:p>
        </w:tc>
      </w:tr>
      <w:tr w:rsidR="000C5C5A" w14:paraId="1D812DB2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D66D27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文脉（前后延续、相互贯通的文化传统）</w:t>
            </w:r>
          </w:p>
        </w:tc>
        <w:tc>
          <w:tcPr>
            <w:tcW w:w="5669" w:type="dxa"/>
            <w:vAlign w:val="center"/>
          </w:tcPr>
          <w:p w14:paraId="0CA47DF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书院修复若只复原建筑而忽略讲学精神，便难以真正接续当地文脉。</w:t>
            </w:r>
          </w:p>
        </w:tc>
      </w:tr>
      <w:tr w:rsidR="000C5C5A" w14:paraId="2433A93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FC2CBA5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风骨（刚正不屈、有原则的精神品格）</w:t>
            </w:r>
          </w:p>
        </w:tc>
        <w:tc>
          <w:tcPr>
            <w:tcW w:w="5669" w:type="dxa"/>
            <w:vAlign w:val="center"/>
          </w:tcPr>
          <w:p w14:paraId="6F0B6BC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陶渊明不为五斗米折腰，其选择让人格风骨穿过岁月仍令人敬重。</w:t>
            </w:r>
          </w:p>
        </w:tc>
      </w:tr>
      <w:tr w:rsidR="000C5C5A" w14:paraId="6B4D1351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CEF3B5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气韵（艺术作品内在流动的情调和韵味）</w:t>
            </w:r>
          </w:p>
        </w:tc>
        <w:tc>
          <w:tcPr>
            <w:tcW w:w="5669" w:type="dxa"/>
            <w:vAlign w:val="center"/>
          </w:tcPr>
          <w:p w14:paraId="30C406F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水墨画的留白并非空无，而是在虚实相生之间形成含蓄悠远的气韵。</w:t>
            </w:r>
          </w:p>
        </w:tc>
      </w:tr>
      <w:tr w:rsidR="000C5C5A" w14:paraId="125E0EEF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6EAEA7D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肌理（事物内部细密而真实的结构层次）</w:t>
            </w:r>
          </w:p>
        </w:tc>
        <w:tc>
          <w:tcPr>
            <w:tcW w:w="5669" w:type="dxa"/>
            <w:vAlign w:val="center"/>
          </w:tcPr>
          <w:p w14:paraId="7D326BC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老街的店铺、叫卖与邻里往来，共同构成一座城市鲜活的生活肌理。</w:t>
            </w:r>
          </w:p>
        </w:tc>
      </w:tr>
      <w:tr w:rsidR="000C5C5A" w14:paraId="11A16BB7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D6FA5B1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谱系（事物按来源和发展形成的脉络系统）</w:t>
            </w:r>
          </w:p>
        </w:tc>
        <w:tc>
          <w:tcPr>
            <w:tcW w:w="5669" w:type="dxa"/>
            <w:vAlign w:val="center"/>
          </w:tcPr>
          <w:p w14:paraId="7F3439FC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梳理中国科幻的发展谱系，既要看代表作品，也要看时代问题如何进入想象。</w:t>
            </w:r>
          </w:p>
        </w:tc>
      </w:tr>
      <w:tr w:rsidR="000C5C5A" w14:paraId="0B527DF7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8AE05FF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留白（有意不说尽，留下想象和思考空间）</w:t>
            </w:r>
          </w:p>
        </w:tc>
        <w:tc>
          <w:tcPr>
            <w:tcW w:w="5669" w:type="dxa"/>
            <w:vAlign w:val="center"/>
          </w:tcPr>
          <w:p w14:paraId="4729028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古诗中的留白使情感不被说尽，也邀请读者用自身经验补足余味。</w:t>
            </w:r>
          </w:p>
        </w:tc>
      </w:tr>
      <w:tr w:rsidR="000C5C5A" w14:paraId="72BF7B19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6B71171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薪火（代代传递而不熄灭的文化或精神）</w:t>
            </w:r>
          </w:p>
        </w:tc>
        <w:tc>
          <w:tcPr>
            <w:tcW w:w="5669" w:type="dxa"/>
            <w:vAlign w:val="center"/>
          </w:tcPr>
          <w:p w14:paraId="68251C6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一代代敦煌守护者接过前人的薪火，使壁画中的文明记忆免于湮没。</w:t>
            </w:r>
          </w:p>
        </w:tc>
      </w:tr>
      <w:tr w:rsidR="000C5C5A" w14:paraId="662C85B4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6E26C90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赓续（接续前人的事业、传统或精神）</w:t>
            </w:r>
          </w:p>
        </w:tc>
        <w:tc>
          <w:tcPr>
            <w:tcW w:w="5669" w:type="dxa"/>
            <w:vAlign w:val="center"/>
          </w:tcPr>
          <w:p w14:paraId="276B9B2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赓续工匠精神，不是复刻旧法，而是把专注、求精落实于新的创造。</w:t>
            </w:r>
          </w:p>
        </w:tc>
      </w:tr>
      <w:tr w:rsidR="000C5C5A" w14:paraId="7367A7BC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512365D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活化（使静态遗产重新进入当代生活）</w:t>
            </w:r>
          </w:p>
        </w:tc>
        <w:tc>
          <w:tcPr>
            <w:tcW w:w="5669" w:type="dxa"/>
            <w:vAlign w:val="center"/>
          </w:tcPr>
          <w:p w14:paraId="36BC5DC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非遗活化不能只换上新包装，更要让技艺逻辑与文化内涵被真正理解。</w:t>
            </w:r>
          </w:p>
        </w:tc>
      </w:tr>
    </w:tbl>
    <w:p w14:paraId="6A9AD9D2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第七类　科技与社会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44D9FB2B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51A33750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7D8DD2B9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4020483D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985731D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数字鸿沟（不同群体使用数字技术的能力差距）</w:t>
            </w:r>
          </w:p>
        </w:tc>
        <w:tc>
          <w:tcPr>
            <w:tcW w:w="5669" w:type="dxa"/>
            <w:vAlign w:val="center"/>
          </w:tcPr>
          <w:p w14:paraId="0F9E1F3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线上办事提高了效率，却也可能加深数字鸿沟，因此线下服务仍不可缺少。</w:t>
            </w:r>
          </w:p>
        </w:tc>
      </w:tr>
      <w:tr w:rsidR="000C5C5A" w14:paraId="5EEB5F6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1801C09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信息茧房（只接触符合自身偏好的信息环境）</w:t>
            </w:r>
          </w:p>
        </w:tc>
        <w:tc>
          <w:tcPr>
            <w:tcW w:w="5669" w:type="dxa"/>
            <w:vAlign w:val="center"/>
          </w:tcPr>
          <w:p w14:paraId="1AC050E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推荐算法若只迎合已有兴趣，人便容易困于信息茧房，逐渐失去理解异见的机会。</w:t>
            </w:r>
          </w:p>
        </w:tc>
      </w:tr>
      <w:tr w:rsidR="000C5C5A" w14:paraId="03C66074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6B84EA3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算法偏见（算法因数据或设计而产生的不公判断）</w:t>
            </w:r>
          </w:p>
        </w:tc>
        <w:tc>
          <w:tcPr>
            <w:tcW w:w="5669" w:type="dxa"/>
            <w:vAlign w:val="center"/>
          </w:tcPr>
          <w:p w14:paraId="67AD709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算法并非天然中立，若训练数据带有偏差，算法偏见就可能被悄然放大。</w:t>
            </w:r>
          </w:p>
        </w:tc>
      </w:tr>
      <w:tr w:rsidR="000C5C5A" w14:paraId="3D6F4763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C6EE9B3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技术伦理（技术研发和使用应遵守的价值准则）</w:t>
            </w:r>
          </w:p>
        </w:tc>
        <w:tc>
          <w:tcPr>
            <w:tcW w:w="5669" w:type="dxa"/>
            <w:vAlign w:val="center"/>
          </w:tcPr>
          <w:p w14:paraId="760874A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人脸识别带来便利，也涉及隐私边界，技术伦理应与研发速度同步讨论。</w:t>
            </w:r>
          </w:p>
        </w:tc>
      </w:tr>
      <w:tr w:rsidR="000C5C5A" w14:paraId="45E88C6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112876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媒介素养（辨别、理解和使用媒体信息的能力）</w:t>
            </w:r>
          </w:p>
        </w:tc>
        <w:tc>
          <w:tcPr>
            <w:tcW w:w="5669" w:type="dxa"/>
            <w:vAlign w:val="center"/>
          </w:tcPr>
          <w:p w14:paraId="6EE0ECC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面对剪辑过的热点视频，先查来源再作判断，是青年媒介素养的重要体现。</w:t>
            </w:r>
          </w:p>
        </w:tc>
      </w:tr>
      <w:tr w:rsidR="000C5C5A" w14:paraId="5BA5E04B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55EF382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公共性（面向共同利益、允许公众参与的属性）</w:t>
            </w:r>
          </w:p>
        </w:tc>
        <w:tc>
          <w:tcPr>
            <w:tcW w:w="5669" w:type="dxa"/>
            <w:vAlign w:val="center"/>
          </w:tcPr>
          <w:p w14:paraId="26B07C86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城市公园的价值不只在景观，更在其公共性：不同人都能平等进入和使用。</w:t>
            </w:r>
          </w:p>
        </w:tc>
      </w:tr>
      <w:tr w:rsidR="000C5C5A" w14:paraId="016C613C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59A7F42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共同体（因共同联系和责任形成的群体）</w:t>
            </w:r>
          </w:p>
        </w:tc>
        <w:tc>
          <w:tcPr>
            <w:tcW w:w="5669" w:type="dxa"/>
            <w:vAlign w:val="center"/>
          </w:tcPr>
          <w:p w14:paraId="1310AA9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灾难面前，陌生人的互助让城市显出共同体意味：彼此命运并非毫无关联。</w:t>
            </w:r>
          </w:p>
        </w:tc>
      </w:tr>
      <w:tr w:rsidR="000C5C5A" w14:paraId="574EE4A3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5DAE522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人文尺度（以人的尊严、感受和需要衡量事物）</w:t>
            </w:r>
          </w:p>
        </w:tc>
        <w:tc>
          <w:tcPr>
            <w:tcW w:w="5669" w:type="dxa"/>
            <w:vAlign w:val="center"/>
          </w:tcPr>
          <w:p w14:paraId="299514E2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技术进步不仅要计算速度与成本，也应以人文尺度考察它如何影响普通人。</w:t>
            </w:r>
          </w:p>
        </w:tc>
      </w:tr>
      <w:tr w:rsidR="000C5C5A" w14:paraId="317A003F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8A62672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代际互助（不同年龄群体彼此支持和帮助）</w:t>
            </w:r>
          </w:p>
        </w:tc>
        <w:tc>
          <w:tcPr>
            <w:tcW w:w="5669" w:type="dxa"/>
            <w:vAlign w:val="center"/>
          </w:tcPr>
          <w:p w14:paraId="691DA61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青年教老人使用手机，老人分享生活经验，代际互助让双方都获得成长。</w:t>
            </w:r>
          </w:p>
        </w:tc>
      </w:tr>
      <w:tr w:rsidR="000C5C5A" w14:paraId="493D02BF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06851B2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协同治理（多个主体合作解决公共问题）</w:t>
            </w:r>
          </w:p>
        </w:tc>
        <w:tc>
          <w:tcPr>
            <w:tcW w:w="5669" w:type="dxa"/>
            <w:vAlign w:val="center"/>
          </w:tcPr>
          <w:p w14:paraId="2D12E73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治理社区噪声需要居民、物业与商户共同参与，协同治理比单方指责更有效。</w:t>
            </w:r>
          </w:p>
        </w:tc>
      </w:tr>
    </w:tbl>
    <w:p w14:paraId="449F2417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第八类　困境与问题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63E542C6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283863DE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165C0980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6FC089B5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D3F8683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囿于（受到某种限制而难以摆脱）</w:t>
            </w:r>
          </w:p>
        </w:tc>
        <w:tc>
          <w:tcPr>
            <w:tcW w:w="5669" w:type="dxa"/>
            <w:vAlign w:val="center"/>
          </w:tcPr>
          <w:p w14:paraId="39182E9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若囿于一次考试的成败，便容易看不见成长原本拥有的更大尺度。</w:t>
            </w:r>
          </w:p>
        </w:tc>
      </w:tr>
      <w:tr w:rsidR="000C5C5A" w14:paraId="73D92FB4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86FD4B2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桎梏（严重束缚思想或发展的力量）</w:t>
            </w:r>
          </w:p>
        </w:tc>
        <w:tc>
          <w:tcPr>
            <w:tcW w:w="5669" w:type="dxa"/>
            <w:vAlign w:val="center"/>
          </w:tcPr>
          <w:p w14:paraId="053F98E5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固定答案若被奉为唯一标准，便可能成为想象力与创造力的桎梏。</w:t>
            </w:r>
          </w:p>
        </w:tc>
      </w:tr>
      <w:tr w:rsidR="000C5C5A" w14:paraId="1B32AFCF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E07F42A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遮蔽（使重要事实或价值难以被看见）</w:t>
            </w:r>
          </w:p>
        </w:tc>
        <w:tc>
          <w:tcPr>
            <w:tcW w:w="5669" w:type="dxa"/>
            <w:vAlign w:val="center"/>
          </w:tcPr>
          <w:p w14:paraId="422EDF2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耀眼的最终成绩容易遮蔽漫长的试错，而后者恰是成长最真实的部分。</w:t>
            </w:r>
          </w:p>
        </w:tc>
      </w:tr>
      <w:tr w:rsidR="000C5C5A" w14:paraId="231331CD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28F623C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异化（事物偏离本来目的，反过来束缚人）</w:t>
            </w:r>
          </w:p>
        </w:tc>
        <w:tc>
          <w:tcPr>
            <w:tcW w:w="5669" w:type="dxa"/>
            <w:vAlign w:val="center"/>
          </w:tcPr>
          <w:p w14:paraId="51B8369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当运动只剩打卡和排名，它便可能从强身健体异化为新的压力。</w:t>
            </w:r>
          </w:p>
        </w:tc>
      </w:tr>
      <w:tr w:rsidR="000C5C5A" w14:paraId="32DBB770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26A420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失序（应有秩序遭到破坏而陷入混乱）</w:t>
            </w:r>
          </w:p>
        </w:tc>
        <w:tc>
          <w:tcPr>
            <w:tcW w:w="5669" w:type="dxa"/>
            <w:vAlign w:val="center"/>
          </w:tcPr>
          <w:p w14:paraId="3173644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公共表达若失去基本边界，网络讨论便可能从观点交锋滑向语言失序。</w:t>
            </w:r>
          </w:p>
        </w:tc>
      </w:tr>
      <w:tr w:rsidR="000C5C5A" w14:paraId="2C04C1A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21918E2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失衡（原本应协调的方面轻重不当）</w:t>
            </w:r>
          </w:p>
        </w:tc>
        <w:tc>
          <w:tcPr>
            <w:tcW w:w="5669" w:type="dxa"/>
            <w:vAlign w:val="center"/>
          </w:tcPr>
          <w:p w14:paraId="07DC5DB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只强调竞争而忽略合作，会使教育的激励功能与育人目标发生失衡。</w:t>
            </w:r>
          </w:p>
        </w:tc>
      </w:tr>
      <w:tr w:rsidR="000C5C5A" w14:paraId="00493AC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D85DAAA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内耗（力量在内部冲突和反复纠结中耗损）</w:t>
            </w:r>
          </w:p>
        </w:tc>
        <w:tc>
          <w:tcPr>
            <w:tcW w:w="5669" w:type="dxa"/>
            <w:vAlign w:val="center"/>
          </w:tcPr>
          <w:p w14:paraId="23229209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反复担忧尚未发生的失败，只会造成无谓内耗，不如把精力用于眼前行动。</w:t>
            </w:r>
          </w:p>
        </w:tc>
      </w:tr>
      <w:tr w:rsidR="000C5C5A" w14:paraId="572FA53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46110D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悬浮（脱离真实生活和具体问题，停在空中）</w:t>
            </w:r>
          </w:p>
        </w:tc>
        <w:tc>
          <w:tcPr>
            <w:tcW w:w="5669" w:type="dxa"/>
            <w:vAlign w:val="center"/>
          </w:tcPr>
          <w:p w14:paraId="6AD0613F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如果乡村题材只剩想象中的诗意，忽略真实劳作，作品便容易显得悬浮。</w:t>
            </w:r>
          </w:p>
        </w:tc>
      </w:tr>
      <w:tr w:rsidR="000C5C5A" w14:paraId="50A4288B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9E29156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窄化（把丰富事物缩减为单一尺度）</w:t>
            </w:r>
          </w:p>
        </w:tc>
        <w:tc>
          <w:tcPr>
            <w:tcW w:w="5669" w:type="dxa"/>
            <w:vAlign w:val="center"/>
          </w:tcPr>
          <w:p w14:paraId="63EE865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若把读书的价值窄化为考试得分，便会错过作品对心灵和眼界的拓展。</w:t>
            </w:r>
          </w:p>
        </w:tc>
      </w:tr>
      <w:tr w:rsidR="000C5C5A" w14:paraId="2AA486F5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4B4492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钝化（感受、警觉或反应逐渐变得迟钝）</w:t>
            </w:r>
          </w:p>
        </w:tc>
        <w:tc>
          <w:tcPr>
            <w:tcW w:w="5669" w:type="dxa"/>
            <w:vAlign w:val="center"/>
          </w:tcPr>
          <w:p w14:paraId="5366D27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长期沉浸于夸张标题，可能钝化人们对真实苦难的感受和对事实的敏感。</w:t>
            </w:r>
          </w:p>
        </w:tc>
      </w:tr>
    </w:tbl>
    <w:p w14:paraId="04DA1E2E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第九类　论证动作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3D989D6A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3EC46E87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10D10424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1F136800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2DBB829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辨析（分辨相近概念之间的重要差别）</w:t>
            </w:r>
          </w:p>
        </w:tc>
        <w:tc>
          <w:tcPr>
            <w:tcW w:w="5669" w:type="dxa"/>
            <w:vAlign w:val="center"/>
          </w:tcPr>
          <w:p w14:paraId="6234CFC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讨论个性时，应先辨析坚持自我与拒绝沟通的差别，避免为任性辩护。</w:t>
            </w:r>
          </w:p>
        </w:tc>
      </w:tr>
      <w:tr w:rsidR="000C5C5A" w14:paraId="7CEF04DD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6897AA7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审视（带着问题认真观察并作出判断）</w:t>
            </w:r>
          </w:p>
        </w:tc>
        <w:tc>
          <w:tcPr>
            <w:tcW w:w="5669" w:type="dxa"/>
            <w:vAlign w:val="center"/>
          </w:tcPr>
          <w:p w14:paraId="23332A6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在接受新技术带来的便利时，也要审视它是否让人的选择变得更为单一。</w:t>
            </w:r>
          </w:p>
        </w:tc>
      </w:tr>
      <w:tr w:rsidR="000C5C5A" w14:paraId="6BDADCEC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89A82C0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观照（从一定角度观察、理解并关切对象）</w:t>
            </w:r>
          </w:p>
        </w:tc>
        <w:tc>
          <w:tcPr>
            <w:tcW w:w="5669" w:type="dxa"/>
            <w:vAlign w:val="center"/>
          </w:tcPr>
          <w:p w14:paraId="5A96F250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文学不仅记录个人悲欢，也能观照普通人的处境，使沉默的经验被看见。</w:t>
            </w:r>
          </w:p>
        </w:tc>
      </w:tr>
      <w:tr w:rsidR="000C5C5A" w14:paraId="7C09A3F1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465A3F39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折射（由局部现象间接反映深层问题）</w:t>
            </w:r>
          </w:p>
        </w:tc>
        <w:tc>
          <w:tcPr>
            <w:tcW w:w="5669" w:type="dxa"/>
            <w:vAlign w:val="center"/>
          </w:tcPr>
          <w:p w14:paraId="0F38405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一张无障碍地图看似细小，却折射出城市对特殊群体尊严的重视。</w:t>
            </w:r>
          </w:p>
        </w:tc>
      </w:tr>
      <w:tr w:rsidR="000C5C5A" w14:paraId="0D422872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8E3604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印证（用事实证明某个判断彼此相符）</w:t>
            </w:r>
          </w:p>
        </w:tc>
        <w:tc>
          <w:tcPr>
            <w:tcW w:w="5669" w:type="dxa"/>
            <w:vAlign w:val="center"/>
          </w:tcPr>
          <w:p w14:paraId="65F1EDF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无数普通人的坚守印证了一个朴素道理：伟大常由平凡的日常积累而成。</w:t>
            </w:r>
          </w:p>
        </w:tc>
      </w:tr>
      <w:tr w:rsidR="000C5C5A" w14:paraId="0A623EA5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E16547D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诠释（通过言行或材料具体说明内涵）</w:t>
            </w:r>
          </w:p>
        </w:tc>
        <w:tc>
          <w:tcPr>
            <w:tcW w:w="5669" w:type="dxa"/>
            <w:vAlign w:val="center"/>
          </w:tcPr>
          <w:p w14:paraId="79B4064A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黄文秀把青春留在扶贫一线，以实际选择诠释了何为责任与理想。</w:t>
            </w:r>
          </w:p>
        </w:tc>
      </w:tr>
      <w:tr w:rsidR="000C5C5A" w14:paraId="1BD73D7C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609F9DC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揭示（把隐藏的规律、原因或本质指出来）</w:t>
            </w:r>
          </w:p>
        </w:tc>
        <w:tc>
          <w:tcPr>
            <w:tcW w:w="5669" w:type="dxa"/>
            <w:vAlign w:val="center"/>
          </w:tcPr>
          <w:p w14:paraId="77C3566B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《红楼梦》对家族盛衰的书写，揭示了繁华背后难以逆转的裂变。</w:t>
            </w:r>
          </w:p>
        </w:tc>
      </w:tr>
      <w:tr w:rsidR="000C5C5A" w14:paraId="51AFC6E8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B5E863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追问（沿着现象继续探究背后的原因）</w:t>
            </w:r>
          </w:p>
        </w:tc>
        <w:tc>
          <w:tcPr>
            <w:tcW w:w="5669" w:type="dxa"/>
            <w:vAlign w:val="center"/>
          </w:tcPr>
          <w:p w14:paraId="644F4FA8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看见乡村主播走红，不能只惊叹流量，还应追问内容为何打动人心。</w:t>
            </w:r>
          </w:p>
        </w:tc>
      </w:tr>
      <w:tr w:rsidR="000C5C5A" w14:paraId="1C7D983D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F6E9B2E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归因（分析某种结果由哪些原因造成）</w:t>
            </w:r>
          </w:p>
        </w:tc>
        <w:tc>
          <w:tcPr>
            <w:tcW w:w="5669" w:type="dxa"/>
            <w:vAlign w:val="center"/>
          </w:tcPr>
          <w:p w14:paraId="314418F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把成绩波动简单归因于运气，会掩盖方法、投入与心态等可改变的因素。</w:t>
            </w:r>
          </w:p>
        </w:tc>
      </w:tr>
      <w:tr w:rsidR="000C5C5A" w14:paraId="59F6F9E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94628F7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权衡（比较不同选择的利弊和轻重）</w:t>
            </w:r>
          </w:p>
        </w:tc>
        <w:tc>
          <w:tcPr>
            <w:tcW w:w="5669" w:type="dxa"/>
            <w:vAlign w:val="center"/>
          </w:tcPr>
          <w:p w14:paraId="339E462D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城市更新既要改善功能，也要保存记忆，决策者需要在多重价值间权衡。</w:t>
            </w:r>
          </w:p>
        </w:tc>
      </w:tr>
    </w:tbl>
    <w:p w14:paraId="72DDC651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第十类　逻辑与限定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669"/>
      </w:tblGrid>
      <w:tr w:rsidR="000C5C5A" w14:paraId="1576933E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410E027E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词（释义）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5182795C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例句</w:t>
            </w:r>
          </w:p>
        </w:tc>
      </w:tr>
      <w:tr w:rsidR="000C5C5A" w14:paraId="2EB28F53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00FB7CAE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诚然（先承认某种情况确实有其道理）</w:t>
            </w:r>
          </w:p>
        </w:tc>
        <w:tc>
          <w:tcPr>
            <w:tcW w:w="5669" w:type="dxa"/>
            <w:vAlign w:val="center"/>
          </w:tcPr>
          <w:p w14:paraId="4AEAD9CE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诚然，竞争能激发潜力，但若只有输赢尺度，也会压缩合作与互助的空间。</w:t>
            </w:r>
          </w:p>
        </w:tc>
      </w:tr>
      <w:tr w:rsidR="000C5C5A" w14:paraId="509455B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3314024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固然（承认前项事实，再引出更重要判断）</w:t>
            </w:r>
          </w:p>
        </w:tc>
        <w:tc>
          <w:tcPr>
            <w:tcW w:w="5669" w:type="dxa"/>
            <w:vAlign w:val="center"/>
          </w:tcPr>
          <w:p w14:paraId="63766883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工具固然能够提高效率，但决定学习深度的，仍是提问与思考的质量。</w:t>
            </w:r>
          </w:p>
        </w:tc>
      </w:tr>
      <w:tr w:rsidR="000C5C5A" w14:paraId="1E26EE3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5A9051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未必（不一定如此，仍存在其他可能）</w:t>
            </w:r>
          </w:p>
        </w:tc>
        <w:tc>
          <w:tcPr>
            <w:tcW w:w="5669" w:type="dxa"/>
            <w:vAlign w:val="center"/>
          </w:tcPr>
          <w:p w14:paraId="2034A19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走得快未必走得远，适时停下整理经验，反而能为下一程积蓄力量。</w:t>
            </w:r>
          </w:p>
        </w:tc>
      </w:tr>
      <w:tr w:rsidR="000C5C5A" w14:paraId="010423AE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68DE389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何尝（用反问表示其实也是或并非如此）</w:t>
            </w:r>
          </w:p>
        </w:tc>
        <w:tc>
          <w:tcPr>
            <w:tcW w:w="5669" w:type="dxa"/>
            <w:vAlign w:val="center"/>
          </w:tcPr>
          <w:p w14:paraId="1C5EEF04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真正的独立何尝是拒绝所有建议？它恰恰需要在倾听之后自主判断。</w:t>
            </w:r>
          </w:p>
        </w:tc>
      </w:tr>
      <w:tr w:rsidR="000C5C5A" w14:paraId="324580E4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16D978AB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不啻（不止如此，或无异于某种更强判断）</w:t>
            </w:r>
          </w:p>
        </w:tc>
        <w:tc>
          <w:tcPr>
            <w:tcW w:w="5669" w:type="dxa"/>
            <w:vAlign w:val="center"/>
          </w:tcPr>
          <w:p w14:paraId="2FF70347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让算法替人决定全部阅读内容，不啻主动交出选择与判断的权利。</w:t>
            </w:r>
          </w:p>
        </w:tc>
      </w:tr>
      <w:tr w:rsidR="000C5C5A" w14:paraId="2221255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F6E6E9A" w14:textId="77777777" w:rsidR="000C5C5A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与其说</w:t>
            </w:r>
            <w:r>
              <w:rPr>
                <w:sz w:val="21"/>
                <w:lang w:eastAsia="zh-CN"/>
              </w:rPr>
              <w:t>……</w:t>
            </w:r>
            <w:r>
              <w:rPr>
                <w:sz w:val="21"/>
                <w:lang w:eastAsia="zh-CN"/>
              </w:rPr>
              <w:t>不如说（舍去较浅解释，突出更准确的判断）</w:t>
            </w:r>
          </w:p>
        </w:tc>
        <w:tc>
          <w:tcPr>
            <w:tcW w:w="5669" w:type="dxa"/>
            <w:vAlign w:val="center"/>
          </w:tcPr>
          <w:p w14:paraId="3A95DBE1" w14:textId="77777777" w:rsidR="000C5C5A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与其说苏轼在逆境中自我安慰，不如说他在重新安顿生命的价值尺度。</w:t>
            </w:r>
          </w:p>
        </w:tc>
      </w:tr>
      <w:tr w:rsidR="000C5C5A" w14:paraId="74D39862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6CA2274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就此而言（只针对前面所说这一点作判断）</w:t>
            </w:r>
          </w:p>
        </w:tc>
        <w:tc>
          <w:tcPr>
            <w:tcW w:w="5669" w:type="dxa"/>
            <w:vAlign w:val="center"/>
          </w:tcPr>
          <w:p w14:paraId="23C9191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挫折能使人重新认识自身边界；就此而言，它也可能成为成长的契机。</w:t>
            </w:r>
          </w:p>
        </w:tc>
      </w:tr>
      <w:tr w:rsidR="000C5C5A" w14:paraId="779651FA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7489E76D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从这个意义上说（依据前述特定角度推出下面结论）</w:t>
            </w:r>
          </w:p>
        </w:tc>
        <w:tc>
          <w:tcPr>
            <w:tcW w:w="5669" w:type="dxa"/>
            <w:vAlign w:val="center"/>
          </w:tcPr>
          <w:p w14:paraId="69803C4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劳动让人理解物质背后的付出，从这个意义上说，它也是一堂责任课。</w:t>
            </w:r>
          </w:p>
        </w:tc>
      </w:tr>
      <w:tr w:rsidR="000C5C5A" w14:paraId="09DB46DE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5CD3D54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在一定程度上（只在部分范围或特定条件下成立）</w:t>
            </w:r>
          </w:p>
        </w:tc>
        <w:tc>
          <w:tcPr>
            <w:tcW w:w="5669" w:type="dxa"/>
            <w:vAlign w:val="center"/>
          </w:tcPr>
          <w:p w14:paraId="45A9457B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短视频在一定程度上降低了知识门槛，但它不能替代完整而深入的阅读。</w:t>
            </w:r>
          </w:p>
        </w:tc>
      </w:tr>
      <w:tr w:rsidR="000C5C5A" w14:paraId="419EA8BB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3C3A7B8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不可一概而论（情况各异，不能用同一结论概括）</w:t>
            </w:r>
          </w:p>
        </w:tc>
        <w:tc>
          <w:tcPr>
            <w:tcW w:w="5669" w:type="dxa"/>
            <w:vAlign w:val="center"/>
          </w:tcPr>
          <w:p w14:paraId="2AA2C650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面对青年选择慢就业的现象，不可一概而论，应结合动机与行动判断。</w:t>
            </w:r>
          </w:p>
        </w:tc>
      </w:tr>
    </w:tbl>
    <w:p w14:paraId="7EBBD436" w14:textId="77777777" w:rsidR="000C5C5A" w:rsidRDefault="00000000">
      <w:pPr>
        <w:pStyle w:val="21"/>
        <w:spacing w:after="80"/>
      </w:pPr>
      <w:bookmarkStart w:id="22" w:name="_LarkToc00023"/>
      <w:r>
        <w:rPr>
          <w:rFonts w:ascii="Times New Roman" w:eastAsia="黑体" w:hAnsi="Times New Roman"/>
        </w:rPr>
        <w:t>（二）</w:t>
      </w:r>
      <w:r>
        <w:rPr>
          <w:rFonts w:ascii="Times New Roman" w:eastAsia="黑体" w:hAnsi="Times New Roman"/>
        </w:rPr>
        <w:t>30</w:t>
      </w:r>
      <w:r>
        <w:rPr>
          <w:rFonts w:ascii="Times New Roman" w:eastAsia="黑体" w:hAnsi="Times New Roman"/>
        </w:rPr>
        <w:t>个论证句式（六类）</w:t>
      </w:r>
      <w:bookmarkEnd w:id="22"/>
    </w:p>
    <w:p w14:paraId="06C92A5C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提出判断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4762"/>
      </w:tblGrid>
      <w:tr w:rsidR="000C5C5A" w14:paraId="4A0807EE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6E6ABFF2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句式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10528D6B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用途与示例</w:t>
            </w:r>
          </w:p>
        </w:tc>
      </w:tr>
      <w:tr w:rsidR="000C5C5A" w14:paraId="164B40A1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312508E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1. </w:t>
            </w:r>
            <w:r>
              <w:rPr>
                <w:sz w:val="21"/>
              </w:rPr>
              <w:t>面对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，真正值得追问的，不是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，而是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74D479A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由社会现象切入，把议论引向更深一层。例：面对人工智能进入课堂，真正值得追问的，不是工具会不会替代人，而是人能否保持独立判断。</w:t>
            </w:r>
          </w:p>
        </w:tc>
      </w:tr>
      <w:tr w:rsidR="000C5C5A" w14:paraId="7D49743D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FFB0ED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倘若只看到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，便会忽略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；因此，评价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，应以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为尺度。</w:t>
            </w:r>
          </w:p>
        </w:tc>
        <w:tc>
          <w:tcPr>
            <w:tcW w:w="4762" w:type="dxa"/>
            <w:vAlign w:val="center"/>
          </w:tcPr>
          <w:p w14:paraId="3D76453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纠正片面认识，顺势提出评价标准。例：倘若只看到古城改造后的整洁，便会忽略生活气息的流失；因此，评价更新，应以文化能否延续为尺度。</w:t>
            </w:r>
          </w:p>
        </w:tc>
      </w:tr>
      <w:tr w:rsidR="000C5C5A" w14:paraId="292F0F09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5FD49A4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在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面前，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固然可贵，但更能决定其价值的，是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60FEC74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比较两个层次的价值，落到更关键的品质。例：在突发灾害面前，挺身而出固然可贵，但更能决定救援价值的，是训练有素的协作与冷静。</w:t>
            </w:r>
          </w:p>
        </w:tc>
      </w:tr>
      <w:tr w:rsidR="000C5C5A" w14:paraId="04FCB084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D60A0D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与其把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归结为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，不如把它看作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的结果。</w:t>
            </w:r>
          </w:p>
        </w:tc>
        <w:tc>
          <w:tcPr>
            <w:tcW w:w="4762" w:type="dxa"/>
            <w:vAlign w:val="center"/>
          </w:tcPr>
          <w:p w14:paraId="4F081AE5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打破单一归因，为分析复杂成因打开空间。例：与其把乡村阅读困境归结为人们不爱读书，不如把它看作资源、时间与公共服务共同作用的结果。</w:t>
            </w:r>
          </w:p>
        </w:tc>
      </w:tr>
      <w:tr w:rsidR="000C5C5A" w14:paraId="70E4018C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6D0C6BF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5. </w:t>
            </w:r>
            <w:r>
              <w:rPr>
                <w:sz w:val="21"/>
              </w:rPr>
              <w:t>判断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是否成立，关键不在于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，而在于它能否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10964BBB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为抽象主张建立可检验的判断依据。例：判断一项公益计划是否成功，关键不在于宣传声势多大，而在于它能否真正改善受助者的处境。</w:t>
            </w:r>
          </w:p>
        </w:tc>
      </w:tr>
    </w:tbl>
    <w:p w14:paraId="761C5609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界定概念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4762"/>
      </w:tblGrid>
      <w:tr w:rsidR="000C5C5A" w14:paraId="45ADDE4F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381D92FA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句式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619C5676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用途与示例</w:t>
            </w:r>
          </w:p>
        </w:tc>
      </w:tr>
      <w:tr w:rsidR="000C5C5A" w14:paraId="47E53502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3A3656B0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1. </w:t>
            </w:r>
            <w:r>
              <w:rPr>
                <w:sz w:val="21"/>
              </w:rPr>
              <w:t>所谓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，并非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，而是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51A87D8C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辨析易被误解的概念，给出明确含义。例：所谓文化自信，并非拒绝外来文明，而是在了解自身传统之后，仍能从容交流、理性取舍。</w:t>
            </w:r>
          </w:p>
        </w:tc>
      </w:tr>
      <w:tr w:rsidR="000C5C5A" w14:paraId="15CFF094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3F2F5CB4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这里所说的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，至少包含两层意思：一是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，二是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17042A1A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拆分复合概念，使分论点自然分两层。例：这里所说的担当，至少包含两层意思：一是看见责任不回避，二是面对困难有能力把事情做好。</w:t>
            </w:r>
          </w:p>
        </w:tc>
      </w:tr>
      <w:tr w:rsidR="000C5C5A" w14:paraId="5FEF6CCF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654D1C07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3. ……</w:t>
            </w:r>
            <w:r>
              <w:rPr>
                <w:sz w:val="21"/>
              </w:rPr>
              <w:t>不是一个静止的标签，而是一种在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中不断得到确认的能力。</w:t>
            </w:r>
          </w:p>
        </w:tc>
        <w:tc>
          <w:tcPr>
            <w:tcW w:w="4762" w:type="dxa"/>
            <w:vAlign w:val="center"/>
          </w:tcPr>
          <w:p w14:paraId="5A39369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把静态说法转化为可观察的实践过程。例：专业精神不是一个静止的标签，而是一种在长期钻研、反复校正与承担后果中不断得到确认的能力。</w:t>
            </w:r>
          </w:p>
        </w:tc>
      </w:tr>
      <w:tr w:rsidR="000C5C5A" w14:paraId="6E081601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7F2E1F0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如果把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理解为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，就窄化了它；更准确地说，它指向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2768797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修正日常理解，提升概念的思想容量。例：如果把节俭理解为一味少花钱，就窄化了它；更准确地说，它指向对资源限度的清醒认识。</w:t>
            </w:r>
          </w:p>
        </w:tc>
      </w:tr>
      <w:tr w:rsidR="000C5C5A" w14:paraId="62303F3F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47410D6A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5. </w:t>
            </w:r>
            <w:r>
              <w:rPr>
                <w:sz w:val="21"/>
              </w:rPr>
              <w:t>讨论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之前，须先区分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：前者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，后者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25AC6876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处理相近概念，防止偷换对象或混淆层次。例：讨论网络表达之前，须先区分批评与羞辱：前者针对观点提出质疑，后者则把矛头指向人格。</w:t>
            </w:r>
          </w:p>
        </w:tc>
      </w:tr>
    </w:tbl>
    <w:p w14:paraId="6FF73F8E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关系与递进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4762"/>
      </w:tblGrid>
      <w:tr w:rsidR="000C5C5A" w14:paraId="1AFB0092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7B4E2B76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句式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00E637E5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用途与示例</w:t>
            </w:r>
          </w:p>
        </w:tc>
      </w:tr>
      <w:tr w:rsidR="000C5C5A" w14:paraId="5C0FD085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2A51933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1. ……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提供了起点，而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则使它走向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168A8B5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说明两个条件的先后分工，由基础到提升。例：对历史的记忆为共同体提供了起点，而对记忆的反思则使它走向更成熟、更宽广的未来。</w:t>
            </w:r>
          </w:p>
        </w:tc>
      </w:tr>
      <w:tr w:rsidR="000C5C5A" w14:paraId="145384E1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65BF6CF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没有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难以立足；仅有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又难以走远。</w:t>
            </w:r>
          </w:p>
        </w:tc>
        <w:tc>
          <w:tcPr>
            <w:tcW w:w="4762" w:type="dxa"/>
            <w:vAlign w:val="center"/>
          </w:tcPr>
          <w:p w14:paraId="7BC3745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论证基础条件与发展条件缺一不可。例：没有扎实的基础研究，科技创新难以立足；仅有论文成果，创新又难以走进产业与日常生活。</w:t>
            </w:r>
          </w:p>
        </w:tc>
      </w:tr>
      <w:tr w:rsidR="000C5C5A" w14:paraId="13DE4E27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631D59AB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从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，变化的不只是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，还有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7805DC3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分析表层变化与深层变化。例：从纸质地图到实时导航，变化的不只是寻找道路的方式，还有人们感知空间、安排时间的习惯。</w:t>
            </w:r>
          </w:p>
        </w:tc>
      </w:tr>
      <w:tr w:rsidR="000C5C5A" w14:paraId="609291BC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268E0B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4. ……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并非彼此排斥：前者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，后者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，二者共同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1C82CA2B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化解看似对立的二元关系。例：规则与温度并非彼此排斥：前者守住公平底线，后者照见具体处境，二者共同维护公共生活的尊严。</w:t>
            </w:r>
          </w:p>
        </w:tc>
      </w:tr>
      <w:tr w:rsidR="000C5C5A" w14:paraId="0C84E3F6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71EDC96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5. </w:t>
            </w:r>
            <w:r>
              <w:rPr>
                <w:sz w:val="21"/>
              </w:rPr>
              <w:t>当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进一步转化为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才会成为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4A53D0FA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写由认识到行动、由个体到公共价值的递进。例：当对生态的忧虑进一步转化为制度约束与日常选择，环保才会成为一种稳定的社会行动。</w:t>
            </w:r>
          </w:p>
        </w:tc>
      </w:tr>
    </w:tbl>
    <w:p w14:paraId="6129FF60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原因与机制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4762"/>
      </w:tblGrid>
      <w:tr w:rsidR="000C5C5A" w14:paraId="3478BBE8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2336E9C2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句式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0CB26FD3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用途与示例</w:t>
            </w:r>
          </w:p>
        </w:tc>
      </w:tr>
      <w:tr w:rsidR="000C5C5A" w14:paraId="2E5C7AE3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16CD8D59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1. ……</w:t>
            </w:r>
            <w:r>
              <w:rPr>
                <w:sz w:val="21"/>
              </w:rPr>
              <w:t>之所以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，并不只因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，更在于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66B44F8B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从直接原因推进到深层结构性原因。例：一些老字号之所以重获年轻人青睐，并不只因怀旧情绪，更在于它们用当代设计重新激活了传统技艺。</w:t>
            </w:r>
          </w:p>
        </w:tc>
      </w:tr>
      <w:tr w:rsidR="000C5C5A" w14:paraId="108F276D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2CE325D1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表面上，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源于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；往深处看，是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改变了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212E841E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由可见诱因追溯到观念或结构变化。例：表面上，城市夜校走红源于课程新鲜；往深处看，是终身学习的需求改变了成年人使用闲暇的方式。</w:t>
            </w:r>
          </w:p>
        </w:tc>
      </w:tr>
      <w:tr w:rsidR="000C5C5A" w14:paraId="4E405E50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EE840BC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一旦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，便会通过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，最终导致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0F0858B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呈现风险扩散或结果生成的连续机制。例：一旦公共讨论只剩情绪站队，偏见便会通过重复转发不断放大，最终导致事实失去被认真倾听的机会。</w:t>
            </w:r>
          </w:p>
        </w:tc>
      </w:tr>
      <w:tr w:rsidR="000C5C5A" w14:paraId="43FE49C8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166F0A3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4. ……</w:t>
            </w:r>
            <w:r>
              <w:rPr>
                <w:sz w:val="21"/>
              </w:rPr>
              <w:t>能够产生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，是因为它既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，又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3CE8A49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从两个互补机制说明某种做法为何有效。例：博物馆能够连接古今，是因为它既用实物保存历史细节，又借新的叙事让沉默的器物重新开口。</w:t>
            </w:r>
          </w:p>
        </w:tc>
      </w:tr>
      <w:tr w:rsidR="000C5C5A" w14:paraId="06F24036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D616835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5. </w:t>
            </w:r>
            <w:r>
              <w:rPr>
                <w:sz w:val="21"/>
              </w:rPr>
              <w:t>看似偶然的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，背后往往有一条清晰链条：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，继而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6CE777F7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拆解偶发事件背后的多环节生成过程。例：看似偶然的一次文物损毁，背后往往有一条清晰链条：规则松弛、维护缺位，继而让小隐患累积成大损失。</w:t>
            </w:r>
          </w:p>
        </w:tc>
      </w:tr>
    </w:tbl>
    <w:p w14:paraId="1696064D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例证后的分析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4762"/>
      </w:tblGrid>
      <w:tr w:rsidR="000C5C5A" w14:paraId="717A2617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147C71AC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句式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052181B8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用途与示例</w:t>
            </w:r>
          </w:p>
        </w:tc>
      </w:tr>
      <w:tr w:rsidR="000C5C5A" w14:paraId="67C873A6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76142DAC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1. ……</w:t>
            </w:r>
            <w:r>
              <w:rPr>
                <w:sz w:val="21"/>
              </w:rPr>
              <w:t>的经历说明，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并非一句口号，而要落实为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7F29204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在人物事例后提炼行动价值，扣回中心论点。例：樊锦诗扎根敦煌的经历说明，守护并非一句口号，而要落实为长久的选择、细致的研究与代代传承。</w:t>
            </w:r>
          </w:p>
        </w:tc>
      </w:tr>
      <w:tr w:rsidR="000C5C5A" w14:paraId="7140726E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10098D2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这个例子值得注意的，不只是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，更是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如何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5978256B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从结果转向过程，分析事例真正的说服力。例：港珠澳大桥的建成值得注意的，不只是工程规模，更是建设者如何在反复试验中攻克海上沉管施工难题。</w:t>
            </w:r>
          </w:p>
        </w:tc>
      </w:tr>
      <w:tr w:rsidR="000C5C5A" w14:paraId="1D0F814B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072C9C4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若把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仅仅当作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，便错过了它的意义；它真正证明的是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5EB33BF1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避免把事例传奇化，转化为可迁移的道理。例：若把塞罕坝的绿色巨变仅仅当作奇迹，便错过了它的意义；它真正证明的是持续行动能够修复生态。</w:t>
            </w:r>
          </w:p>
        </w:tc>
      </w:tr>
      <w:tr w:rsidR="000C5C5A" w14:paraId="23E8D459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76DFCD9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从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可以看出，决定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的，往往不是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本身，而是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02DE442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从事件差异中提炼决定成败的关键变量。例：从屠呦呦整理古籍、改进实验可以看出，决定发现的往往不是资料本身，而是能否提出新问题。</w:t>
            </w:r>
          </w:p>
        </w:tc>
      </w:tr>
      <w:tr w:rsidR="000C5C5A" w14:paraId="050537C3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362727D0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5. </w:t>
            </w:r>
            <w:r>
              <w:rPr>
                <w:sz w:val="21"/>
              </w:rPr>
              <w:t>正因为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在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时选择了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，这一事实才有力回应了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172F1A00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分析关键情境中的选择，使事例与命题直接呼应。例：正因为钱七虎在功成名就时选择捐出奖金，这一事实才有力回应了个人成就应当归于何处的问题。</w:t>
            </w:r>
          </w:p>
        </w:tc>
      </w:tr>
    </w:tbl>
    <w:p w14:paraId="3438EB70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让步边界与结论行动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4762"/>
      </w:tblGrid>
      <w:tr w:rsidR="000C5C5A" w14:paraId="79294355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06ACF8FD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句式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34D8B875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用途与示例</w:t>
            </w:r>
          </w:p>
        </w:tc>
      </w:tr>
      <w:tr w:rsidR="000C5C5A" w14:paraId="2BE37765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3F09041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1. </w:t>
            </w:r>
            <w:r>
              <w:rPr>
                <w:sz w:val="21"/>
              </w:rPr>
              <w:t>诚然，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有助于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；但若越过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的边界，它也可能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57EFF6F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先承认对方合理性，再指出条件和风险。例：诚然，流量有助于传统戏曲获得关注；但若越过艺术规律的边界，它也可能把传承变成短暂的猎奇。</w:t>
            </w:r>
          </w:p>
        </w:tc>
      </w:tr>
      <w:tr w:rsidR="000C5C5A" w14:paraId="2EF4FC1D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068209A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我们可以承认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，却不能由此推出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45B795A7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截断从局部事实到过度结论的不当推演。例：我们可以承认短视频提高了信息抵达的速度，却不能由此推出碎片化浏览足以替代系统阅读。</w:t>
            </w:r>
          </w:p>
        </w:tc>
      </w:tr>
      <w:tr w:rsidR="000C5C5A" w14:paraId="12D3448B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778B337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即使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，也不意味着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；真正需要守住的是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3C7FEDD1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在不利条件下划定底线，突出不可让渡的原则。例：即使城市发展需要追求效率，也不意味着可以抹去老街记忆；真正需要守住的是人的归属感。</w:t>
            </w:r>
          </w:p>
        </w:tc>
      </w:tr>
      <w:tr w:rsidR="000C5C5A" w14:paraId="15ADC2D3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4DF9454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因此，与其等待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，不如从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着手，让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成为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6EE30117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由问题分析转入行动方案，形成有落点的结尾。例：因此，与其等待网络环境自行变好，不如从平台责任与媒介教育着手，让理性表达成为公共习惯。</w:t>
            </w:r>
          </w:p>
        </w:tc>
      </w:tr>
      <w:tr w:rsidR="000C5C5A" w14:paraId="113028D1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4617C8A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 xml:space="preserve">5. </w:t>
            </w:r>
            <w:r>
              <w:rPr>
                <w:sz w:val="21"/>
              </w:rPr>
              <w:t>归根到底，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不能止于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，还应落实为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>；唯有如此，</w:t>
            </w:r>
            <w:r>
              <w:rPr>
                <w:sz w:val="21"/>
              </w:rPr>
              <w:t>……</w:t>
            </w:r>
          </w:p>
        </w:tc>
        <w:tc>
          <w:tcPr>
            <w:tcW w:w="4762" w:type="dxa"/>
            <w:vAlign w:val="center"/>
          </w:tcPr>
          <w:p w14:paraId="197AA59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结尾收束全文，把价值判断转化为持续行动。例：归根到底，对劳动的尊重不能止于节日赞美，还应落实为制度保障；唯有如此，敬意才不会落空。</w:t>
            </w:r>
          </w:p>
        </w:tc>
      </w:tr>
    </w:tbl>
    <w:p w14:paraId="7F9A96EA" w14:textId="77777777" w:rsidR="000C5C5A" w:rsidRDefault="00000000">
      <w:pPr>
        <w:pStyle w:val="21"/>
        <w:spacing w:after="80"/>
      </w:pPr>
      <w:bookmarkStart w:id="23" w:name="_LarkToc00024"/>
      <w:r>
        <w:rPr>
          <w:rFonts w:ascii="Times New Roman" w:eastAsia="黑体" w:hAnsi="Times New Roman"/>
        </w:rPr>
        <w:t>（三）标题设计六法</w:t>
      </w:r>
      <w:bookmarkEnd w:id="23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494"/>
        <w:gridCol w:w="4762"/>
      </w:tblGrid>
      <w:tr w:rsidR="000C5C5A" w14:paraId="3CD7728B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689C89AA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85A25EF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公式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156E203D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说明与示例</w:t>
            </w:r>
          </w:p>
        </w:tc>
      </w:tr>
      <w:tr w:rsidR="000C5C5A" w14:paraId="48865AA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05202A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抓住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二元关系</w:t>
            </w:r>
            <w:r>
              <w:rPr>
                <w:sz w:val="21"/>
              </w:rPr>
              <w:t>”</w:t>
            </w:r>
          </w:p>
        </w:tc>
        <w:tc>
          <w:tcPr>
            <w:tcW w:w="2494" w:type="dxa"/>
            <w:vAlign w:val="center"/>
          </w:tcPr>
          <w:p w14:paraId="553DB24A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公式：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＋判断（并重、转化、先后、主次、条件）</w:t>
            </w:r>
          </w:p>
        </w:tc>
        <w:tc>
          <w:tcPr>
            <w:tcW w:w="4762" w:type="dxa"/>
            <w:vAlign w:val="center"/>
          </w:tcPr>
          <w:p w14:paraId="3AED9BF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适合：材料中有两个关键词，重点考查二者关系。例：《自知而后知人》《走稳干道，也看见小道》。忌：只把两词并排，看不出判断。</w:t>
            </w:r>
          </w:p>
        </w:tc>
      </w:tr>
      <w:tr w:rsidR="000C5C5A" w14:paraId="5A7C7FA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551A544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用转折写出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校正</w:t>
            </w:r>
            <w:r>
              <w:rPr>
                <w:sz w:val="21"/>
              </w:rPr>
              <w:t>”</w:t>
            </w:r>
          </w:p>
        </w:tc>
        <w:tc>
          <w:tcPr>
            <w:tcW w:w="2494" w:type="dxa"/>
            <w:vAlign w:val="center"/>
          </w:tcPr>
          <w:p w14:paraId="083E1CAA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公式：不是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，而是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／不止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，更要</w:t>
            </w:r>
            <w:r>
              <w:rPr>
                <w:sz w:val="21"/>
              </w:rPr>
              <w:t>B</w:t>
            </w:r>
          </w:p>
        </w:tc>
        <w:tc>
          <w:tcPr>
            <w:tcW w:w="4762" w:type="dxa"/>
            <w:vAlign w:val="center"/>
          </w:tcPr>
          <w:p w14:paraId="51DE5C01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适合：针对一种流行看法、片面认识要求辨析校正。例：《成长不是加速，而是校准》《科技不止求快，更要向善》。忌：强行否定常识，正文无法证明。</w:t>
            </w:r>
          </w:p>
        </w:tc>
      </w:tr>
      <w:tr w:rsidR="000C5C5A" w14:paraId="4B4F2D0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53B36E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把抽象观点变成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动作</w:t>
            </w:r>
            <w:r>
              <w:rPr>
                <w:sz w:val="21"/>
              </w:rPr>
              <w:t>”</w:t>
            </w:r>
          </w:p>
        </w:tc>
        <w:tc>
          <w:tcPr>
            <w:tcW w:w="2494" w:type="dxa"/>
            <w:vAlign w:val="center"/>
          </w:tcPr>
          <w:p w14:paraId="7BB77145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公式：动词＋核心对象／以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＋动词＋</w:t>
            </w:r>
            <w:r>
              <w:rPr>
                <w:sz w:val="21"/>
              </w:rPr>
              <w:t>B</w:t>
            </w:r>
          </w:p>
        </w:tc>
        <w:tc>
          <w:tcPr>
            <w:tcW w:w="4762" w:type="dxa"/>
            <w:vAlign w:val="center"/>
          </w:tcPr>
          <w:p w14:paraId="47816D6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适合：责任、奋斗、传承、实践、选择等行动性命题。例：《把责任落到脚下》《以创新激活传统》。忌：只喊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勇担责任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，关系没有落下来。</w:t>
            </w:r>
          </w:p>
        </w:tc>
      </w:tr>
      <w:tr w:rsidR="000C5C5A" w14:paraId="490B2ED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77F8E95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从材料意象中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借壳</w:t>
            </w:r>
            <w:r>
              <w:rPr>
                <w:sz w:val="21"/>
              </w:rPr>
              <w:t>”</w:t>
            </w:r>
          </w:p>
        </w:tc>
        <w:tc>
          <w:tcPr>
            <w:tcW w:w="2494" w:type="dxa"/>
            <w:vAlign w:val="center"/>
          </w:tcPr>
          <w:p w14:paraId="338DBB9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公式：材料意象＋观点词，或对意象作方向明确的改写</w:t>
            </w:r>
          </w:p>
        </w:tc>
        <w:tc>
          <w:tcPr>
            <w:tcW w:w="4762" w:type="dxa"/>
            <w:vAlign w:val="center"/>
          </w:tcPr>
          <w:p w14:paraId="5F61E140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适合：材料有道路、桥梁、火种、根脉、窗口、坐标等可贯穿全文的形象。例：《干道定方向，小道见天地》《让传统之根，生出时代新枝》。忌：题目诗意却与材料无关。</w:t>
            </w:r>
          </w:p>
        </w:tc>
      </w:tr>
      <w:tr w:rsidR="000C5C5A" w14:paraId="7AA89A2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D10B8BC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用条件句写出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边界</w:t>
            </w:r>
            <w:r>
              <w:rPr>
                <w:sz w:val="21"/>
              </w:rPr>
              <w:t>”</w:t>
            </w:r>
          </w:p>
        </w:tc>
        <w:tc>
          <w:tcPr>
            <w:tcW w:w="2494" w:type="dxa"/>
            <w:vAlign w:val="center"/>
          </w:tcPr>
          <w:p w14:paraId="158BDAD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公式：唯有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，方能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／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之前，先要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／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当以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为界</w:t>
            </w:r>
          </w:p>
        </w:tc>
        <w:tc>
          <w:tcPr>
            <w:tcW w:w="4762" w:type="dxa"/>
            <w:vAlign w:val="center"/>
          </w:tcPr>
          <w:p w14:paraId="31573C1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适合：需要限制概念、补充前提，防止绝对化议论。例：《技术向前，当以责任为界》《欲知人，先自知》。忌：条件过死，把复杂问题写成唯一答案。</w:t>
            </w:r>
          </w:p>
        </w:tc>
      </w:tr>
      <w:tr w:rsidR="000C5C5A" w14:paraId="0F96230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12F215D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用短句对举形成力度</w:t>
            </w:r>
          </w:p>
        </w:tc>
        <w:tc>
          <w:tcPr>
            <w:tcW w:w="2494" w:type="dxa"/>
            <w:vAlign w:val="center"/>
          </w:tcPr>
          <w:p w14:paraId="781FBA0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公式：四至六字短句前后对举（</w:t>
            </w:r>
            <w:r>
              <w:rPr>
                <w:sz w:val="21"/>
              </w:rPr>
              <w:t>A</w:t>
            </w:r>
            <w:r>
              <w:rPr>
                <w:sz w:val="21"/>
              </w:rPr>
              <w:t>在前，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在后）</w:t>
            </w:r>
          </w:p>
        </w:tc>
        <w:tc>
          <w:tcPr>
            <w:tcW w:w="4762" w:type="dxa"/>
            <w:vAlign w:val="center"/>
          </w:tcPr>
          <w:p w14:paraId="7430CF85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适合：立意明确，需要标题简洁有节奏。例：《守正不守旧，创新不失根》《路有主次，行无虚功》。忌：为押节奏拼凑，前后重复或冲突。</w:t>
            </w:r>
          </w:p>
        </w:tc>
      </w:tr>
    </w:tbl>
    <w:p w14:paraId="0DCA3A7B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六组现场改写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443"/>
      </w:tblGrid>
      <w:tr w:rsidR="000C5C5A" w14:paraId="345F52DD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223234FC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原题</w:t>
            </w:r>
          </w:p>
        </w:tc>
        <w:tc>
          <w:tcPr>
            <w:tcW w:w="5443" w:type="dxa"/>
            <w:shd w:val="clear" w:color="auto" w:fill="D9D9D9"/>
            <w:vAlign w:val="center"/>
          </w:tcPr>
          <w:p w14:paraId="7B277924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改后</w:t>
            </w:r>
          </w:p>
        </w:tc>
      </w:tr>
      <w:tr w:rsidR="000C5C5A" w14:paraId="5D673AEE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7FABAA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谈成长</w:t>
            </w:r>
          </w:p>
        </w:tc>
        <w:tc>
          <w:tcPr>
            <w:tcW w:w="5443" w:type="dxa"/>
            <w:vAlign w:val="center"/>
          </w:tcPr>
          <w:p w14:paraId="78D6A43A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成长不是加速，而是校准</w:t>
            </w:r>
          </w:p>
        </w:tc>
      </w:tr>
      <w:tr w:rsidR="000C5C5A" w14:paraId="5F2573E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C4CB206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科技与生活</w:t>
            </w:r>
          </w:p>
        </w:tc>
        <w:tc>
          <w:tcPr>
            <w:tcW w:w="5443" w:type="dxa"/>
            <w:vAlign w:val="center"/>
          </w:tcPr>
          <w:p w14:paraId="055669CC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让技术抵达人的需要</w:t>
            </w:r>
          </w:p>
        </w:tc>
      </w:tr>
      <w:tr w:rsidR="000C5C5A" w14:paraId="67C659A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ADB3E21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传统文化的创新</w:t>
            </w:r>
          </w:p>
        </w:tc>
        <w:tc>
          <w:tcPr>
            <w:tcW w:w="5443" w:type="dxa"/>
            <w:vAlign w:val="center"/>
          </w:tcPr>
          <w:p w14:paraId="07EB451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守住根脉，更新表达</w:t>
            </w:r>
          </w:p>
        </w:tc>
      </w:tr>
      <w:tr w:rsidR="000C5C5A" w14:paraId="630F640B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F6AFEEA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知人与自知</w:t>
            </w:r>
          </w:p>
        </w:tc>
        <w:tc>
          <w:tcPr>
            <w:tcW w:w="5443" w:type="dxa"/>
            <w:vAlign w:val="center"/>
          </w:tcPr>
          <w:p w14:paraId="06C23246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知人须有尺，自知当有镜</w:t>
            </w:r>
          </w:p>
        </w:tc>
      </w:tr>
      <w:tr w:rsidR="000C5C5A" w14:paraId="24157ADF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07DF82C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干道和小道</w:t>
            </w:r>
          </w:p>
        </w:tc>
        <w:tc>
          <w:tcPr>
            <w:tcW w:w="5443" w:type="dxa"/>
            <w:vAlign w:val="center"/>
          </w:tcPr>
          <w:p w14:paraId="5BA6ABB1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王道定方向，小道见自己</w:t>
            </w:r>
          </w:p>
        </w:tc>
      </w:tr>
      <w:tr w:rsidR="000C5C5A" w14:paraId="149AFBC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717811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责任</w:t>
            </w:r>
          </w:p>
        </w:tc>
        <w:tc>
          <w:tcPr>
            <w:tcW w:w="5443" w:type="dxa"/>
            <w:vAlign w:val="center"/>
          </w:tcPr>
          <w:p w14:paraId="0BC16060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选择有自由，责任不缺席</w:t>
            </w:r>
          </w:p>
        </w:tc>
      </w:tr>
    </w:tbl>
    <w:p w14:paraId="18B8A30F" w14:textId="77777777" w:rsidR="000C5C5A" w:rsidRDefault="00000000">
      <w:pPr>
        <w:pStyle w:val="21"/>
        <w:spacing w:after="80"/>
      </w:pPr>
      <w:bookmarkStart w:id="24" w:name="_LarkToc00025"/>
      <w:r>
        <w:rPr>
          <w:rFonts w:ascii="Times New Roman" w:eastAsia="黑体" w:hAnsi="Times New Roman"/>
        </w:rPr>
        <w:t>（四）开头五法</w:t>
      </w:r>
      <w:bookmarkEnd w:id="24"/>
    </w:p>
    <w:p w14:paraId="7E5433AA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开头法</w:t>
      </w:r>
      <w:r>
        <w:rPr>
          <w:rFonts w:eastAsia="黑体"/>
          <w:b/>
        </w:rPr>
        <w:t>1</w:t>
      </w:r>
      <w:r>
        <w:rPr>
          <w:rFonts w:eastAsia="黑体"/>
          <w:b/>
        </w:rPr>
        <w:t xml:space="preserve">　概念切入</w:t>
      </w:r>
    </w:p>
    <w:p w14:paraId="7F4EE9F4" w14:textId="77777777" w:rsidR="000C5C5A" w:rsidRDefault="00000000">
      <w:pPr>
        <w:spacing w:after="80" w:line="360" w:lineRule="auto"/>
        <w:ind w:firstLineChars="200" w:firstLine="480"/>
      </w:pPr>
      <w:r>
        <w:t>路径：常识</w:t>
      </w:r>
      <w:r>
        <w:t>→</w:t>
      </w:r>
      <w:r>
        <w:t>校正</w:t>
      </w:r>
      <w:r>
        <w:t>→</w:t>
      </w:r>
      <w:r>
        <w:t>立论。适合：适合材料围绕一个常见而容易说空的概念。</w:t>
      </w:r>
    </w:p>
    <w:p w14:paraId="117236BF" w14:textId="77777777" w:rsidR="000C5C5A" w:rsidRDefault="00000000">
      <w:pPr>
        <w:spacing w:after="80" w:line="360" w:lineRule="auto"/>
        <w:ind w:firstLineChars="200" w:firstLine="480"/>
      </w:pPr>
      <w:r>
        <w:t>示例：成长常被理解为年龄增加、经验累积，仿佛走得越快，便越接近成熟。其实，真正的成长不只在于获得了什么，更在于能否校准方向、承担选择的后果。因此，成长不是一路加速，而是在行动与反思之间不断完成自我修正。</w:t>
      </w:r>
    </w:p>
    <w:p w14:paraId="65AAEFA9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开头法</w:t>
      </w:r>
      <w:r>
        <w:rPr>
          <w:rFonts w:eastAsia="黑体"/>
          <w:b/>
        </w:rPr>
        <w:t>2</w:t>
      </w:r>
      <w:r>
        <w:rPr>
          <w:rFonts w:eastAsia="黑体"/>
          <w:b/>
        </w:rPr>
        <w:t xml:space="preserve">　矛盾起笔</w:t>
      </w:r>
    </w:p>
    <w:p w14:paraId="69B92206" w14:textId="77777777" w:rsidR="000C5C5A" w:rsidRDefault="00000000">
      <w:pPr>
        <w:spacing w:after="80" w:line="360" w:lineRule="auto"/>
        <w:ind w:firstLineChars="200" w:firstLine="480"/>
      </w:pPr>
      <w:r>
        <w:t>路径：矛盾</w:t>
      </w:r>
      <w:r>
        <w:t>→</w:t>
      </w:r>
      <w:r>
        <w:t>分析</w:t>
      </w:r>
      <w:r>
        <w:t>→</w:t>
      </w:r>
      <w:r>
        <w:t>立论。适合：适合材料存在鲜明张力：便利与风险、速度与尺度。</w:t>
      </w:r>
    </w:p>
    <w:p w14:paraId="7E5B3524" w14:textId="77777777" w:rsidR="000C5C5A" w:rsidRDefault="00000000">
      <w:pPr>
        <w:spacing w:after="80" w:line="360" w:lineRule="auto"/>
        <w:ind w:firstLineChars="200" w:firstLine="480"/>
      </w:pPr>
      <w:r>
        <w:t>示例：技术越能替人作出判断，人越需要追问：这个判断是否值得接受。效率扩展了行动的边界，却不能自动生成价值的方向。科技真正的进步，不只是把事情做得更快，也要让人的尊严、责任与选择得到安放。</w:t>
      </w:r>
    </w:p>
    <w:p w14:paraId="0C1294AD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开头法</w:t>
      </w:r>
      <w:r>
        <w:rPr>
          <w:rFonts w:eastAsia="黑体"/>
          <w:b/>
        </w:rPr>
        <w:t>3</w:t>
      </w:r>
      <w:r>
        <w:rPr>
          <w:rFonts w:eastAsia="黑体"/>
          <w:b/>
        </w:rPr>
        <w:t xml:space="preserve">　材料压缩</w:t>
      </w:r>
    </w:p>
    <w:p w14:paraId="3FDE6838" w14:textId="77777777" w:rsidR="000C5C5A" w:rsidRDefault="00000000">
      <w:pPr>
        <w:spacing w:after="80" w:line="360" w:lineRule="auto"/>
        <w:ind w:firstLineChars="200" w:firstLine="480"/>
      </w:pPr>
      <w:r>
        <w:t>路径：概括</w:t>
      </w:r>
      <w:r>
        <w:t>→</w:t>
      </w:r>
      <w:r>
        <w:t>辨析</w:t>
      </w:r>
      <w:r>
        <w:t>→</w:t>
      </w:r>
      <w:r>
        <w:t>立论。适合：适合材料信息较多、含有对比或故事，只保留</w:t>
      </w:r>
      <w:r>
        <w:t>“</w:t>
      </w:r>
      <w:r>
        <w:t>对象</w:t>
      </w:r>
      <w:r>
        <w:t>—</w:t>
      </w:r>
      <w:r>
        <w:t>变化</w:t>
      </w:r>
      <w:r>
        <w:t>—</w:t>
      </w:r>
      <w:r>
        <w:t>问题</w:t>
      </w:r>
      <w:r>
        <w:t>”</w:t>
      </w:r>
      <w:r>
        <w:t>。</w:t>
      </w:r>
    </w:p>
    <w:p w14:paraId="52510F19" w14:textId="77777777" w:rsidR="000C5C5A" w:rsidRDefault="00000000">
      <w:pPr>
        <w:spacing w:after="80" w:line="360" w:lineRule="auto"/>
        <w:ind w:firstLineChars="200" w:firstLine="480"/>
      </w:pPr>
      <w:r>
        <w:t>示例：材料中的干道通向明确的远方，小道则伸向未被标注的风景。二者并非一条正确、一条错误：干道提供方向与效率，小道保留探索与发现。人生与社会的发展既要守住通往共同目标的干道，也要为富有价值的小道留下空间。</w:t>
      </w:r>
    </w:p>
    <w:p w14:paraId="0ABD1B5C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开头法</w:t>
      </w:r>
      <w:r>
        <w:rPr>
          <w:rFonts w:eastAsia="黑体"/>
          <w:b/>
        </w:rPr>
        <w:t>4</w:t>
      </w:r>
      <w:r>
        <w:rPr>
          <w:rFonts w:eastAsia="黑体"/>
          <w:b/>
        </w:rPr>
        <w:t xml:space="preserve">　现实</w:t>
      </w:r>
      <w:r>
        <w:rPr>
          <w:rFonts w:eastAsia="黑体"/>
          <w:b/>
        </w:rPr>
        <w:t>“</w:t>
      </w:r>
      <w:r>
        <w:rPr>
          <w:rFonts w:eastAsia="黑体"/>
          <w:b/>
        </w:rPr>
        <w:t>抓现挂</w:t>
      </w:r>
      <w:r>
        <w:rPr>
          <w:rFonts w:eastAsia="黑体"/>
          <w:b/>
        </w:rPr>
        <w:t>”</w:t>
      </w:r>
    </w:p>
    <w:p w14:paraId="13CF53C5" w14:textId="77777777" w:rsidR="000C5C5A" w:rsidRDefault="00000000">
      <w:pPr>
        <w:spacing w:after="80" w:line="360" w:lineRule="auto"/>
        <w:ind w:firstLineChars="200" w:firstLine="480"/>
      </w:pPr>
      <w:r>
        <w:t>路径：现象</w:t>
      </w:r>
      <w:r>
        <w:t>→</w:t>
      </w:r>
      <w:r>
        <w:t>追问</w:t>
      </w:r>
      <w:r>
        <w:t>→</w:t>
      </w:r>
      <w:r>
        <w:t>立论。适合：适合材料与当下社会场景联系紧密，抓一个人人可见的小场景。</w:t>
      </w:r>
    </w:p>
    <w:p w14:paraId="13CD5AA6" w14:textId="77777777" w:rsidR="000C5C5A" w:rsidRDefault="00000000">
      <w:pPr>
        <w:spacing w:after="80" w:line="360" w:lineRule="auto"/>
        <w:ind w:firstLineChars="200" w:firstLine="480"/>
      </w:pPr>
      <w:r>
        <w:t>示例：一次点击可以转发未经核实的消息，一个算法可以把相同判断推送给无数人。行动变得轻易，并不意味着后果随之变轻。越是在选择能够迅速放大的时代，越要让责任先于冲动、伴随行动。</w:t>
      </w:r>
    </w:p>
    <w:p w14:paraId="481B60FB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开头法</w:t>
      </w:r>
      <w:r>
        <w:rPr>
          <w:rFonts w:eastAsia="黑体"/>
          <w:b/>
        </w:rPr>
        <w:t>5</w:t>
      </w:r>
      <w:r>
        <w:rPr>
          <w:rFonts w:eastAsia="黑体"/>
          <w:b/>
        </w:rPr>
        <w:t xml:space="preserve">　意象或名句转化</w:t>
      </w:r>
    </w:p>
    <w:p w14:paraId="5D644C62" w14:textId="77777777" w:rsidR="000C5C5A" w:rsidRDefault="00000000">
      <w:pPr>
        <w:spacing w:after="80" w:line="360" w:lineRule="auto"/>
        <w:ind w:firstLineChars="200" w:firstLine="480"/>
      </w:pPr>
      <w:r>
        <w:t>路径：意象</w:t>
      </w:r>
      <w:r>
        <w:t>→</w:t>
      </w:r>
      <w:r>
        <w:t>解意</w:t>
      </w:r>
      <w:r>
        <w:t>→</w:t>
      </w:r>
      <w:r>
        <w:t>立论。适合：适合材料有鲜明意象或确有一句熟悉的话可以被解释，引用后下一句必须完成转化。</w:t>
      </w:r>
    </w:p>
    <w:p w14:paraId="6BD32537" w14:textId="77777777" w:rsidR="000C5C5A" w:rsidRDefault="00000000">
      <w:pPr>
        <w:spacing w:after="80" w:line="360" w:lineRule="auto"/>
        <w:ind w:firstLineChars="200" w:firstLine="480"/>
      </w:pPr>
      <w:r>
        <w:t>示例：一棵树向上生长，靠的是不断萌发的新枝，也靠深扎土壤的根。传统提供精神根脉，创新打开时代空间：离根的新奇难以长久，拒绝新生的守护也会失去活力。真正的文化传承，应在守正中创新，在创新中辨认自己的来处。</w:t>
      </w:r>
    </w:p>
    <w:p w14:paraId="1E47921D" w14:textId="77777777" w:rsidR="000C5C5A" w:rsidRDefault="00000000">
      <w:pPr>
        <w:pStyle w:val="21"/>
        <w:spacing w:after="80"/>
      </w:pPr>
      <w:bookmarkStart w:id="25" w:name="_LarkToc00026"/>
      <w:r>
        <w:rPr>
          <w:rFonts w:ascii="Times New Roman" w:eastAsia="黑体" w:hAnsi="Times New Roman"/>
        </w:rPr>
        <w:t>（五）结尾五法</w:t>
      </w:r>
      <w:bookmarkEnd w:id="25"/>
    </w:p>
    <w:p w14:paraId="3ABD2200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结尾法</w:t>
      </w:r>
      <w:r>
        <w:rPr>
          <w:rFonts w:eastAsia="黑体"/>
          <w:b/>
        </w:rPr>
        <w:t>1</w:t>
      </w:r>
      <w:r>
        <w:rPr>
          <w:rFonts w:eastAsia="黑体"/>
          <w:b/>
        </w:rPr>
        <w:t xml:space="preserve">　回扣核心关系</w:t>
      </w:r>
    </w:p>
    <w:p w14:paraId="04CE2E13" w14:textId="77777777" w:rsidR="000C5C5A" w:rsidRDefault="00000000">
      <w:pPr>
        <w:spacing w:after="80" w:line="360" w:lineRule="auto"/>
        <w:ind w:firstLineChars="200" w:firstLine="480"/>
      </w:pPr>
      <w:r>
        <w:t>路径：分说</w:t>
      </w:r>
      <w:r>
        <w:t>→</w:t>
      </w:r>
      <w:r>
        <w:t>统合</w:t>
      </w:r>
      <w:r>
        <w:t>→</w:t>
      </w:r>
      <w:r>
        <w:t>收束。适合：适合全文一直在辨析两个关键词，结尾把二者关系再说准一次。</w:t>
      </w:r>
    </w:p>
    <w:p w14:paraId="74CA3ABC" w14:textId="77777777" w:rsidR="000C5C5A" w:rsidRDefault="00000000">
      <w:pPr>
        <w:spacing w:after="80" w:line="360" w:lineRule="auto"/>
        <w:ind w:firstLineChars="200" w:firstLine="480"/>
      </w:pPr>
      <w:r>
        <w:t>示例：知人，使我们不囿于一己之见；自知，使我们不迷失于他人的目光。二者不是向外与向内的彼此排斥，而是判断世界时相互校正的两面。先以自知立定尺度，再以知人拓宽尺度，方能清醒地与人、与世界相处。</w:t>
      </w:r>
    </w:p>
    <w:p w14:paraId="0D3C221B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结尾法</w:t>
      </w:r>
      <w:r>
        <w:rPr>
          <w:rFonts w:eastAsia="黑体"/>
          <w:b/>
        </w:rPr>
        <w:t>2</w:t>
      </w:r>
      <w:r>
        <w:rPr>
          <w:rFonts w:eastAsia="黑体"/>
          <w:b/>
        </w:rPr>
        <w:t xml:space="preserve">　补出边界</w:t>
      </w:r>
    </w:p>
    <w:p w14:paraId="56F5172F" w14:textId="77777777" w:rsidR="000C5C5A" w:rsidRDefault="00000000">
      <w:pPr>
        <w:spacing w:after="80" w:line="360" w:lineRule="auto"/>
        <w:ind w:firstLineChars="200" w:firstLine="480"/>
      </w:pPr>
      <w:r>
        <w:t>路径：重申</w:t>
      </w:r>
      <w:r>
        <w:t>→</w:t>
      </w:r>
      <w:r>
        <w:t>限定</w:t>
      </w:r>
      <w:r>
        <w:t>→</w:t>
      </w:r>
      <w:r>
        <w:t>收束。适合：适合正文主张创新、探索、速度等易被绝对化的观点，补清</w:t>
      </w:r>
      <w:r>
        <w:t>“</w:t>
      </w:r>
      <w:r>
        <w:t>可以到哪里、不能越过什么</w:t>
      </w:r>
      <w:r>
        <w:t>”</w:t>
      </w:r>
      <w:r>
        <w:t>。</w:t>
      </w:r>
    </w:p>
    <w:p w14:paraId="13875AD1" w14:textId="77777777" w:rsidR="000C5C5A" w:rsidRDefault="00000000">
      <w:pPr>
        <w:spacing w:after="80" w:line="360" w:lineRule="auto"/>
        <w:ind w:firstLineChars="200" w:firstLine="480"/>
      </w:pPr>
      <w:r>
        <w:t>示例：我们当然需要走向远方的干道，也需要发现可能的小道。但探索不是任性偏航，小道的价值应经得起公共规则与现实责任的检验。守住方向而不封闭选择，才是面对多种道路时真正成熟的判断。</w:t>
      </w:r>
    </w:p>
    <w:p w14:paraId="4AB3B740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结尾法</w:t>
      </w:r>
      <w:r>
        <w:rPr>
          <w:rFonts w:eastAsia="黑体"/>
          <w:b/>
        </w:rPr>
        <w:t>3</w:t>
      </w:r>
      <w:r>
        <w:rPr>
          <w:rFonts w:eastAsia="黑体"/>
          <w:b/>
        </w:rPr>
        <w:t xml:space="preserve">　落实行动</w:t>
      </w:r>
    </w:p>
    <w:p w14:paraId="6B89FC59" w14:textId="77777777" w:rsidR="000C5C5A" w:rsidRDefault="00000000">
      <w:pPr>
        <w:spacing w:after="80" w:line="360" w:lineRule="auto"/>
        <w:ind w:firstLineChars="200" w:firstLine="480"/>
      </w:pPr>
      <w:r>
        <w:t>路径：回扣</w:t>
      </w:r>
      <w:r>
        <w:t>→</w:t>
      </w:r>
      <w:r>
        <w:t>落实</w:t>
      </w:r>
      <w:r>
        <w:t>→</w:t>
      </w:r>
      <w:r>
        <w:t>收束。适合：适合责任、担当、实践类作文，行动要与中心论点对应。</w:t>
      </w:r>
    </w:p>
    <w:p w14:paraId="27A2C3F7" w14:textId="77777777" w:rsidR="000C5C5A" w:rsidRDefault="00000000">
      <w:pPr>
        <w:spacing w:after="80" w:line="360" w:lineRule="auto"/>
        <w:ind w:firstLineChars="200" w:firstLine="480"/>
      </w:pPr>
      <w:r>
        <w:t>示例：责任并不只在危急时刻出现，它首先存在于每一次能够预见后果的选择中。表达之前核实，决策之前权衡，获得便利之后承担相应代价，都是责任的具体形态。把判断落实为行动，把行动置于后果之中，我们才真正拥有选择的分量。</w:t>
      </w:r>
    </w:p>
    <w:p w14:paraId="2A44A848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结尾法</w:t>
      </w:r>
      <w:r>
        <w:rPr>
          <w:rFonts w:eastAsia="黑体"/>
          <w:b/>
        </w:rPr>
        <w:t>4</w:t>
      </w:r>
      <w:r>
        <w:rPr>
          <w:rFonts w:eastAsia="黑体"/>
          <w:b/>
        </w:rPr>
        <w:t xml:space="preserve">　照应意象</w:t>
      </w:r>
    </w:p>
    <w:p w14:paraId="26F8ABEC" w14:textId="77777777" w:rsidR="000C5C5A" w:rsidRDefault="00000000">
      <w:pPr>
        <w:spacing w:after="80" w:line="360" w:lineRule="auto"/>
        <w:ind w:firstLineChars="200" w:firstLine="480"/>
      </w:pPr>
      <w:r>
        <w:t>路径：回扣</w:t>
      </w:r>
      <w:r>
        <w:t>→</w:t>
      </w:r>
      <w:r>
        <w:t>照应</w:t>
      </w:r>
      <w:r>
        <w:t>→</w:t>
      </w:r>
      <w:r>
        <w:t>提升。适合：适合开头用了道路、树木、灯火等意象，结尾让意象承载已论证的观点。</w:t>
      </w:r>
    </w:p>
    <w:p w14:paraId="2CE84770" w14:textId="77777777" w:rsidR="000C5C5A" w:rsidRDefault="00000000">
      <w:pPr>
        <w:spacing w:after="80" w:line="360" w:lineRule="auto"/>
        <w:ind w:firstLineChars="200" w:firstLine="480"/>
      </w:pPr>
      <w:r>
        <w:t>示例：文化的生命力，既来自对根脉的辨认，也来自面向时代的生长。根扎得深，新枝才不会在风中失去方向；枝叶不断舒展，根的力量才会被今天看见。守正与创新由此相成，传统也便从被保存的过去，成为仍在生长的现在。</w:t>
      </w:r>
    </w:p>
    <w:p w14:paraId="66097132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结尾法</w:t>
      </w:r>
      <w:r>
        <w:rPr>
          <w:rFonts w:eastAsia="黑体"/>
          <w:b/>
        </w:rPr>
        <w:t>5</w:t>
      </w:r>
      <w:r>
        <w:rPr>
          <w:rFonts w:eastAsia="黑体"/>
          <w:b/>
        </w:rPr>
        <w:t xml:space="preserve">　升至公共价值</w:t>
      </w:r>
    </w:p>
    <w:p w14:paraId="13487F62" w14:textId="77777777" w:rsidR="000C5C5A" w:rsidRDefault="00000000">
      <w:pPr>
        <w:spacing w:after="80" w:line="360" w:lineRule="auto"/>
        <w:ind w:firstLineChars="200" w:firstLine="480"/>
      </w:pPr>
      <w:r>
        <w:t>路径：回扣</w:t>
      </w:r>
      <w:r>
        <w:t>→</w:t>
      </w:r>
      <w:r>
        <w:t>推展</w:t>
      </w:r>
      <w:r>
        <w:t>→</w:t>
      </w:r>
      <w:r>
        <w:t>收束。适合：适合科技、成长、社会选择等主题，由个体判断推向共同生活，不必拔高。</w:t>
      </w:r>
    </w:p>
    <w:p w14:paraId="5F4B7B83" w14:textId="77777777" w:rsidR="000C5C5A" w:rsidRDefault="00000000">
      <w:pPr>
        <w:spacing w:after="80" w:line="360" w:lineRule="auto"/>
        <w:ind w:firstLineChars="200" w:firstLine="480"/>
      </w:pPr>
      <w:r>
        <w:t>示例：技术可以扩展人的能力，却不能替人承担价值判断。当每一次设计都顾及真实需要，每一项应用都接受规则与责任的约束，进步才会成为可共同分享的进步。让科技服务于人的尊严与社会的信任，才是文明应当抵达的方向。</w:t>
      </w:r>
    </w:p>
    <w:p w14:paraId="6DCE312C" w14:textId="77777777" w:rsidR="000C5C5A" w:rsidRDefault="00000000">
      <w:pPr>
        <w:pStyle w:val="1"/>
        <w:spacing w:before="280" w:after="120"/>
      </w:pPr>
      <w:bookmarkStart w:id="26" w:name="_LarkToc00027"/>
      <w:r>
        <w:rPr>
          <w:rFonts w:ascii="Times New Roman" w:eastAsia="黑体" w:hAnsi="Times New Roman"/>
        </w:rPr>
        <w:t>六、范文精读与模仿：</w:t>
      </w:r>
      <w:r>
        <w:rPr>
          <w:rFonts w:ascii="Times New Roman" w:eastAsia="黑体" w:hAnsi="Times New Roman"/>
        </w:rPr>
        <w:t>23</w:t>
      </w:r>
      <w:r>
        <w:rPr>
          <w:rFonts w:ascii="Times New Roman" w:eastAsia="黑体" w:hAnsi="Times New Roman"/>
        </w:rPr>
        <w:t>题全覆盖</w:t>
      </w:r>
      <w:bookmarkEnd w:id="26"/>
    </w:p>
    <w:p w14:paraId="1A4143FF" w14:textId="77777777" w:rsidR="000C5C5A" w:rsidRDefault="00000000">
      <w:pPr>
        <w:spacing w:after="80" w:line="360" w:lineRule="auto"/>
        <w:ind w:firstLineChars="200" w:firstLine="480"/>
      </w:pPr>
      <w:r>
        <w:t>本编覆盖讲义全部</w:t>
      </w:r>
      <w:r>
        <w:t>23</w:t>
      </w:r>
      <w:r>
        <w:t>道真题：</w:t>
      </w:r>
      <w:r>
        <w:t>16</w:t>
      </w:r>
      <w:r>
        <w:t>道真题给出总览与思路，其中六篇为标杆范文全文（每类话题一篇，附模仿要点）；另收</w:t>
      </w:r>
      <w:r>
        <w:t>7</w:t>
      </w:r>
      <w:r>
        <w:t>道一模新题速览。全部范文为讲义下水文，结构可仿，文字不可照搬。</w:t>
      </w:r>
    </w:p>
    <w:p w14:paraId="54DA4D66" w14:textId="77777777" w:rsidR="000C5C5A" w:rsidRDefault="00000000">
      <w:pPr>
        <w:pStyle w:val="21"/>
        <w:spacing w:after="80"/>
      </w:pPr>
      <w:bookmarkStart w:id="27" w:name="_LarkToc00028"/>
      <w:r>
        <w:rPr>
          <w:rFonts w:ascii="Times New Roman" w:eastAsia="黑体" w:hAnsi="Times New Roman"/>
        </w:rPr>
        <w:t>（一）</w:t>
      </w:r>
      <w:r>
        <w:rPr>
          <w:rFonts w:ascii="Times New Roman" w:eastAsia="黑体" w:hAnsi="Times New Roman"/>
        </w:rPr>
        <w:t>16</w:t>
      </w:r>
      <w:r>
        <w:rPr>
          <w:rFonts w:ascii="Times New Roman" w:eastAsia="黑体" w:hAnsi="Times New Roman"/>
        </w:rPr>
        <w:t>道真题总览</w:t>
      </w:r>
      <w:bookmarkEnd w:id="27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247"/>
        <w:gridCol w:w="1361"/>
        <w:gridCol w:w="1928"/>
        <w:gridCol w:w="1701"/>
      </w:tblGrid>
      <w:tr w:rsidR="000C5C5A" w14:paraId="737A3F2C" w14:textId="77777777">
        <w:trPr>
          <w:cantSplit/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55D831FF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题号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202EBB6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真题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25198A6C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卷别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5FE01AE3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话题类别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3746582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结构类型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3670D69" w14:textId="77777777" w:rsidR="000C5C5A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核心立意</w:t>
            </w:r>
          </w:p>
        </w:tc>
      </w:tr>
      <w:tr w:rsidR="000C5C5A" w14:paraId="55D3283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3D6668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01</w:t>
            </w:r>
          </w:p>
        </w:tc>
        <w:tc>
          <w:tcPr>
            <w:tcW w:w="2268" w:type="dxa"/>
            <w:vAlign w:val="center"/>
          </w:tcPr>
          <w:p w14:paraId="432755E1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不失其体不失其源</w:t>
            </w:r>
          </w:p>
        </w:tc>
        <w:tc>
          <w:tcPr>
            <w:tcW w:w="1247" w:type="dxa"/>
            <w:vAlign w:val="center"/>
          </w:tcPr>
          <w:p w14:paraId="57166B9C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全国</w:t>
            </w:r>
            <w:r>
              <w:rPr>
                <w:sz w:val="21"/>
              </w:rPr>
              <w:t>Ⅱ</w:t>
            </w:r>
          </w:p>
        </w:tc>
        <w:tc>
          <w:tcPr>
            <w:tcW w:w="1361" w:type="dxa"/>
            <w:vAlign w:val="center"/>
          </w:tcPr>
          <w:p w14:paraId="122B157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成长与行动</w:t>
            </w:r>
          </w:p>
        </w:tc>
        <w:tc>
          <w:tcPr>
            <w:tcW w:w="1928" w:type="dxa"/>
            <w:vAlign w:val="center"/>
          </w:tcPr>
          <w:p w14:paraId="19E34F3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比喻阐释＋守本与变通</w:t>
            </w:r>
          </w:p>
        </w:tc>
        <w:tc>
          <w:tcPr>
            <w:tcW w:w="1701" w:type="dxa"/>
            <w:vAlign w:val="center"/>
          </w:tcPr>
          <w:p w14:paraId="4063F5A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辨明所守，改变所行</w:t>
            </w:r>
          </w:p>
        </w:tc>
      </w:tr>
      <w:tr w:rsidR="000C5C5A" w14:paraId="3F7B543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0BA69B9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02</w:t>
            </w:r>
          </w:p>
        </w:tc>
        <w:tc>
          <w:tcPr>
            <w:tcW w:w="2268" w:type="dxa"/>
            <w:vAlign w:val="center"/>
          </w:tcPr>
          <w:p w14:paraId="2A76AA56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抵达未知之境</w:t>
            </w:r>
          </w:p>
        </w:tc>
        <w:tc>
          <w:tcPr>
            <w:tcW w:w="1247" w:type="dxa"/>
            <w:vAlign w:val="center"/>
          </w:tcPr>
          <w:p w14:paraId="25716DB3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2024</w:t>
            </w:r>
            <w:r>
              <w:rPr>
                <w:sz w:val="21"/>
              </w:rPr>
              <w:t>新课标</w:t>
            </w:r>
            <w:r>
              <w:rPr>
                <w:sz w:val="21"/>
              </w:rPr>
              <w:t>Ⅱ</w:t>
            </w:r>
          </w:p>
        </w:tc>
        <w:tc>
          <w:tcPr>
            <w:tcW w:w="1361" w:type="dxa"/>
            <w:vAlign w:val="center"/>
          </w:tcPr>
          <w:p w14:paraId="0B8A384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成长与行动</w:t>
            </w:r>
          </w:p>
        </w:tc>
        <w:tc>
          <w:tcPr>
            <w:tcW w:w="1928" w:type="dxa"/>
            <w:vAlign w:val="center"/>
          </w:tcPr>
          <w:p w14:paraId="509EDEBA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由个到类＋勇气与敬意</w:t>
            </w:r>
          </w:p>
        </w:tc>
        <w:tc>
          <w:tcPr>
            <w:tcW w:w="1701" w:type="dxa"/>
            <w:vAlign w:val="center"/>
          </w:tcPr>
          <w:p w14:paraId="79D36FF7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走近未知，先走出成见</w:t>
            </w:r>
          </w:p>
        </w:tc>
      </w:tr>
      <w:tr w:rsidR="000C5C5A" w14:paraId="57842DA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95B6539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03</w:t>
            </w:r>
          </w:p>
        </w:tc>
        <w:tc>
          <w:tcPr>
            <w:tcW w:w="2268" w:type="dxa"/>
            <w:vAlign w:val="center"/>
          </w:tcPr>
          <w:p w14:paraId="42473D55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做规划与下功夫</w:t>
            </w:r>
          </w:p>
        </w:tc>
        <w:tc>
          <w:tcPr>
            <w:tcW w:w="1247" w:type="dxa"/>
            <w:vAlign w:val="center"/>
          </w:tcPr>
          <w:p w14:paraId="4208C90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北京</w:t>
            </w:r>
          </w:p>
        </w:tc>
        <w:tc>
          <w:tcPr>
            <w:tcW w:w="1361" w:type="dxa"/>
            <w:vAlign w:val="center"/>
          </w:tcPr>
          <w:p w14:paraId="6614377A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成长与行动</w:t>
            </w:r>
          </w:p>
        </w:tc>
        <w:tc>
          <w:tcPr>
            <w:tcW w:w="1928" w:type="dxa"/>
            <w:vAlign w:val="center"/>
          </w:tcPr>
          <w:p w14:paraId="30A136C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关系双向＋二次定义</w:t>
            </w:r>
          </w:p>
        </w:tc>
        <w:tc>
          <w:tcPr>
            <w:tcW w:w="1701" w:type="dxa"/>
            <w:vAlign w:val="center"/>
          </w:tcPr>
          <w:p w14:paraId="33BF9357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使努力有方向，方向有着落</w:t>
            </w:r>
          </w:p>
        </w:tc>
      </w:tr>
      <w:tr w:rsidR="000C5C5A" w14:paraId="3E40145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4D8FAC0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04</w:t>
            </w:r>
          </w:p>
        </w:tc>
        <w:tc>
          <w:tcPr>
            <w:tcW w:w="2268" w:type="dxa"/>
            <w:vAlign w:val="center"/>
          </w:tcPr>
          <w:p w14:paraId="1318545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第二次呼吸</w:t>
            </w:r>
          </w:p>
        </w:tc>
        <w:tc>
          <w:tcPr>
            <w:tcW w:w="1247" w:type="dxa"/>
            <w:vAlign w:val="center"/>
          </w:tcPr>
          <w:p w14:paraId="276971F7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2025</w:t>
            </w:r>
            <w:r>
              <w:rPr>
                <w:sz w:val="21"/>
              </w:rPr>
              <w:t>北京</w:t>
            </w:r>
          </w:p>
        </w:tc>
        <w:tc>
          <w:tcPr>
            <w:tcW w:w="1361" w:type="dxa"/>
            <w:vAlign w:val="center"/>
          </w:tcPr>
          <w:p w14:paraId="1345E61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成长与行动</w:t>
            </w:r>
          </w:p>
        </w:tc>
        <w:tc>
          <w:tcPr>
            <w:tcW w:w="1928" w:type="dxa"/>
            <w:vAlign w:val="center"/>
          </w:tcPr>
          <w:p w14:paraId="7B983C7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机制解释＋边界</w:t>
            </w:r>
          </w:p>
        </w:tc>
        <w:tc>
          <w:tcPr>
            <w:tcW w:w="1701" w:type="dxa"/>
            <w:vAlign w:val="center"/>
          </w:tcPr>
          <w:p w14:paraId="1A54B21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斗志与调整是桥</w:t>
            </w:r>
          </w:p>
        </w:tc>
      </w:tr>
      <w:tr w:rsidR="000C5C5A" w14:paraId="61AFE74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B59F3A0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05</w:t>
            </w:r>
          </w:p>
        </w:tc>
        <w:tc>
          <w:tcPr>
            <w:tcW w:w="2268" w:type="dxa"/>
            <w:vAlign w:val="center"/>
          </w:tcPr>
          <w:p w14:paraId="04E411A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调的智慧</w:t>
            </w:r>
          </w:p>
        </w:tc>
        <w:tc>
          <w:tcPr>
            <w:tcW w:w="1247" w:type="dxa"/>
            <w:vAlign w:val="center"/>
          </w:tcPr>
          <w:p w14:paraId="3C86D770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天津</w:t>
            </w:r>
          </w:p>
        </w:tc>
        <w:tc>
          <w:tcPr>
            <w:tcW w:w="1361" w:type="dxa"/>
            <w:vAlign w:val="center"/>
          </w:tcPr>
          <w:p w14:paraId="1C03C95E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成长与行动</w:t>
            </w:r>
          </w:p>
        </w:tc>
        <w:tc>
          <w:tcPr>
            <w:tcW w:w="1928" w:type="dxa"/>
            <w:vAlign w:val="center"/>
          </w:tcPr>
          <w:p w14:paraId="5850E14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双打＋二次定义</w:t>
            </w:r>
          </w:p>
        </w:tc>
        <w:tc>
          <w:tcPr>
            <w:tcW w:w="1701" w:type="dxa"/>
            <w:vAlign w:val="center"/>
          </w:tcPr>
          <w:p w14:paraId="31DF619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顺势而为，调中有为</w:t>
            </w:r>
          </w:p>
        </w:tc>
      </w:tr>
      <w:tr w:rsidR="000C5C5A" w14:paraId="7E78EF1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4484737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06</w:t>
            </w:r>
          </w:p>
        </w:tc>
        <w:tc>
          <w:tcPr>
            <w:tcW w:w="2268" w:type="dxa"/>
            <w:vAlign w:val="center"/>
          </w:tcPr>
          <w:p w14:paraId="53E0DA3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词语理解的变化</w:t>
            </w:r>
          </w:p>
        </w:tc>
        <w:tc>
          <w:tcPr>
            <w:tcW w:w="1247" w:type="dxa"/>
            <w:vAlign w:val="center"/>
          </w:tcPr>
          <w:p w14:paraId="741FD2D5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全国</w:t>
            </w:r>
            <w:r>
              <w:rPr>
                <w:sz w:val="21"/>
              </w:rPr>
              <w:t>Ⅰ</w:t>
            </w:r>
          </w:p>
        </w:tc>
        <w:tc>
          <w:tcPr>
            <w:tcW w:w="1361" w:type="dxa"/>
            <w:vAlign w:val="center"/>
          </w:tcPr>
          <w:p w14:paraId="03E81C56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自我与评价</w:t>
            </w:r>
          </w:p>
        </w:tc>
        <w:tc>
          <w:tcPr>
            <w:tcW w:w="1928" w:type="dxa"/>
            <w:vAlign w:val="center"/>
          </w:tcPr>
          <w:p w14:paraId="7A93B28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概念演变＋三次界定</w:t>
            </w:r>
          </w:p>
        </w:tc>
        <w:tc>
          <w:tcPr>
            <w:tcW w:w="1701" w:type="dxa"/>
            <w:vAlign w:val="center"/>
          </w:tcPr>
          <w:p w14:paraId="0F34FA7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独立并非独行</w:t>
            </w:r>
          </w:p>
        </w:tc>
      </w:tr>
      <w:tr w:rsidR="000C5C5A" w14:paraId="01DCF08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079DD24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07</w:t>
            </w:r>
          </w:p>
        </w:tc>
        <w:tc>
          <w:tcPr>
            <w:tcW w:w="2268" w:type="dxa"/>
            <w:vAlign w:val="center"/>
          </w:tcPr>
          <w:p w14:paraId="5E256B25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被定义与自定义</w:t>
            </w:r>
          </w:p>
        </w:tc>
        <w:tc>
          <w:tcPr>
            <w:tcW w:w="1247" w:type="dxa"/>
            <w:vAlign w:val="center"/>
          </w:tcPr>
          <w:p w14:paraId="5C8C45B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2024</w:t>
            </w:r>
            <w:r>
              <w:rPr>
                <w:sz w:val="21"/>
              </w:rPr>
              <w:t>天津</w:t>
            </w:r>
          </w:p>
        </w:tc>
        <w:tc>
          <w:tcPr>
            <w:tcW w:w="1361" w:type="dxa"/>
            <w:vAlign w:val="center"/>
          </w:tcPr>
          <w:p w14:paraId="0C5AF8D7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自我与评价</w:t>
            </w:r>
          </w:p>
        </w:tc>
        <w:tc>
          <w:tcPr>
            <w:tcW w:w="1928" w:type="dxa"/>
            <w:vAlign w:val="center"/>
          </w:tcPr>
          <w:p w14:paraId="1908F98B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二元辨析＋事实标准</w:t>
            </w:r>
          </w:p>
        </w:tc>
        <w:tc>
          <w:tcPr>
            <w:tcW w:w="1701" w:type="dxa"/>
            <w:vAlign w:val="center"/>
          </w:tcPr>
          <w:p w14:paraId="085A0E2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让事实接着说话</w:t>
            </w:r>
          </w:p>
        </w:tc>
      </w:tr>
      <w:tr w:rsidR="000C5C5A" w14:paraId="76EE1B3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403BA58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08</w:t>
            </w:r>
          </w:p>
        </w:tc>
        <w:tc>
          <w:tcPr>
            <w:tcW w:w="2268" w:type="dxa"/>
            <w:vAlign w:val="center"/>
          </w:tcPr>
          <w:p w14:paraId="6E1072E6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认可度</w:t>
            </w:r>
          </w:p>
        </w:tc>
        <w:tc>
          <w:tcPr>
            <w:tcW w:w="1247" w:type="dxa"/>
            <w:vAlign w:val="center"/>
          </w:tcPr>
          <w:p w14:paraId="0814C37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2024</w:t>
            </w:r>
            <w:r>
              <w:rPr>
                <w:sz w:val="21"/>
              </w:rPr>
              <w:t>上海</w:t>
            </w:r>
          </w:p>
        </w:tc>
        <w:tc>
          <w:tcPr>
            <w:tcW w:w="1361" w:type="dxa"/>
            <w:vAlign w:val="center"/>
          </w:tcPr>
          <w:p w14:paraId="1F9C557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自我与评价</w:t>
            </w:r>
          </w:p>
        </w:tc>
        <w:tc>
          <w:tcPr>
            <w:tcW w:w="1928" w:type="dxa"/>
            <w:vAlign w:val="center"/>
          </w:tcPr>
          <w:p w14:paraId="4B87CC3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辨析＋双重校正</w:t>
            </w:r>
          </w:p>
        </w:tc>
        <w:tc>
          <w:tcPr>
            <w:tcW w:w="1701" w:type="dxa"/>
            <w:vAlign w:val="center"/>
          </w:tcPr>
          <w:p w14:paraId="33B30C5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掌声之外仍须辨认</w:t>
            </w:r>
          </w:p>
        </w:tc>
      </w:tr>
      <w:tr w:rsidR="000C5C5A" w14:paraId="7E3F6C0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796AEC6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09</w:t>
            </w:r>
          </w:p>
        </w:tc>
        <w:tc>
          <w:tcPr>
            <w:tcW w:w="2268" w:type="dxa"/>
            <w:vAlign w:val="center"/>
          </w:tcPr>
          <w:p w14:paraId="5ABBB8C5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坦诚交流与真正相遇</w:t>
            </w:r>
          </w:p>
        </w:tc>
        <w:tc>
          <w:tcPr>
            <w:tcW w:w="1247" w:type="dxa"/>
            <w:vAlign w:val="center"/>
          </w:tcPr>
          <w:p w14:paraId="6EAC4B6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2024</w:t>
            </w:r>
            <w:r>
              <w:rPr>
                <w:sz w:val="21"/>
              </w:rPr>
              <w:t>全国甲</w:t>
            </w:r>
          </w:p>
        </w:tc>
        <w:tc>
          <w:tcPr>
            <w:tcW w:w="1361" w:type="dxa"/>
            <w:vAlign w:val="center"/>
          </w:tcPr>
          <w:p w14:paraId="62D5DFEC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沟通与共情</w:t>
            </w:r>
          </w:p>
        </w:tc>
        <w:tc>
          <w:tcPr>
            <w:tcW w:w="1928" w:type="dxa"/>
            <w:vAlign w:val="center"/>
          </w:tcPr>
          <w:p w14:paraId="41FC466A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因果＋边界</w:t>
            </w:r>
          </w:p>
        </w:tc>
        <w:tc>
          <w:tcPr>
            <w:tcW w:w="1701" w:type="dxa"/>
            <w:vAlign w:val="center"/>
          </w:tcPr>
          <w:p w14:paraId="062616A5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让真实的彼此相遇</w:t>
            </w:r>
          </w:p>
        </w:tc>
      </w:tr>
      <w:tr w:rsidR="000C5C5A" w14:paraId="11673BE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21FB882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268" w:type="dxa"/>
            <w:vAlign w:val="center"/>
          </w:tcPr>
          <w:p w14:paraId="75F6322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把梦赠予他人</w:t>
            </w:r>
          </w:p>
        </w:tc>
        <w:tc>
          <w:tcPr>
            <w:tcW w:w="1247" w:type="dxa"/>
            <w:vAlign w:val="center"/>
          </w:tcPr>
          <w:p w14:paraId="00EF2E0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2025</w:t>
            </w:r>
            <w:r>
              <w:rPr>
                <w:sz w:val="21"/>
              </w:rPr>
              <w:t>全国</w:t>
            </w:r>
            <w:r>
              <w:rPr>
                <w:sz w:val="21"/>
              </w:rPr>
              <w:t>Ⅱ</w:t>
            </w:r>
          </w:p>
        </w:tc>
        <w:tc>
          <w:tcPr>
            <w:tcW w:w="1361" w:type="dxa"/>
            <w:vAlign w:val="center"/>
          </w:tcPr>
          <w:p w14:paraId="72C69CE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沟通与共情</w:t>
            </w:r>
          </w:p>
        </w:tc>
        <w:tc>
          <w:tcPr>
            <w:tcW w:w="1928" w:type="dxa"/>
            <w:vAlign w:val="center"/>
          </w:tcPr>
          <w:p w14:paraId="487F7276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设问推进＋边界</w:t>
            </w:r>
          </w:p>
        </w:tc>
        <w:tc>
          <w:tcPr>
            <w:tcW w:w="1701" w:type="dxa"/>
            <w:vAlign w:val="center"/>
          </w:tcPr>
          <w:p w14:paraId="5C5704F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赠人一扇看远处的窗</w:t>
            </w:r>
          </w:p>
        </w:tc>
      </w:tr>
      <w:tr w:rsidR="000C5C5A" w14:paraId="3E86FAD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070AB4F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268" w:type="dxa"/>
            <w:vAlign w:val="center"/>
          </w:tcPr>
          <w:p w14:paraId="3D68D29C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答案多了问题会少吗</w:t>
            </w:r>
          </w:p>
        </w:tc>
        <w:tc>
          <w:tcPr>
            <w:tcW w:w="1247" w:type="dxa"/>
            <w:vAlign w:val="center"/>
          </w:tcPr>
          <w:p w14:paraId="79648D80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2024</w:t>
            </w:r>
            <w:r>
              <w:rPr>
                <w:sz w:val="21"/>
              </w:rPr>
              <w:t>新课标</w:t>
            </w:r>
            <w:r>
              <w:rPr>
                <w:sz w:val="21"/>
              </w:rPr>
              <w:t>Ⅰ</w:t>
            </w:r>
          </w:p>
        </w:tc>
        <w:tc>
          <w:tcPr>
            <w:tcW w:w="1361" w:type="dxa"/>
            <w:vAlign w:val="center"/>
          </w:tcPr>
          <w:p w14:paraId="219557B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科技与思考</w:t>
            </w:r>
          </w:p>
        </w:tc>
        <w:tc>
          <w:tcPr>
            <w:tcW w:w="1928" w:type="dxa"/>
            <w:vAlign w:val="center"/>
          </w:tcPr>
          <w:p w14:paraId="7953F1C1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三递进</w:t>
            </w:r>
          </w:p>
        </w:tc>
        <w:tc>
          <w:tcPr>
            <w:tcW w:w="1701" w:type="dxa"/>
            <w:vAlign w:val="center"/>
          </w:tcPr>
          <w:p w14:paraId="246E823C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答案之外还有人生</w:t>
            </w:r>
          </w:p>
        </w:tc>
      </w:tr>
      <w:tr w:rsidR="000C5C5A" w14:paraId="735E53E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B529333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2268" w:type="dxa"/>
            <w:vAlign w:val="center"/>
          </w:tcPr>
          <w:p w14:paraId="09E5FE1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科技如何改造想象</w:t>
            </w:r>
          </w:p>
        </w:tc>
        <w:tc>
          <w:tcPr>
            <w:tcW w:w="1247" w:type="dxa"/>
            <w:vAlign w:val="center"/>
          </w:tcPr>
          <w:p w14:paraId="5751AE2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上海</w:t>
            </w:r>
          </w:p>
        </w:tc>
        <w:tc>
          <w:tcPr>
            <w:tcW w:w="1361" w:type="dxa"/>
            <w:vAlign w:val="center"/>
          </w:tcPr>
          <w:p w14:paraId="73928998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科技与思考</w:t>
            </w:r>
          </w:p>
        </w:tc>
        <w:tc>
          <w:tcPr>
            <w:tcW w:w="1928" w:type="dxa"/>
            <w:vAlign w:val="center"/>
          </w:tcPr>
          <w:p w14:paraId="57B5895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层次展开＋反向思考</w:t>
            </w:r>
          </w:p>
        </w:tc>
        <w:tc>
          <w:tcPr>
            <w:tcW w:w="1701" w:type="dxa"/>
            <w:vAlign w:val="center"/>
          </w:tcPr>
          <w:p w14:paraId="6A63025B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想象的天地不止一处</w:t>
            </w:r>
          </w:p>
        </w:tc>
      </w:tr>
      <w:tr w:rsidR="000C5C5A" w14:paraId="6DB4546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4C5552E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268" w:type="dxa"/>
            <w:vAlign w:val="center"/>
          </w:tcPr>
          <w:p w14:paraId="2161893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历久弥新</w:t>
            </w:r>
          </w:p>
        </w:tc>
        <w:tc>
          <w:tcPr>
            <w:tcW w:w="1247" w:type="dxa"/>
            <w:vAlign w:val="center"/>
          </w:tcPr>
          <w:p w14:paraId="35DA1C6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2024</w:t>
            </w:r>
            <w:r>
              <w:rPr>
                <w:sz w:val="21"/>
              </w:rPr>
              <w:t>北京</w:t>
            </w:r>
          </w:p>
        </w:tc>
        <w:tc>
          <w:tcPr>
            <w:tcW w:w="1361" w:type="dxa"/>
            <w:vAlign w:val="center"/>
          </w:tcPr>
          <w:p w14:paraId="0B81A82B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文化与传播</w:t>
            </w:r>
          </w:p>
        </w:tc>
        <w:tc>
          <w:tcPr>
            <w:tcW w:w="1928" w:type="dxa"/>
            <w:vAlign w:val="center"/>
          </w:tcPr>
          <w:p w14:paraId="081D24E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三层展开</w:t>
            </w:r>
          </w:p>
        </w:tc>
        <w:tc>
          <w:tcPr>
            <w:tcW w:w="1701" w:type="dxa"/>
            <w:vAlign w:val="center"/>
          </w:tcPr>
          <w:p w14:paraId="611E97D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让古老智慧参与当下</w:t>
            </w:r>
          </w:p>
        </w:tc>
      </w:tr>
      <w:tr w:rsidR="000C5C5A" w14:paraId="3D0DCED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A177EFD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2268" w:type="dxa"/>
            <w:vAlign w:val="center"/>
          </w:tcPr>
          <w:p w14:paraId="326F7BF7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由专到传是否必经转</w:t>
            </w:r>
          </w:p>
        </w:tc>
        <w:tc>
          <w:tcPr>
            <w:tcW w:w="1247" w:type="dxa"/>
            <w:vAlign w:val="center"/>
          </w:tcPr>
          <w:p w14:paraId="79F37437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2025</w:t>
            </w:r>
            <w:r>
              <w:rPr>
                <w:sz w:val="21"/>
              </w:rPr>
              <w:t>上海</w:t>
            </w:r>
          </w:p>
        </w:tc>
        <w:tc>
          <w:tcPr>
            <w:tcW w:w="1361" w:type="dxa"/>
            <w:vAlign w:val="center"/>
          </w:tcPr>
          <w:p w14:paraId="0BBE58B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文化与传播</w:t>
            </w:r>
          </w:p>
        </w:tc>
        <w:tc>
          <w:tcPr>
            <w:tcW w:w="1928" w:type="dxa"/>
            <w:vAlign w:val="center"/>
          </w:tcPr>
          <w:p w14:paraId="205F471E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正反检验</w:t>
            </w:r>
          </w:p>
        </w:tc>
        <w:tc>
          <w:tcPr>
            <w:tcW w:w="1701" w:type="dxa"/>
            <w:vAlign w:val="center"/>
          </w:tcPr>
          <w:p w14:paraId="0238186D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专转传各有道路</w:t>
            </w:r>
          </w:p>
        </w:tc>
      </w:tr>
      <w:tr w:rsidR="000C5C5A" w14:paraId="750F46F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5C5AFC8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268" w:type="dxa"/>
            <w:vAlign w:val="center"/>
          </w:tcPr>
          <w:p w14:paraId="1BF55EAE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民族的声音与担当</w:t>
            </w:r>
          </w:p>
        </w:tc>
        <w:tc>
          <w:tcPr>
            <w:tcW w:w="1247" w:type="dxa"/>
            <w:vAlign w:val="center"/>
          </w:tcPr>
          <w:p w14:paraId="2F3DF694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2025</w:t>
            </w:r>
            <w:r>
              <w:rPr>
                <w:sz w:val="21"/>
              </w:rPr>
              <w:t>全国</w:t>
            </w:r>
            <w:r>
              <w:rPr>
                <w:sz w:val="21"/>
              </w:rPr>
              <w:t>Ⅰ</w:t>
            </w:r>
          </w:p>
        </w:tc>
        <w:tc>
          <w:tcPr>
            <w:tcW w:w="1361" w:type="dxa"/>
            <w:vAlign w:val="center"/>
          </w:tcPr>
          <w:p w14:paraId="77295C8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合作与担当</w:t>
            </w:r>
          </w:p>
        </w:tc>
        <w:tc>
          <w:tcPr>
            <w:tcW w:w="1928" w:type="dxa"/>
            <w:vAlign w:val="center"/>
          </w:tcPr>
          <w:p w14:paraId="08CFECA2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伦理递进（情言行）</w:t>
            </w:r>
          </w:p>
        </w:tc>
        <w:tc>
          <w:tcPr>
            <w:tcW w:w="1701" w:type="dxa"/>
            <w:vAlign w:val="center"/>
          </w:tcPr>
          <w:p w14:paraId="2BB5B5E1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沉默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呐喊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行动</w:t>
            </w:r>
          </w:p>
        </w:tc>
      </w:tr>
      <w:tr w:rsidR="000C5C5A" w14:paraId="02962F6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6223D7B" w14:textId="77777777" w:rsidR="000C5C5A" w:rsidRDefault="00000000">
            <w:pPr>
              <w:spacing w:before="40" w:after="40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2268" w:type="dxa"/>
            <w:vAlign w:val="center"/>
          </w:tcPr>
          <w:p w14:paraId="4A9D8A1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辐集而轮运</w:t>
            </w:r>
          </w:p>
        </w:tc>
        <w:tc>
          <w:tcPr>
            <w:tcW w:w="1247" w:type="dxa"/>
            <w:vAlign w:val="center"/>
          </w:tcPr>
          <w:p w14:paraId="18C7C8EF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2025</w:t>
            </w:r>
            <w:r>
              <w:rPr>
                <w:sz w:val="21"/>
              </w:rPr>
              <w:t>天津</w:t>
            </w:r>
          </w:p>
        </w:tc>
        <w:tc>
          <w:tcPr>
            <w:tcW w:w="1361" w:type="dxa"/>
            <w:vAlign w:val="center"/>
          </w:tcPr>
          <w:p w14:paraId="4374493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合作与担当</w:t>
            </w:r>
          </w:p>
        </w:tc>
        <w:tc>
          <w:tcPr>
            <w:tcW w:w="1928" w:type="dxa"/>
            <w:vAlign w:val="center"/>
          </w:tcPr>
          <w:p w14:paraId="5F29E5B9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比喻展开</w:t>
            </w:r>
          </w:p>
        </w:tc>
        <w:tc>
          <w:tcPr>
            <w:tcW w:w="1701" w:type="dxa"/>
            <w:vAlign w:val="center"/>
          </w:tcPr>
          <w:p w14:paraId="655ED820" w14:textId="77777777" w:rsidR="000C5C5A" w:rsidRDefault="00000000">
            <w:pPr>
              <w:spacing w:before="40" w:after="40"/>
            </w:pPr>
            <w:r>
              <w:rPr>
                <w:sz w:val="21"/>
              </w:rPr>
              <w:t>同心而各尽其力</w:t>
            </w:r>
          </w:p>
        </w:tc>
      </w:tr>
    </w:tbl>
    <w:p w14:paraId="56A430FE" w14:textId="77777777" w:rsidR="000C5C5A" w:rsidRDefault="00000000">
      <w:pPr>
        <w:pStyle w:val="21"/>
        <w:spacing w:after="80"/>
      </w:pPr>
      <w:bookmarkStart w:id="28" w:name="_LarkToc00029"/>
      <w:r>
        <w:rPr>
          <w:rFonts w:ascii="Times New Roman" w:eastAsia="黑体" w:hAnsi="Times New Roman"/>
        </w:rPr>
        <w:t>（二）标杆范文六篇（全文精读）</w:t>
      </w:r>
      <w:bookmarkEnd w:id="28"/>
    </w:p>
    <w:p w14:paraId="73F8662D" w14:textId="77777777" w:rsidR="000C5C5A" w:rsidRDefault="00000000">
      <w:pPr>
        <w:pStyle w:val="31"/>
        <w:spacing w:before="160" w:after="80"/>
      </w:pPr>
      <w:r>
        <w:rPr>
          <w:rFonts w:ascii="Times New Roman" w:eastAsia="黑体" w:hAnsi="Times New Roman"/>
        </w:rPr>
        <w:t>范文一　由</w:t>
      </w:r>
      <w:r>
        <w:rPr>
          <w:rFonts w:ascii="Times New Roman" w:eastAsia="黑体" w:hAnsi="Times New Roman"/>
        </w:rPr>
        <w:t>“</w:t>
      </w:r>
      <w:r>
        <w:rPr>
          <w:rFonts w:ascii="Times New Roman" w:eastAsia="黑体" w:hAnsi="Times New Roman"/>
        </w:rPr>
        <w:t>第二次呼吸</w:t>
      </w:r>
      <w:r>
        <w:rPr>
          <w:rFonts w:ascii="Times New Roman" w:eastAsia="黑体" w:hAnsi="Times New Roman"/>
        </w:rPr>
        <w:t>”</w:t>
      </w:r>
      <w:r>
        <w:rPr>
          <w:rFonts w:ascii="Times New Roman" w:eastAsia="黑体" w:hAnsi="Times New Roman"/>
        </w:rPr>
        <w:t>说开去（</w:t>
      </w:r>
      <w:r>
        <w:rPr>
          <w:rFonts w:ascii="Times New Roman" w:eastAsia="黑体" w:hAnsi="Times New Roman"/>
        </w:rPr>
        <w:t>2025</w:t>
      </w:r>
      <w:r>
        <w:rPr>
          <w:rFonts w:ascii="Times New Roman" w:eastAsia="黑体" w:hAnsi="Times New Roman"/>
        </w:rPr>
        <w:t>年北京卷｜成长与行动｜机制解释式）</w:t>
      </w:r>
    </w:p>
    <w:p w14:paraId="1B74BE64" w14:textId="77777777" w:rsidR="000C5C5A" w:rsidRDefault="00000000">
      <w:pPr>
        <w:spacing w:after="80" w:line="360" w:lineRule="auto"/>
        <w:ind w:firstLineChars="200" w:firstLine="480"/>
      </w:pPr>
      <w:r>
        <w:t>奔跑中的</w:t>
      </w:r>
      <w:r>
        <w:t>“</w:t>
      </w:r>
      <w:r>
        <w:t>极点</w:t>
      </w:r>
      <w:r>
        <w:t>”</w:t>
      </w:r>
      <w:r>
        <w:t>，最容易使人产生一种错觉：眼前的艰难，就是能力的尽头。然而，调整节奏、坚持向前之后，运动员可能迎来</w:t>
      </w:r>
      <w:r>
        <w:t>“</w:t>
      </w:r>
      <w:r>
        <w:t>第二次呼吸</w:t>
      </w:r>
      <w:r>
        <w:t>”</w:t>
      </w:r>
      <w:r>
        <w:t>。这一现象启发我们，面对困顿，既要有不被一时感受压倒的耐心，也要有改变自身状态的主动。</w:t>
      </w:r>
    </w:p>
    <w:p w14:paraId="68B8C77C" w14:textId="77777777" w:rsidR="000C5C5A" w:rsidRDefault="00000000">
      <w:pPr>
        <w:spacing w:after="80" w:line="360" w:lineRule="auto"/>
        <w:ind w:firstLineChars="200" w:firstLine="480"/>
      </w:pPr>
      <w:r>
        <w:t>许多事情的困难，恰恰出现在原有办法不再够用的时候。初学时依靠兴趣便能进步，深入之后却需要更扎实的基本功；起初凭熟练可以完成的任务，后来又可能要求新的思路。如果把这样的停滞直接解释为</w:t>
      </w:r>
      <w:r>
        <w:t>“</w:t>
      </w:r>
      <w:r>
        <w:t>我不适合</w:t>
      </w:r>
      <w:r>
        <w:t>”</w:t>
      </w:r>
      <w:r>
        <w:t>，人就容易在需要改变之前，先放弃改变的机会。坚持首先保存的，不是成功的保证，而是继续寻找办法的可能。如果尚未弄清困难从何而来就匆忙退出，我们放弃的也许是一条本来能够修正的道路。</w:t>
      </w:r>
    </w:p>
    <w:p w14:paraId="13C9D2FD" w14:textId="77777777" w:rsidR="000C5C5A" w:rsidRDefault="00000000">
      <w:pPr>
        <w:spacing w:after="80" w:line="360" w:lineRule="auto"/>
        <w:ind w:firstLineChars="200" w:firstLine="480"/>
      </w:pPr>
      <w:r>
        <w:t>刘翔在伤病之后重返赛场，便曾面对如何重新提高的难题。他将多年使用的八步上栏改为七步上栏，重新调整起跑与攻栏之间的衔接。对已经形成稳定习惯的运动员而言，这样的改动意味着重新训练，也意味着承受暂时的不适应。这给我们的启发，不是一次技术改变可以消除所有风险，而是面对障碍，重复旧动作未必就叫坚持。有时，真正的坚持恰恰表现为愿意重新学习，让身体与方法一道进入新的状态。</w:t>
      </w:r>
    </w:p>
    <w:p w14:paraId="40AFFFD0" w14:textId="77777777" w:rsidR="000C5C5A" w:rsidRDefault="00000000">
      <w:pPr>
        <w:spacing w:after="80" w:line="360" w:lineRule="auto"/>
        <w:ind w:firstLineChars="200" w:firstLine="480"/>
      </w:pPr>
      <w:r>
        <w:t>当然，并不是所有极度疲惫，都预告着转机将至。身体已经受伤，仍以意志强迫自己奔跑，可能加重损害；方向本来错误，再多付出也未必接近目标。从</w:t>
      </w:r>
      <w:r>
        <w:t>“</w:t>
      </w:r>
      <w:r>
        <w:t>第二次呼吸</w:t>
      </w:r>
      <w:r>
        <w:t>”</w:t>
      </w:r>
      <w:r>
        <w:t>中学习，不能抹去它的条件，只留下一个</w:t>
      </w:r>
      <w:r>
        <w:t>“</w:t>
      </w:r>
      <w:r>
        <w:t>熬</w:t>
      </w:r>
      <w:r>
        <w:t>”</w:t>
      </w:r>
      <w:r>
        <w:t>字。我们需要分辨，眼前的困难究竟要求补足能力、调整节奏，还是暂停下来重新判断。分辨得越清楚，努力才越不容易耗在无益的坚持上。</w:t>
      </w:r>
    </w:p>
    <w:p w14:paraId="3AF5A87A" w14:textId="77777777" w:rsidR="000C5C5A" w:rsidRDefault="00000000">
      <w:pPr>
        <w:spacing w:after="80" w:line="360" w:lineRule="auto"/>
        <w:ind w:firstLineChars="200" w:firstLine="480"/>
      </w:pPr>
      <w:r>
        <w:t>在学习中，这种分辨同样重要。一道难题久攻不下，继续思考固然可贵，回看基础、尝试别解、请人点拨，也都是继续前进的方式。求助并不取消自己的努力，调整也不等于否定此前的付出。能从暂时的不顺中找出需要改变之处，才可能使已经付出的时间成为下一次进步的基础。</w:t>
      </w:r>
    </w:p>
    <w:p w14:paraId="7D4D28F5" w14:textId="77777777" w:rsidR="000C5C5A" w:rsidRDefault="00000000">
      <w:pPr>
        <w:spacing w:after="80" w:line="360" w:lineRule="auto"/>
        <w:ind w:firstLineChars="200" w:firstLine="480"/>
      </w:pPr>
      <w:r>
        <w:t>人生未必总能像跑道那样，清楚地标出每一段距离。但在感到呼吸艰难时，我们仍可稳住心神，辨明方向，调整步伐，为自己争取再向前的力量。</w:t>
      </w:r>
    </w:p>
    <w:p w14:paraId="14293AA3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【模仿要点】</w:t>
      </w:r>
    </w:p>
    <w:p w14:paraId="0CBB4DF8" w14:textId="77777777" w:rsidR="000C5C5A" w:rsidRDefault="00000000">
      <w:pPr>
        <w:pStyle w:val="a0"/>
        <w:spacing w:after="40" w:line="336" w:lineRule="auto"/>
      </w:pPr>
      <w:r>
        <w:t>开头不先定义</w:t>
      </w:r>
      <w:r>
        <w:t>“</w:t>
      </w:r>
      <w:r>
        <w:t>极点</w:t>
      </w:r>
      <w:r>
        <w:t>”</w:t>
      </w:r>
      <w:r>
        <w:t>，而是从</w:t>
      </w:r>
      <w:r>
        <w:t>“</w:t>
      </w:r>
      <w:r>
        <w:t>错觉</w:t>
      </w:r>
      <w:r>
        <w:t>”</w:t>
      </w:r>
      <w:r>
        <w:t>切入：眼前的艰难不是能力的尽头，立刻把议论引向认识问题。</w:t>
      </w:r>
    </w:p>
    <w:p w14:paraId="08AAD2E7" w14:textId="77777777" w:rsidR="000C5C5A" w:rsidRDefault="00000000">
      <w:pPr>
        <w:pStyle w:val="a0"/>
        <w:spacing w:after="40" w:line="336" w:lineRule="auto"/>
      </w:pPr>
      <w:r>
        <w:t>第二段先分析困难为何出现（旧办法不再够用），再谈坚持</w:t>
      </w:r>
      <w:r>
        <w:t>——</w:t>
      </w:r>
      <w:r>
        <w:t>把品质写成起作用的过程，不喊口号。</w:t>
      </w:r>
    </w:p>
    <w:p w14:paraId="1C69970D" w14:textId="77777777" w:rsidR="000C5C5A" w:rsidRDefault="00000000">
      <w:pPr>
        <w:pStyle w:val="a0"/>
        <w:spacing w:after="40" w:line="336" w:lineRule="auto"/>
      </w:pPr>
      <w:r>
        <w:t>刘翔例只取</w:t>
      </w:r>
      <w:r>
        <w:t>“</w:t>
      </w:r>
      <w:r>
        <w:t>八步改七步</w:t>
      </w:r>
      <w:r>
        <w:t>”</w:t>
      </w:r>
      <w:r>
        <w:t>这一个具体动作，例后补</w:t>
      </w:r>
      <w:r>
        <w:t>“</w:t>
      </w:r>
      <w:r>
        <w:t>真正的坚持有时是愿意重新学习</w:t>
      </w:r>
      <w:r>
        <w:t>”</w:t>
      </w:r>
      <w:r>
        <w:t>。</w:t>
      </w:r>
    </w:p>
    <w:p w14:paraId="19D48ADE" w14:textId="77777777" w:rsidR="000C5C5A" w:rsidRDefault="00000000">
      <w:pPr>
        <w:pStyle w:val="a0"/>
        <w:spacing w:after="40" w:line="336" w:lineRule="auto"/>
      </w:pPr>
      <w:r>
        <w:t>边界段不可省：不是所有疲惫都预告转机，要分辨困难要求补足能力、调整节奏还是暂停重判。</w:t>
      </w:r>
    </w:p>
    <w:p w14:paraId="09E02285" w14:textId="77777777" w:rsidR="000C5C5A" w:rsidRDefault="00000000">
      <w:pPr>
        <w:pStyle w:val="31"/>
        <w:spacing w:before="160" w:after="80"/>
      </w:pPr>
      <w:r>
        <w:rPr>
          <w:rFonts w:ascii="Times New Roman" w:eastAsia="黑体" w:hAnsi="Times New Roman"/>
        </w:rPr>
        <w:t>范文二　让事实接着说话（</w:t>
      </w:r>
      <w:r>
        <w:rPr>
          <w:rFonts w:ascii="Times New Roman" w:eastAsia="黑体" w:hAnsi="Times New Roman"/>
        </w:rPr>
        <w:t>2024</w:t>
      </w:r>
      <w:r>
        <w:rPr>
          <w:rFonts w:ascii="Times New Roman" w:eastAsia="黑体" w:hAnsi="Times New Roman"/>
        </w:rPr>
        <w:t>年天津卷｜自我与评价｜二元辨析式）</w:t>
      </w:r>
    </w:p>
    <w:p w14:paraId="769900CF" w14:textId="77777777" w:rsidR="000C5C5A" w:rsidRDefault="00000000">
      <w:pPr>
        <w:spacing w:after="80" w:line="360" w:lineRule="auto"/>
        <w:ind w:firstLineChars="200" w:firstLine="480"/>
      </w:pPr>
      <w:r>
        <w:t>“</w:t>
      </w:r>
      <w:r>
        <w:t>你擅长什么</w:t>
      </w:r>
      <w:r>
        <w:t>”“</w:t>
      </w:r>
      <w:r>
        <w:t>你适合做什么</w:t>
      </w:r>
      <w:r>
        <w:t>”</w:t>
      </w:r>
      <w:r>
        <w:t>，常常在我们尚未想清楚之前，就已由别人说出口。这些话有时出于善意，有时来自经验，却也可能把一个仍在变化的人，固定成一个方便辨认的样子。面对</w:t>
      </w:r>
      <w:r>
        <w:t>“</w:t>
      </w:r>
      <w:r>
        <w:t>被定义</w:t>
      </w:r>
      <w:r>
        <w:t>”</w:t>
      </w:r>
      <w:r>
        <w:t>，我们需要认真听，也需要保留继续生长的权利。</w:t>
      </w:r>
    </w:p>
    <w:p w14:paraId="66C103C0" w14:textId="77777777" w:rsidR="000C5C5A" w:rsidRDefault="00000000">
      <w:pPr>
        <w:spacing w:after="80" w:line="360" w:lineRule="auto"/>
        <w:ind w:firstLineChars="200" w:firstLine="480"/>
      </w:pPr>
      <w:r>
        <w:t>他人的眼光并非全无价值。一个人身在其中，难免看不清自己的习惯与不足，旁人的观察有时正能补上这块空缺。但观察总发生在某个时刻、某种情境之中，由此得到的评价，也应当有相应的限度。一次表现不佳，可以提醒我们补足能力，却不足以证明我们永远不能做好；此时擅长一事，也不意味着今后只能从事这一件事。评价一旦越过了它能够说明的范围，原本有用的观察就可能变成限制人的标签。</w:t>
      </w:r>
    </w:p>
    <w:p w14:paraId="15B9D503" w14:textId="77777777" w:rsidR="000C5C5A" w:rsidRDefault="00000000">
      <w:pPr>
        <w:spacing w:after="80" w:line="360" w:lineRule="auto"/>
        <w:ind w:firstLineChars="200" w:firstLine="480"/>
      </w:pPr>
      <w:r>
        <w:t>钱伟长曾有深厚的文史基础，却在民族危难之际选择转向物理，后来成为力学家。如果只按已有成绩替他安排道路，文史方面的长处似乎已足以说明他应当往哪里走。但人的志向与能力并非一张静止的成绩单，新的选择也可能促使新的能力生长。需要看到，他的转向并不只是宣布</w:t>
      </w:r>
      <w:r>
        <w:t>“</w:t>
      </w:r>
      <w:r>
        <w:t>我也可以</w:t>
      </w:r>
      <w:r>
        <w:t>”</w:t>
      </w:r>
      <w:r>
        <w:t>，更要通过学习补足基础，通过研究证明选择。能够改写定义的，最终是持续发生的事实，而不只是一时激昂的声明。</w:t>
      </w:r>
    </w:p>
    <w:p w14:paraId="152D9C06" w14:textId="77777777" w:rsidR="000C5C5A" w:rsidRDefault="00000000">
      <w:pPr>
        <w:spacing w:after="80" w:line="360" w:lineRule="auto"/>
        <w:ind w:firstLineChars="200" w:firstLine="480"/>
      </w:pPr>
      <w:r>
        <w:t>因此，对待评价，应当把有根据的提醒与封闭未来的断言分开。别人指出论证不够严密，我们便检查推理；别人据此认定我们没有思考能力，就不能轻易照单全收。接受前者，有助于改进自己；拒绝后者，是因为人的不足可以在学习中改变。而当意见与自己的期待相冲突时，也不必立即把它归为偏见，先看事实，往往比急于辩解更有力量。</w:t>
      </w:r>
    </w:p>
    <w:p w14:paraId="11C7540B" w14:textId="77777777" w:rsidR="000C5C5A" w:rsidRDefault="00000000">
      <w:pPr>
        <w:spacing w:after="80" w:line="360" w:lineRule="auto"/>
        <w:ind w:firstLineChars="200" w:firstLine="480"/>
      </w:pPr>
      <w:r>
        <w:t>“</w:t>
      </w:r>
      <w:r>
        <w:t>自定义</w:t>
      </w:r>
      <w:r>
        <w:t>”</w:t>
      </w:r>
      <w:r>
        <w:t>同样需要这份诚实。我们可以选择所要成为的人，却不能要求现实只按照自己的愿望作答。愿意付出什么、已经改变什么、还缺少什么，这些具体问题，比替自己贴上一个响亮的新标签更重要。让自我认识不断接受行动的检验，所选择的道路才会逐渐变得清楚。发现选择并不适合自己时，重新调整同样属于自我塑造，无须为了反驳别人而勉强走到底。</w:t>
      </w:r>
    </w:p>
    <w:p w14:paraId="26EFF6E0" w14:textId="77777777" w:rsidR="000C5C5A" w:rsidRDefault="00000000">
      <w:pPr>
        <w:spacing w:after="80" w:line="360" w:lineRule="auto"/>
        <w:ind w:firstLineChars="200" w:firstLine="480"/>
      </w:pPr>
      <w:r>
        <w:t>人的成长不应止于任何一次定义。听见他人，也辨明自己，然后让新的行动、新的事实接着说话。</w:t>
      </w:r>
    </w:p>
    <w:p w14:paraId="5EDEB0C9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【模仿要点】</w:t>
      </w:r>
    </w:p>
    <w:p w14:paraId="2030FED1" w14:textId="77777777" w:rsidR="000C5C5A" w:rsidRDefault="00000000">
      <w:pPr>
        <w:pStyle w:val="a0"/>
        <w:spacing w:after="40" w:line="336" w:lineRule="auto"/>
      </w:pPr>
      <w:r>
        <w:t>开头用日常语言场景</w:t>
      </w:r>
      <w:r>
        <w:t>“</w:t>
      </w:r>
      <w:r>
        <w:t>你擅长什么</w:t>
      </w:r>
      <w:r>
        <w:t>”</w:t>
      </w:r>
      <w:r>
        <w:t>切入，比空论</w:t>
      </w:r>
      <w:r>
        <w:t>“</w:t>
      </w:r>
      <w:r>
        <w:t>被定义</w:t>
      </w:r>
      <w:r>
        <w:t>”</w:t>
      </w:r>
      <w:r>
        <w:t>更具体；三层态度一次立住：认真听、留余地。</w:t>
      </w:r>
    </w:p>
    <w:p w14:paraId="12AC4BB4" w14:textId="77777777" w:rsidR="000C5C5A" w:rsidRDefault="00000000">
      <w:pPr>
        <w:pStyle w:val="a0"/>
        <w:spacing w:after="40" w:line="336" w:lineRule="auto"/>
      </w:pPr>
      <w:r>
        <w:t>第二段先承认他人眼光有用（观察补空缺），再划边界（评价有相应限度），防止写成自我中心。</w:t>
      </w:r>
    </w:p>
    <w:p w14:paraId="76E0FF92" w14:textId="77777777" w:rsidR="000C5C5A" w:rsidRDefault="00000000">
      <w:pPr>
        <w:pStyle w:val="a0"/>
        <w:spacing w:after="40" w:line="336" w:lineRule="auto"/>
      </w:pPr>
      <w:r>
        <w:t>钱伟长一例贯穿</w:t>
      </w:r>
      <w:r>
        <w:t>“</w:t>
      </w:r>
      <w:r>
        <w:t>被定义</w:t>
      </w:r>
      <w:r>
        <w:t>”</w:t>
      </w:r>
      <w:r>
        <w:t>与</w:t>
      </w:r>
      <w:r>
        <w:t>“</w:t>
      </w:r>
      <w:r>
        <w:t>自定义</w:t>
      </w:r>
      <w:r>
        <w:t>”</w:t>
      </w:r>
      <w:r>
        <w:t>两问：外部定义只看已有成绩，而自定义要靠学习与研究证明。</w:t>
      </w:r>
    </w:p>
    <w:p w14:paraId="30B9734F" w14:textId="77777777" w:rsidR="000C5C5A" w:rsidRDefault="00000000">
      <w:pPr>
        <w:pStyle w:val="a0"/>
        <w:spacing w:after="40" w:line="336" w:lineRule="auto"/>
      </w:pPr>
      <w:r>
        <w:t>结尾短句回收标题</w:t>
      </w:r>
      <w:r>
        <w:t>“</w:t>
      </w:r>
      <w:r>
        <w:t>让事实接着说话</w:t>
      </w:r>
      <w:r>
        <w:t>”</w:t>
      </w:r>
      <w:r>
        <w:t>，不另起新论。</w:t>
      </w:r>
    </w:p>
    <w:p w14:paraId="55896D7F" w14:textId="77777777" w:rsidR="000C5C5A" w:rsidRDefault="00000000">
      <w:pPr>
        <w:pStyle w:val="31"/>
        <w:spacing w:before="160" w:after="80"/>
      </w:pPr>
      <w:r>
        <w:rPr>
          <w:rFonts w:ascii="Times New Roman" w:eastAsia="黑体" w:hAnsi="Times New Roman"/>
        </w:rPr>
        <w:t>范文三　赠人一扇看远处的窗（</w:t>
      </w:r>
      <w:r>
        <w:rPr>
          <w:rFonts w:ascii="Times New Roman" w:eastAsia="黑体" w:hAnsi="Times New Roman"/>
        </w:rPr>
        <w:t>2025</w:t>
      </w:r>
      <w:r>
        <w:rPr>
          <w:rFonts w:ascii="Times New Roman" w:eastAsia="黑体" w:hAnsi="Times New Roman"/>
        </w:rPr>
        <w:t>年全国</w:t>
      </w:r>
      <w:r>
        <w:rPr>
          <w:rFonts w:ascii="Times New Roman" w:eastAsia="黑体" w:hAnsi="Times New Roman"/>
        </w:rPr>
        <w:t>Ⅱ</w:t>
      </w:r>
      <w:r>
        <w:rPr>
          <w:rFonts w:ascii="Times New Roman" w:eastAsia="黑体" w:hAnsi="Times New Roman"/>
        </w:rPr>
        <w:t>卷｜沟通与共情｜设问推进式）</w:t>
      </w:r>
    </w:p>
    <w:p w14:paraId="143A8C23" w14:textId="77777777" w:rsidR="000C5C5A" w:rsidRDefault="00000000">
      <w:pPr>
        <w:spacing w:after="80" w:line="360" w:lineRule="auto"/>
        <w:ind w:firstLineChars="200" w:firstLine="480"/>
      </w:pPr>
      <w:r>
        <w:t>如果有一天，梦能够被赠予他人，我们会把怎样的梦放进对方手中？也许是一片未曾见过的海，也许是一种尚不敢相信的生活。赠梦的可贵，或许不在替别人规定未来，而在替他打开一扇窗，使他看见原来还可以有这样的远方。</w:t>
      </w:r>
    </w:p>
    <w:p w14:paraId="251EDCE1" w14:textId="77777777" w:rsidR="000C5C5A" w:rsidRDefault="00000000">
      <w:pPr>
        <w:spacing w:after="80" w:line="360" w:lineRule="auto"/>
        <w:ind w:firstLineChars="200" w:firstLine="480"/>
      </w:pPr>
      <w:r>
        <w:t>人的愿望常常受限于自己已经看见的世界。未曾接触一种知识，便难以想象研究它的乐趣；始终只见过一条道路，也容易把它当作唯一的去处。这时，一个故事、一场讲述，甚至别人认真完成的一件事，都可能使原本模糊的未来显出新的轮廓。被分享的并不只是某个人的成功，更是</w:t>
      </w:r>
      <w:r>
        <w:t>“</w:t>
      </w:r>
      <w:r>
        <w:t>我也可以尝试</w:t>
      </w:r>
      <w:r>
        <w:t>”</w:t>
      </w:r>
      <w:r>
        <w:t>的可能。这种可能未必立刻变成明确的目标，却能使人不再轻易把眼前处境当作生命的边界。</w:t>
      </w:r>
    </w:p>
    <w:p w14:paraId="2C0C6620" w14:textId="77777777" w:rsidR="000C5C5A" w:rsidRDefault="00000000">
      <w:pPr>
        <w:spacing w:after="80" w:line="360" w:lineRule="auto"/>
        <w:ind w:firstLineChars="200" w:firstLine="480"/>
      </w:pPr>
      <w:r>
        <w:t>晏阳初在定县开展平民教育，就不只把教育理解为向乡村讲述远大的理想。识字教育、生计教育、卫生教育等工作，回应的是普通人眼前真实的困难。一个人开始能够读懂文字、获得知识，原先无法进入的世界，才可能成为他可以主动接近的世界。从这个意义上说，赠梦也可以是给予做梦的条件，使希望不再只是一句听过便散的劝慰。若只告诉人们远方很美，却不愿帮助他们跨过眼前的一道坎，再动听的描绘也可能显得轻飘。</w:t>
      </w:r>
    </w:p>
    <w:p w14:paraId="72B6B0EA" w14:textId="77777777" w:rsidR="000C5C5A" w:rsidRDefault="00000000">
      <w:pPr>
        <w:spacing w:after="80" w:line="360" w:lineRule="auto"/>
        <w:ind w:firstLineChars="200" w:firstLine="480"/>
      </w:pPr>
      <w:r>
        <w:t>然而，赠予终究不同于替人安排。我们珍爱的梦，未必就是别人所期待的生活，我们认定值得奔赴的方向，也未必适合对方。如果要求接受者照着自己的样子成长，所谓赠梦便可能成为另一种束缚。真正尊重他人的赠予，应当允许他拒绝、修改，甚至从中生出一个与我们全然不同的梦。梦因被接受而相通，也应因被重新理解而丰富。</w:t>
      </w:r>
    </w:p>
    <w:p w14:paraId="65ADF24C" w14:textId="77777777" w:rsidR="000C5C5A" w:rsidRDefault="00000000">
      <w:pPr>
        <w:spacing w:after="80" w:line="360" w:lineRule="auto"/>
        <w:ind w:firstLineChars="200" w:firstLine="480"/>
      </w:pPr>
      <w:r>
        <w:t>因此，赠梦也需要倾听。先知道对方正在为什么发愁、向往怎样的生活，给予的想象才可能接近他的需要。而在听见别人的愿望之后，我们也可能发现，自己曾经认定的美好并不是唯一的美好。梦在彼此之间流动，便不只是一个人照亮另一个人，也可能使双方的世界同时变得宽广。</w:t>
      </w:r>
    </w:p>
    <w:p w14:paraId="5D354006" w14:textId="77777777" w:rsidR="000C5C5A" w:rsidRDefault="00000000">
      <w:pPr>
        <w:spacing w:after="80" w:line="360" w:lineRule="auto"/>
        <w:ind w:firstLineChars="200" w:firstLine="480"/>
      </w:pPr>
      <w:r>
        <w:t>即使梦还不能像礼物一样交到别人手里，我们也已经能够分享知识、讲述经历、提供一次尝试的机会。让人看见远处，也让人有能力迈出眼前的一步，这样的赠予，值得我们从今天开始。</w:t>
      </w:r>
    </w:p>
    <w:p w14:paraId="5EE60E07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【模仿要点】</w:t>
      </w:r>
    </w:p>
    <w:p w14:paraId="3AB5194E" w14:textId="77777777" w:rsidR="000C5C5A" w:rsidRDefault="00000000">
      <w:pPr>
        <w:pStyle w:val="a0"/>
        <w:spacing w:after="40" w:line="336" w:lineRule="auto"/>
      </w:pPr>
      <w:r>
        <w:t>假设式开头保持开放性，不把题意压成</w:t>
      </w:r>
      <w:r>
        <w:t>“</w:t>
      </w:r>
      <w:r>
        <w:t>坚持梦想</w:t>
      </w:r>
      <w:r>
        <w:t>”</w:t>
      </w:r>
      <w:r>
        <w:t>；</w:t>
      </w:r>
      <w:r>
        <w:t>“</w:t>
      </w:r>
      <w:r>
        <w:t>开一扇窗</w:t>
      </w:r>
      <w:r>
        <w:t>”</w:t>
      </w:r>
      <w:r>
        <w:t>即中心判断。</w:t>
      </w:r>
    </w:p>
    <w:p w14:paraId="50989B5A" w14:textId="77777777" w:rsidR="000C5C5A" w:rsidRDefault="00000000">
      <w:pPr>
        <w:pStyle w:val="a0"/>
        <w:spacing w:after="40" w:line="336" w:lineRule="auto"/>
      </w:pPr>
      <w:r>
        <w:t>晏阳初一例落点在</w:t>
      </w:r>
      <w:r>
        <w:t>“</w:t>
      </w:r>
      <w:r>
        <w:t>给予做梦的条件</w:t>
      </w:r>
      <w:r>
        <w:t>”</w:t>
      </w:r>
      <w:r>
        <w:t>：识字与选择范围扩大相连，例子才扣得住赠梦。</w:t>
      </w:r>
    </w:p>
    <w:p w14:paraId="098CB99E" w14:textId="77777777" w:rsidR="000C5C5A" w:rsidRDefault="00000000">
      <w:pPr>
        <w:pStyle w:val="a0"/>
        <w:spacing w:after="40" w:line="336" w:lineRule="auto"/>
      </w:pPr>
      <w:r>
        <w:t>边界段写</w:t>
      </w:r>
      <w:r>
        <w:t>“</w:t>
      </w:r>
      <w:r>
        <w:t>赠予不同于替人安排</w:t>
      </w:r>
      <w:r>
        <w:t>”</w:t>
      </w:r>
      <w:r>
        <w:t>，再补</w:t>
      </w:r>
      <w:r>
        <w:t>“</w:t>
      </w:r>
      <w:r>
        <w:t>赠梦也需要倾听</w:t>
      </w:r>
      <w:r>
        <w:t>”</w:t>
      </w:r>
      <w:r>
        <w:t>，接受者的选择权始终在场。</w:t>
      </w:r>
    </w:p>
    <w:p w14:paraId="76B9A7C7" w14:textId="77777777" w:rsidR="000C5C5A" w:rsidRDefault="00000000">
      <w:pPr>
        <w:pStyle w:val="a0"/>
        <w:spacing w:after="40" w:line="336" w:lineRule="auto"/>
      </w:pPr>
      <w:r>
        <w:t>结尾从假设回到现实可做之事：分享知识、讲述经历、提供尝试机会。</w:t>
      </w:r>
    </w:p>
    <w:p w14:paraId="4B668523" w14:textId="77777777" w:rsidR="000C5C5A" w:rsidRDefault="00000000">
      <w:pPr>
        <w:pStyle w:val="31"/>
        <w:spacing w:before="160" w:after="80"/>
      </w:pPr>
      <w:r>
        <w:rPr>
          <w:rFonts w:ascii="Times New Roman" w:eastAsia="黑体" w:hAnsi="Times New Roman"/>
        </w:rPr>
        <w:t>范文四　答案之外还有人生（</w:t>
      </w:r>
      <w:r>
        <w:rPr>
          <w:rFonts w:ascii="Times New Roman" w:eastAsia="黑体" w:hAnsi="Times New Roman"/>
        </w:rPr>
        <w:t>2024</w:t>
      </w:r>
      <w:r>
        <w:rPr>
          <w:rFonts w:ascii="Times New Roman" w:eastAsia="黑体" w:hAnsi="Times New Roman"/>
        </w:rPr>
        <w:t>年新课标</w:t>
      </w:r>
      <w:r>
        <w:rPr>
          <w:rFonts w:ascii="Times New Roman" w:eastAsia="黑体" w:hAnsi="Times New Roman"/>
        </w:rPr>
        <w:t>Ⅰ</w:t>
      </w:r>
      <w:r>
        <w:rPr>
          <w:rFonts w:ascii="Times New Roman" w:eastAsia="黑体" w:hAnsi="Times New Roman"/>
        </w:rPr>
        <w:t>卷｜科技与思考｜三递进式）</w:t>
      </w:r>
    </w:p>
    <w:p w14:paraId="370E75B1" w14:textId="77777777" w:rsidR="000C5C5A" w:rsidRDefault="00000000">
      <w:pPr>
        <w:spacing w:after="80" w:line="360" w:lineRule="auto"/>
        <w:ind w:firstLineChars="200" w:firstLine="480"/>
      </w:pPr>
      <w:r>
        <w:t>苏轼问</w:t>
      </w:r>
      <w:r>
        <w:t>“</w:t>
      </w:r>
      <w:r>
        <w:t>不知天上宫阙，今夕是何年</w:t>
      </w:r>
      <w:r>
        <w:t>”</w:t>
      </w:r>
      <w:r>
        <w:t>，是在等待一个年份吗？即使能查清月球的年龄、作词的年月，我们也不能就此消除词人的怅惘。那一问里有对天上人间的遐想，也有对现实处境的感慨。今天，互联网与人工智能使许多问题很快有了答案，但人的问题，显然不只属于可以查询的知识。</w:t>
      </w:r>
    </w:p>
    <w:p w14:paraId="40C5E94F" w14:textId="77777777" w:rsidR="000C5C5A" w:rsidRDefault="00000000">
      <w:pPr>
        <w:spacing w:after="80" w:line="360" w:lineRule="auto"/>
        <w:ind w:firstLineChars="200" w:firstLine="480"/>
      </w:pPr>
      <w:r>
        <w:t>知识上的疑问，当然值得借助科技去解决。屈原在《天问》中追问日月运行，古人曾向天穹投去无数困惑的目光。今天，我们能够计算天体运行，也能够探测月球背面。这是求知的进步。然而，看清月背之后，人们又追问它的地质演化、资源分布。未知不会整齐地排成一张清单，等我们逐项勾完。已有的答案，常常正是下一个问题的起点。</w:t>
      </w:r>
    </w:p>
    <w:p w14:paraId="039445A8" w14:textId="77777777" w:rsidR="000C5C5A" w:rsidRDefault="00000000">
      <w:pPr>
        <w:spacing w:after="80" w:line="360" w:lineRule="auto"/>
        <w:ind w:firstLineChars="200" w:firstLine="480"/>
      </w:pPr>
      <w:r>
        <w:t>更何况，有些疑问并不等待一个知识性的答案。杜甫叹</w:t>
      </w:r>
      <w:r>
        <w:t>“</w:t>
      </w:r>
      <w:r>
        <w:t>安得广厦千万间</w:t>
      </w:r>
      <w:r>
        <w:t>”</w:t>
      </w:r>
      <w:r>
        <w:t>，倘若只告诉他房屋怎样建造，显然没有回应他对天下寒士的忧虑。史铁生在地坛思考生命，所要面对的也不只是双腿为何残疾，还有遭逢不幸之后应当怎样活下去。医学知识、生活建议都可以帮助人，却不能替一个人完成对生命的理解。人与人的牵挂，苦难中的自处，理想与现实之间的选择，并不会随着检索速度的提高而自行消失。</w:t>
      </w:r>
    </w:p>
    <w:p w14:paraId="6A40FC38" w14:textId="77777777" w:rsidR="000C5C5A" w:rsidRDefault="00000000">
      <w:pPr>
        <w:spacing w:after="80" w:line="360" w:lineRule="auto"/>
        <w:ind w:firstLineChars="200" w:firstLine="480"/>
      </w:pPr>
      <w:r>
        <w:t>这些问题，甚至会因技术改变生活而有了新的模样。视频通话缩短了距离，但屏幕那端的父母是否感到被理解，仍需要我们体会；导航能够算出最快的路线，却不能替城市决定，是否值得为一条捷径拆去承载共同记忆的老街。我们关心的已经不限于事情能否做到，还包括怎样做才妥当，哪些东西值得留下。这样的追问，有时恰恰来自技术提供的更多选择。</w:t>
      </w:r>
    </w:p>
    <w:p w14:paraId="5A18E767" w14:textId="77777777" w:rsidR="000C5C5A" w:rsidRDefault="00000000">
      <w:pPr>
        <w:spacing w:after="80" w:line="360" w:lineRule="auto"/>
        <w:ind w:firstLineChars="200" w:firstLine="480"/>
      </w:pPr>
      <w:r>
        <w:t>因此，答案增多，本应使思考更有凭借，而不是使发问失去必要。面对</w:t>
      </w:r>
      <w:r>
        <w:t>“</w:t>
      </w:r>
      <w:r>
        <w:t>今夕是何年</w:t>
      </w:r>
      <w:r>
        <w:t>”</w:t>
      </w:r>
      <w:r>
        <w:t>，查资料可以帮助我们理解苏轼，却不能代替我们体会自己的聚散；读过《我与地坛》，知道了作家的回答，也还要面对属于自己的挫折。知识能够共享，生活却需要每个人亲自经历。每个人的经历不同，提出的问题也不同；同一个人所处的人生阶段不同，提出的问题也不同。是的，只要我们还是有主体性的人，问题就永远不会更少。</w:t>
      </w:r>
    </w:p>
    <w:p w14:paraId="08724C50" w14:textId="77777777" w:rsidR="000C5C5A" w:rsidRDefault="00000000">
      <w:pPr>
        <w:spacing w:after="80" w:line="360" w:lineRule="auto"/>
        <w:ind w:firstLineChars="200" w:firstLine="480"/>
      </w:pPr>
      <w:r>
        <w:t>我们尽可以欢迎更快、更可靠的答案，也应珍惜那些需要慢慢思索的问题。科技帮助人认识世界，而如何在这个世界上生活，仍是我们一生都要作答的题。</w:t>
      </w:r>
    </w:p>
    <w:p w14:paraId="23E65023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【模仿要点】</w:t>
      </w:r>
    </w:p>
    <w:p w14:paraId="559D1599" w14:textId="77777777" w:rsidR="000C5C5A" w:rsidRDefault="00000000">
      <w:pPr>
        <w:pStyle w:val="a0"/>
        <w:spacing w:after="40" w:line="336" w:lineRule="auto"/>
      </w:pPr>
      <w:r>
        <w:t>开头反问</w:t>
      </w:r>
      <w:r>
        <w:t>“</w:t>
      </w:r>
      <w:r>
        <w:t>苏轼是在等待一个年份吗</w:t>
      </w:r>
      <w:r>
        <w:t>”</w:t>
      </w:r>
      <w:r>
        <w:t>，先给事实答案再检验它能否解决真正的困惑，比空谈</w:t>
      </w:r>
      <w:r>
        <w:t>“</w:t>
      </w:r>
      <w:r>
        <w:t>科技有局限</w:t>
      </w:r>
      <w:r>
        <w:t>”</w:t>
      </w:r>
      <w:r>
        <w:t>具体。</w:t>
      </w:r>
    </w:p>
    <w:p w14:paraId="065261FB" w14:textId="77777777" w:rsidR="000C5C5A" w:rsidRDefault="00000000">
      <w:pPr>
        <w:pStyle w:val="a0"/>
        <w:spacing w:after="40" w:line="336" w:lineRule="auto"/>
      </w:pPr>
      <w:r>
        <w:t>三段递进层次分明：知识问题被解决并产生新问题</w:t>
      </w:r>
      <w:r>
        <w:t>→</w:t>
      </w:r>
      <w:r>
        <w:t>有些疑问根本不等待知识答案</w:t>
      </w:r>
      <w:r>
        <w:t>→</w:t>
      </w:r>
      <w:r>
        <w:t>技术使旧问题有了新模样。</w:t>
      </w:r>
    </w:p>
    <w:p w14:paraId="21859408" w14:textId="77777777" w:rsidR="000C5C5A" w:rsidRDefault="00000000">
      <w:pPr>
        <w:pStyle w:val="a0"/>
        <w:spacing w:after="40" w:line="336" w:lineRule="auto"/>
      </w:pPr>
      <w:r>
        <w:t>文学例（杜甫、史铁生）与现实情境（视频通话、导航与老街）交替推进，不必找陌生科学家。</w:t>
      </w:r>
    </w:p>
    <w:p w14:paraId="1C8CB313" w14:textId="77777777" w:rsidR="000C5C5A" w:rsidRDefault="00000000">
      <w:pPr>
        <w:pStyle w:val="a0"/>
        <w:spacing w:after="40" w:line="336" w:lineRule="auto"/>
      </w:pPr>
      <w:r>
        <w:t>方法论段</w:t>
      </w:r>
      <w:r>
        <w:t>“</w:t>
      </w:r>
      <w:r>
        <w:t>知识能够共享，生活却需要每个人亲自经历</w:t>
      </w:r>
      <w:r>
        <w:t>”</w:t>
      </w:r>
      <w:r>
        <w:t>回扣题干</w:t>
      </w:r>
      <w:r>
        <w:t>“</w:t>
      </w:r>
      <w:r>
        <w:t>问题是否会越来越少</w:t>
      </w:r>
      <w:r>
        <w:t>”</w:t>
      </w:r>
      <w:r>
        <w:t>。</w:t>
      </w:r>
    </w:p>
    <w:p w14:paraId="5CBEB445" w14:textId="77777777" w:rsidR="000C5C5A" w:rsidRDefault="00000000">
      <w:pPr>
        <w:pStyle w:val="31"/>
        <w:spacing w:before="160" w:after="80"/>
      </w:pPr>
      <w:r>
        <w:rPr>
          <w:rFonts w:ascii="Times New Roman" w:eastAsia="黑体" w:hAnsi="Times New Roman"/>
        </w:rPr>
        <w:t>范文五　历久弥新（</w:t>
      </w:r>
      <w:r>
        <w:rPr>
          <w:rFonts w:ascii="Times New Roman" w:eastAsia="黑体" w:hAnsi="Times New Roman"/>
        </w:rPr>
        <w:t>2024</w:t>
      </w:r>
      <w:r>
        <w:rPr>
          <w:rFonts w:ascii="Times New Roman" w:eastAsia="黑体" w:hAnsi="Times New Roman"/>
        </w:rPr>
        <w:t>年北京卷｜文化与传播｜三层展开式）</w:t>
      </w:r>
    </w:p>
    <w:p w14:paraId="1B16A923" w14:textId="77777777" w:rsidR="000C5C5A" w:rsidRDefault="00000000">
      <w:pPr>
        <w:spacing w:after="80" w:line="360" w:lineRule="auto"/>
        <w:ind w:firstLineChars="200" w:firstLine="480"/>
      </w:pPr>
      <w:r>
        <w:t>归有光写母亲叩门问孩子是否受冷、是否想吃东西，不过家常数语，几百年后读来，仍叫人心头一动。那是数百年前的家常问候，其中的关怀却能被今天的读者认出。所谓历久弥新，正是古老的文字与思想，仍能进入后来人的生活，在新的处境中显出新的分量。</w:t>
      </w:r>
    </w:p>
    <w:p w14:paraId="4F637709" w14:textId="77777777" w:rsidR="000C5C5A" w:rsidRDefault="00000000">
      <w:pPr>
        <w:spacing w:after="80" w:line="360" w:lineRule="auto"/>
        <w:ind w:firstLineChars="200" w:firstLine="480"/>
      </w:pPr>
      <w:r>
        <w:t>经典的</w:t>
      </w:r>
      <w:r>
        <w:t>“</w:t>
      </w:r>
      <w:r>
        <w:t>新</w:t>
      </w:r>
      <w:r>
        <w:t>”</w:t>
      </w:r>
      <w:r>
        <w:t>，常常生长在人的阅历里。初读《项脊轩志》，我们可能只记得一间书斋和庭中的枇杷树。待经历离别，再读妻子手植之树已经亭亭如盖，才会明白，树木生长也是岁月流逝的见证。</w:t>
      </w:r>
    </w:p>
    <w:p w14:paraId="35DA6D83" w14:textId="77777777" w:rsidR="000C5C5A" w:rsidRDefault="00000000">
      <w:pPr>
        <w:spacing w:after="80" w:line="360" w:lineRule="auto"/>
        <w:ind w:firstLineChars="200" w:firstLine="480"/>
      </w:pPr>
      <w:r>
        <w:t>初读苏子，我们可能只记得</w:t>
      </w:r>
      <w:r>
        <w:t>“</w:t>
      </w:r>
      <w:r>
        <w:t>不知天上宫阙，今夕是何年</w:t>
      </w:r>
      <w:r>
        <w:t>”</w:t>
      </w:r>
      <w:r>
        <w:t>的大胆一问，只记得那个醉酒后与天地对话的东坡先生。待到经历世事沧桑，理解了行路之难，遍体鳞伤的我们也许才真正看懂晚年阔达的苏子，理解那句</w:t>
      </w:r>
      <w:r>
        <w:t>“</w:t>
      </w:r>
      <w:r>
        <w:t>也无风雨也无晴</w:t>
      </w:r>
      <w:r>
        <w:t>”</w:t>
      </w:r>
      <w:r>
        <w:t>的精神重量。</w:t>
      </w:r>
    </w:p>
    <w:p w14:paraId="17A7FAE2" w14:textId="77777777" w:rsidR="000C5C5A" w:rsidRDefault="00000000">
      <w:pPr>
        <w:spacing w:after="80" w:line="360" w:lineRule="auto"/>
        <w:ind w:firstLineChars="200" w:firstLine="480"/>
      </w:pPr>
      <w:r>
        <w:t>文字没有变，读者却渐渐走近了其中的人情。同样，年轻时读《背影》，容易注意父亲攀爬月台的笨拙，等懂得亲人的衰老，那笨拙便有了使人不忍细看的重量。常读常新，来自作品写得深，也来自读者活得更真切。</w:t>
      </w:r>
    </w:p>
    <w:p w14:paraId="22505DBC" w14:textId="77777777" w:rsidR="000C5C5A" w:rsidRDefault="00000000">
      <w:pPr>
        <w:spacing w:after="80" w:line="360" w:lineRule="auto"/>
        <w:ind w:firstLineChars="200" w:firstLine="480"/>
      </w:pPr>
      <w:r>
        <w:t>思想的</w:t>
      </w:r>
      <w:r>
        <w:t>“</w:t>
      </w:r>
      <w:r>
        <w:t>新</w:t>
      </w:r>
      <w:r>
        <w:t>”</w:t>
      </w:r>
      <w:r>
        <w:t>，还在于能够帮助我们处理新的问题。</w:t>
      </w:r>
      <w:r>
        <w:t>“</w:t>
      </w:r>
      <w:r>
        <w:t>己所不欲，勿施于人</w:t>
      </w:r>
      <w:r>
        <w:t>”</w:t>
      </w:r>
      <w:r>
        <w:t>，不只适用于古代的邻里往来，也提醒网络时代的我们，转发嘲弄他人的言论之前，先想想自己是否愿意受到同样对待。</w:t>
      </w:r>
      <w:r>
        <w:t>“</w:t>
      </w:r>
      <w:r>
        <w:t>三人行，必有我师焉</w:t>
      </w:r>
      <w:r>
        <w:t>”</w:t>
      </w:r>
      <w:r>
        <w:t>，也不只是一句谦虚的劝告；面对知识分工日益细密的今天，它让人明白，承认自己的有限，才可能向不同专业的人学习。古老的话没有替今天拟好所有答案，却提供了值得坚持的待人态度。</w:t>
      </w:r>
    </w:p>
    <w:p w14:paraId="0028C087" w14:textId="77777777" w:rsidR="000C5C5A" w:rsidRDefault="00000000">
      <w:pPr>
        <w:spacing w:after="80" w:line="360" w:lineRule="auto"/>
        <w:ind w:firstLineChars="200" w:firstLine="480"/>
      </w:pPr>
      <w:r>
        <w:t>要让更多人发现这份价值，还需要后来者认真地传承起来。白先勇参与制作青春版《牡丹亭》，使古老昆曲以新的舞台面貌走近青年；舞蹈诗剧《只此青绿》从《千里江山图》中获得灵感，使画卷中的山水化为舞台上的身体与节奏。变化的是抵达观众的方式，支撑变化的仍是原作的情感与美。观众由舞台走近旧曲、旧画，传统便多了一次被理解的机会。</w:t>
      </w:r>
    </w:p>
    <w:p w14:paraId="366EBC9B" w14:textId="77777777" w:rsidR="000C5C5A" w:rsidRDefault="00000000">
      <w:pPr>
        <w:spacing w:after="80" w:line="360" w:lineRule="auto"/>
        <w:ind w:firstLineChars="200" w:firstLine="480"/>
      </w:pPr>
      <w:r>
        <w:t>是啊！历久弥新既是经典的生命力，也包含着一代代人的阅读、使用与创造。若只记住作品的年代与名气，便难以知道它为什么值得流传；若能在自己的生活中与它相遇，旧文字就不再只是考试中的默写题。归有光写过的亲情，孔子谈过的待人之道，都可以成为今天行动的依据。</w:t>
      </w:r>
    </w:p>
    <w:p w14:paraId="51465DAD" w14:textId="77777777" w:rsidR="000C5C5A" w:rsidRDefault="00000000">
      <w:pPr>
        <w:spacing w:after="80" w:line="360" w:lineRule="auto"/>
        <w:ind w:firstLineChars="200" w:firstLine="480"/>
      </w:pPr>
      <w:r>
        <w:t>时间会带走许多事物，也会让某些价值愈加清楚。让古老的智慧继续参与当下的生活，我们才算接住了前人的馈赠，也为后来人留下了可亲、可用的传统。</w:t>
      </w:r>
    </w:p>
    <w:p w14:paraId="13849622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【模仿要点】</w:t>
      </w:r>
    </w:p>
    <w:p w14:paraId="6080597C" w14:textId="77777777" w:rsidR="000C5C5A" w:rsidRDefault="00000000">
      <w:pPr>
        <w:pStyle w:val="a0"/>
        <w:spacing w:after="40" w:line="336" w:lineRule="auto"/>
      </w:pPr>
      <w:r>
        <w:t>开头用课文细节（母亲叩门）让经典可亲近，随即解释</w:t>
      </w:r>
      <w:r>
        <w:t>“</w:t>
      </w:r>
      <w:r>
        <w:t>久</w:t>
      </w:r>
      <w:r>
        <w:t>”</w:t>
      </w:r>
      <w:r>
        <w:t>与</w:t>
      </w:r>
      <w:r>
        <w:t>“</w:t>
      </w:r>
      <w:r>
        <w:t>新</w:t>
      </w:r>
      <w:r>
        <w:t>”</w:t>
      </w:r>
      <w:r>
        <w:t>的关系，不背名人简介。</w:t>
      </w:r>
    </w:p>
    <w:p w14:paraId="36F5E0A9" w14:textId="77777777" w:rsidR="000C5C5A" w:rsidRDefault="00000000">
      <w:pPr>
        <w:pStyle w:val="a0"/>
        <w:spacing w:after="40" w:line="336" w:lineRule="auto"/>
      </w:pPr>
      <w:r>
        <w:t>“</w:t>
      </w:r>
      <w:r>
        <w:t>新</w:t>
      </w:r>
      <w:r>
        <w:t>”</w:t>
      </w:r>
      <w:r>
        <w:t>分两层写：读者的阅历之新（《项脊轩志》《背影》）、思想的使用之新（两句《论语》配现代场景），再加一层传承之新（《牡丹亭》《只此青绿》）。</w:t>
      </w:r>
    </w:p>
    <w:p w14:paraId="11B87B7B" w14:textId="77777777" w:rsidR="000C5C5A" w:rsidRDefault="00000000">
      <w:pPr>
        <w:pStyle w:val="a0"/>
        <w:spacing w:after="40" w:line="336" w:lineRule="auto"/>
      </w:pPr>
      <w:r>
        <w:t>每个例子都必须落到</w:t>
      </w:r>
      <w:r>
        <w:t>“</w:t>
      </w:r>
      <w:r>
        <w:t>今天还能怎样用</w:t>
      </w:r>
      <w:r>
        <w:t>”</w:t>
      </w:r>
      <w:r>
        <w:t>，只证明古老或流行都不算完成论证。</w:t>
      </w:r>
    </w:p>
    <w:p w14:paraId="6D65C71E" w14:textId="77777777" w:rsidR="000C5C5A" w:rsidRDefault="00000000">
      <w:pPr>
        <w:pStyle w:val="a0"/>
        <w:spacing w:after="40" w:line="336" w:lineRule="auto"/>
      </w:pPr>
      <w:r>
        <w:t>结尾不堆例子，回扣</w:t>
      </w:r>
      <w:r>
        <w:t>“</w:t>
      </w:r>
      <w:r>
        <w:t>可亲、可用</w:t>
      </w:r>
      <w:r>
        <w:t>”</w:t>
      </w:r>
      <w:r>
        <w:t>，把传统接续落到行动。</w:t>
      </w:r>
    </w:p>
    <w:p w14:paraId="7494B4E5" w14:textId="77777777" w:rsidR="000C5C5A" w:rsidRDefault="00000000">
      <w:pPr>
        <w:pStyle w:val="31"/>
        <w:spacing w:before="160" w:after="80"/>
      </w:pPr>
      <w:r>
        <w:rPr>
          <w:rFonts w:ascii="Times New Roman" w:eastAsia="黑体" w:hAnsi="Times New Roman"/>
        </w:rPr>
        <w:t>范文六　沉默</w:t>
      </w:r>
      <w:r>
        <w:rPr>
          <w:rFonts w:ascii="Times New Roman" w:eastAsia="黑体" w:hAnsi="Times New Roman"/>
        </w:rPr>
        <w:t>·</w:t>
      </w:r>
      <w:r>
        <w:rPr>
          <w:rFonts w:ascii="Times New Roman" w:eastAsia="黑体" w:hAnsi="Times New Roman"/>
        </w:rPr>
        <w:t>呐喊</w:t>
      </w:r>
      <w:r>
        <w:rPr>
          <w:rFonts w:ascii="Times New Roman" w:eastAsia="黑体" w:hAnsi="Times New Roman"/>
        </w:rPr>
        <w:t>·</w:t>
      </w:r>
      <w:r>
        <w:rPr>
          <w:rFonts w:ascii="Times New Roman" w:eastAsia="黑体" w:hAnsi="Times New Roman"/>
        </w:rPr>
        <w:t>行动（</w:t>
      </w:r>
      <w:r>
        <w:rPr>
          <w:rFonts w:ascii="Times New Roman" w:eastAsia="黑体" w:hAnsi="Times New Roman"/>
        </w:rPr>
        <w:t>2025</w:t>
      </w:r>
      <w:r>
        <w:rPr>
          <w:rFonts w:ascii="Times New Roman" w:eastAsia="黑体" w:hAnsi="Times New Roman"/>
        </w:rPr>
        <w:t>年全国</w:t>
      </w:r>
      <w:r>
        <w:rPr>
          <w:rFonts w:ascii="Times New Roman" w:eastAsia="黑体" w:hAnsi="Times New Roman"/>
        </w:rPr>
        <w:t>Ⅰ</w:t>
      </w:r>
      <w:r>
        <w:rPr>
          <w:rFonts w:ascii="Times New Roman" w:eastAsia="黑体" w:hAnsi="Times New Roman"/>
        </w:rPr>
        <w:t>卷｜合作与担当｜伦理递进式）</w:t>
      </w:r>
    </w:p>
    <w:p w14:paraId="07EC9DB8" w14:textId="77777777" w:rsidR="000C5C5A" w:rsidRDefault="00000000">
      <w:pPr>
        <w:spacing w:after="80" w:line="360" w:lineRule="auto"/>
        <w:ind w:firstLineChars="200" w:firstLine="480"/>
      </w:pPr>
      <w:r>
        <w:t>读到</w:t>
      </w:r>
      <w:r>
        <w:t>“</w:t>
      </w:r>
      <w:r>
        <w:t>开不了口</w:t>
      </w:r>
      <w:r>
        <w:t>”</w:t>
      </w:r>
      <w:r>
        <w:t>，我们能体会一个人心中翻腾的悲痛；读到</w:t>
      </w:r>
      <w:r>
        <w:t>“</w:t>
      </w:r>
      <w:r>
        <w:t>嘶哑的喉咙</w:t>
      </w:r>
      <w:r>
        <w:t>”</w:t>
      </w:r>
      <w:r>
        <w:t>，又听见苦难中不肯止息的歌声。而</w:t>
      </w:r>
      <w:r>
        <w:t>“</w:t>
      </w:r>
      <w:r>
        <w:t>带血的手</w:t>
      </w:r>
      <w:r>
        <w:t>”</w:t>
      </w:r>
      <w:r>
        <w:t>伸向同胞，更使人明白，爱国有难以言说的深情，有不能沉默的表达，也有必须亲身承担的行动。</w:t>
      </w:r>
    </w:p>
    <w:p w14:paraId="1B6B5E4F" w14:textId="77777777" w:rsidR="000C5C5A" w:rsidRDefault="00000000">
      <w:pPr>
        <w:spacing w:after="80" w:line="360" w:lineRule="auto"/>
        <w:ind w:firstLineChars="200" w:firstLine="480"/>
      </w:pPr>
      <w:r>
        <w:t>情之深，有时恰在无言处。杜甫身逢乱离，写</w:t>
      </w:r>
      <w:r>
        <w:t>“</w:t>
      </w:r>
      <w:r>
        <w:t>烽火连三月，家书抵万金</w:t>
      </w:r>
      <w:r>
        <w:t>”</w:t>
      </w:r>
      <w:r>
        <w:t>，一家离散的忧思与山河破碎的痛楚交织在一起。个人的悲欢从未悬在国家命运之外。老舍笔下艺人的哽咽，也让我们看到，爱国不是先找到一句漂亮的话，而是同胞的遭际真正牵动了自己的心。没有这份切身的关怀，赞美再响亮，也容易流于空泛。</w:t>
      </w:r>
    </w:p>
    <w:p w14:paraId="010DB49A" w14:textId="77777777" w:rsidR="000C5C5A" w:rsidRDefault="00000000">
      <w:pPr>
        <w:spacing w:after="80" w:line="360" w:lineRule="auto"/>
        <w:ind w:firstLineChars="200" w:firstLine="480"/>
      </w:pPr>
      <w:r>
        <w:t>有了深情，还要有发声的勇气。李公朴遇害后，闻一多在追悼会上发表《最后一次讲演》，明知危险仍愤怒地揭露反动派。他的声音之所以有力，正因为说话的人愿意承担说话的代价。艾青的鸟即使喉咙嘶哑仍要歌唱，也是如此。重要的从来不是声音是否悦耳，而是在需要有人站出来时，是否愿意让世界听见自己的立场。</w:t>
      </w:r>
    </w:p>
    <w:p w14:paraId="05D61865" w14:textId="77777777" w:rsidR="000C5C5A" w:rsidRDefault="00000000">
      <w:pPr>
        <w:spacing w:after="80" w:line="360" w:lineRule="auto"/>
        <w:ind w:firstLineChars="200" w:firstLine="480"/>
      </w:pPr>
      <w:r>
        <w:t>然而，民族的处境要得到改变，更须有人把双手伸进艰难的现实。</w:t>
      </w:r>
      <w:r>
        <w:t>1938</w:t>
      </w:r>
      <w:r>
        <w:t>年，大批人员和工厂设备滞留宜昌，日军逼近，长江枯水期也将到来。卢作孚组织民生公司船队抢运，使人员与物资得以转移入川。此时的报国，落实为一艘艘船的调度、一批批设备的装运。激昂的话语无法代替运输，痛惜山河的泪水也无法自行保存工业的命脉。他和众多员工以危险中的工作，把对国家的牵挂变成了实际的保护。</w:t>
      </w:r>
    </w:p>
    <w:p w14:paraId="017280C3" w14:textId="77777777" w:rsidR="000C5C5A" w:rsidRDefault="00000000">
      <w:pPr>
        <w:spacing w:after="80" w:line="360" w:lineRule="auto"/>
        <w:ind w:firstLineChars="200" w:firstLine="480"/>
      </w:pPr>
      <w:r>
        <w:t>这样的双手，今天仍在不同地方伸出。黄文秀到百坭村走访贫困户、寻找产业发展的办法，使关怀落在村民的生活上；张桂梅创办免费女子高中，让山里的女孩获得继续求学的机会；钟扬走进高原采集植物种子，为生物多样性研究留下珍贵材料。他们承担的工作不同，却都在回应国家与人民的具体需要。爱国因而可以被看见、被感受，成为他人生活中真实的一份帮助。</w:t>
      </w:r>
    </w:p>
    <w:p w14:paraId="20C25BF1" w14:textId="77777777" w:rsidR="000C5C5A" w:rsidRDefault="00000000">
      <w:pPr>
        <w:spacing w:after="80" w:line="360" w:lineRule="auto"/>
        <w:ind w:firstLineChars="200" w:firstLine="480"/>
      </w:pPr>
      <w:r>
        <w:t>对青年而言，理解这些事迹，也是在追问自己能够承担什么。表达热爱之后，还应学习完成工作所需的本领，在集体需要时肯出力，在困难面前不推诿。</w:t>
      </w:r>
    </w:p>
    <w:p w14:paraId="5B4DEF5D" w14:textId="77777777" w:rsidR="000C5C5A" w:rsidRDefault="00000000">
      <w:pPr>
        <w:spacing w:after="80" w:line="360" w:lineRule="auto"/>
        <w:ind w:firstLineChars="200" w:firstLine="480"/>
      </w:pPr>
      <w:r>
        <w:t>愿我们胸中有深情，口中有真话，手上有实事。如此，爱国的歌声才有长久的回响，先辈伸出的手也才能被后来人接住。</w:t>
      </w:r>
    </w:p>
    <w:p w14:paraId="57E4A940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【模仿要点】</w:t>
      </w:r>
    </w:p>
    <w:p w14:paraId="7A3DD1F7" w14:textId="77777777" w:rsidR="000C5C5A" w:rsidRDefault="00000000">
      <w:pPr>
        <w:pStyle w:val="a0"/>
        <w:spacing w:after="40" w:line="336" w:lineRule="auto"/>
      </w:pPr>
      <w:r>
        <w:t>三则材料拆成情、言、行三层，各占一段，行动是重心，不让行动只缩在结尾。</w:t>
      </w:r>
    </w:p>
    <w:p w14:paraId="30ACE924" w14:textId="77777777" w:rsidR="000C5C5A" w:rsidRDefault="00000000">
      <w:pPr>
        <w:pStyle w:val="a0"/>
        <w:spacing w:after="40" w:line="336" w:lineRule="auto"/>
      </w:pPr>
      <w:r>
        <w:t>详例（卢作孚宜昌抢运）按</w:t>
      </w:r>
      <w:r>
        <w:t>“</w:t>
      </w:r>
      <w:r>
        <w:t>困境</w:t>
      </w:r>
      <w:r>
        <w:t>—</w:t>
      </w:r>
      <w:r>
        <w:t>行动</w:t>
      </w:r>
      <w:r>
        <w:t>—</w:t>
      </w:r>
      <w:r>
        <w:t>结果</w:t>
      </w:r>
      <w:r>
        <w:t>”</w:t>
      </w:r>
      <w:r>
        <w:t>展开，抽象报国落到船的调度与设备装运。</w:t>
      </w:r>
    </w:p>
    <w:p w14:paraId="7478E005" w14:textId="77777777" w:rsidR="000C5C5A" w:rsidRDefault="00000000">
      <w:pPr>
        <w:pStyle w:val="a0"/>
        <w:spacing w:after="40" w:line="336" w:lineRule="auto"/>
      </w:pPr>
      <w:r>
        <w:t>排比例（黄文秀、张桂梅、钟扬）每项都有动作与对象，能回答</w:t>
      </w:r>
      <w:r>
        <w:t>“</w:t>
      </w:r>
      <w:r>
        <w:t>帮助了谁、留下什么</w:t>
      </w:r>
      <w:r>
        <w:t>”</w:t>
      </w:r>
      <w:r>
        <w:t>。</w:t>
      </w:r>
    </w:p>
    <w:p w14:paraId="5C3706C4" w14:textId="77777777" w:rsidR="000C5C5A" w:rsidRDefault="00000000">
      <w:pPr>
        <w:pStyle w:val="a0"/>
        <w:spacing w:after="40" w:line="336" w:lineRule="auto"/>
      </w:pPr>
      <w:r>
        <w:t>结尾三短句</w:t>
      </w:r>
      <w:r>
        <w:t>“</w:t>
      </w:r>
      <w:r>
        <w:t>胸中有深情，口中有真话，手上有实事</w:t>
      </w:r>
      <w:r>
        <w:t>”</w:t>
      </w:r>
      <w:r>
        <w:t>回收情、言、行，有例证支撑，不空喊。</w:t>
      </w:r>
    </w:p>
    <w:p w14:paraId="460B7D39" w14:textId="77777777" w:rsidR="000C5C5A" w:rsidRDefault="00000000">
      <w:pPr>
        <w:pStyle w:val="21"/>
        <w:spacing w:after="80"/>
      </w:pPr>
      <w:bookmarkStart w:id="29" w:name="_LarkToc00030"/>
      <w:r>
        <w:rPr>
          <w:rFonts w:ascii="Times New Roman" w:eastAsia="黑体" w:hAnsi="Times New Roman"/>
        </w:rPr>
        <w:t>（三）其余十篇真题速览</w:t>
      </w:r>
      <w:bookmarkEnd w:id="29"/>
    </w:p>
    <w:p w14:paraId="41CFBC63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01 </w:t>
      </w:r>
      <w:r>
        <w:rPr>
          <w:rFonts w:eastAsia="黑体"/>
          <w:b/>
        </w:rPr>
        <w:t>不失其体不失其源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全国</w:t>
      </w:r>
      <w:r>
        <w:rPr>
          <w:rFonts w:eastAsia="黑体"/>
          <w:b/>
        </w:rPr>
        <w:t>Ⅱ</w:t>
      </w:r>
    </w:p>
    <w:p w14:paraId="597B0325" w14:textId="77777777" w:rsidR="000C5C5A" w:rsidRDefault="00000000">
      <w:pPr>
        <w:spacing w:after="80" w:line="360" w:lineRule="auto"/>
        <w:ind w:firstLineChars="200" w:firstLine="480"/>
      </w:pPr>
      <w:r>
        <w:t>材料谈</w:t>
      </w:r>
      <w:r>
        <w:t>“</w:t>
      </w:r>
      <w:r>
        <w:t>体</w:t>
      </w:r>
      <w:r>
        <w:t>”“</w:t>
      </w:r>
      <w:r>
        <w:t>源</w:t>
      </w:r>
      <w:r>
        <w:t>”</w:t>
      </w:r>
      <w:r>
        <w:t>，写本与变：守住根本精神，又随时代调整做法。</w:t>
      </w:r>
    </w:p>
    <w:p w14:paraId="5F3492D5" w14:textId="77777777" w:rsidR="000C5C5A" w:rsidRDefault="00000000">
      <w:pPr>
        <w:spacing w:after="80" w:line="360" w:lineRule="auto"/>
        <w:ind w:firstLineChars="200" w:firstLine="480"/>
      </w:pPr>
      <w:r>
        <w:t>结构：释义（体＝根本，源＝来处）</w:t>
      </w:r>
      <w:r>
        <w:t>→</w:t>
      </w:r>
      <w:r>
        <w:t>守体的意义</w:t>
      </w:r>
      <w:r>
        <w:t>→</w:t>
      </w:r>
      <w:r>
        <w:t>变通的必要</w:t>
      </w:r>
      <w:r>
        <w:t>→</w:t>
      </w:r>
      <w:r>
        <w:t>守与变的尺度</w:t>
      </w:r>
      <w:r>
        <w:t>→</w:t>
      </w:r>
      <w:r>
        <w:t>结论。</w:t>
      </w:r>
    </w:p>
    <w:p w14:paraId="7EF1E0E6" w14:textId="77777777" w:rsidR="000C5C5A" w:rsidRDefault="00000000">
      <w:pPr>
        <w:spacing w:after="80" w:line="360" w:lineRule="auto"/>
        <w:ind w:firstLineChars="200" w:firstLine="480"/>
      </w:pPr>
      <w:r>
        <w:t>论据：中医现代化守疗效之本、变诊疗之器；京剧进校园守表演之本、变传播之形；汉字简化。</w:t>
      </w:r>
    </w:p>
    <w:p w14:paraId="204DCA7F" w14:textId="77777777" w:rsidR="000C5C5A" w:rsidRDefault="00000000">
      <w:pPr>
        <w:spacing w:after="80" w:line="360" w:lineRule="auto"/>
        <w:ind w:firstLineChars="200" w:firstLine="480"/>
      </w:pPr>
      <w:r>
        <w:t>模仿点：写清楚</w:t>
      </w:r>
      <w:r>
        <w:t>“</w:t>
      </w:r>
      <w:r>
        <w:t>守</w:t>
      </w:r>
      <w:r>
        <w:t>”</w:t>
      </w:r>
      <w:r>
        <w:t>与</w:t>
      </w:r>
      <w:r>
        <w:t>“</w:t>
      </w:r>
      <w:r>
        <w:t>变</w:t>
      </w:r>
      <w:r>
        <w:t>”</w:t>
      </w:r>
      <w:r>
        <w:t>各自的对象和条件，只说</w:t>
      </w:r>
      <w:r>
        <w:t>“</w:t>
      </w:r>
      <w:r>
        <w:t>既要守也要变</w:t>
      </w:r>
      <w:r>
        <w:t>”</w:t>
      </w:r>
      <w:r>
        <w:t>不算完成。</w:t>
      </w:r>
    </w:p>
    <w:p w14:paraId="635E3630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02 </w:t>
      </w:r>
      <w:r>
        <w:rPr>
          <w:rFonts w:eastAsia="黑体"/>
          <w:b/>
        </w:rPr>
        <w:t>抵达未知之境</w:t>
      </w:r>
      <w:r>
        <w:rPr>
          <w:rFonts w:eastAsia="黑体"/>
          <w:b/>
        </w:rPr>
        <w:t xml:space="preserve"> · 2024</w:t>
      </w:r>
      <w:r>
        <w:rPr>
          <w:rFonts w:eastAsia="黑体"/>
          <w:b/>
        </w:rPr>
        <w:t>新课标</w:t>
      </w:r>
      <w:r>
        <w:rPr>
          <w:rFonts w:eastAsia="黑体"/>
          <w:b/>
        </w:rPr>
        <w:t>Ⅱ</w:t>
      </w:r>
    </w:p>
    <w:p w14:paraId="3051B74A" w14:textId="77777777" w:rsidR="000C5C5A" w:rsidRDefault="00000000">
      <w:pPr>
        <w:spacing w:after="80" w:line="360" w:lineRule="auto"/>
        <w:ind w:firstLineChars="200" w:firstLine="480"/>
      </w:pPr>
      <w:r>
        <w:t>材料从航天谈起，</w:t>
      </w:r>
      <w:r>
        <w:t>“</w:t>
      </w:r>
      <w:r>
        <w:t>抵达未知之境</w:t>
      </w:r>
      <w:r>
        <w:t>”</w:t>
      </w:r>
      <w:r>
        <w:t>不限太空，指向每个人尚未认识的地带。</w:t>
      </w:r>
    </w:p>
    <w:p w14:paraId="49F16248" w14:textId="77777777" w:rsidR="000C5C5A" w:rsidRDefault="00000000">
      <w:pPr>
        <w:spacing w:after="80" w:line="360" w:lineRule="auto"/>
        <w:ind w:firstLineChars="200" w:firstLine="480"/>
      </w:pPr>
      <w:r>
        <w:t>结构：未知就在身边（熟悉不等于已认识）</w:t>
      </w:r>
      <w:r>
        <w:t>→</w:t>
      </w:r>
      <w:r>
        <w:t>成见如何拦住出发</w:t>
      </w:r>
      <w:r>
        <w:t>→</w:t>
      </w:r>
      <w:r>
        <w:t>徐霞客考察金沙江：抵达来自积累与修正</w:t>
      </w:r>
      <w:r>
        <w:t>→</w:t>
      </w:r>
      <w:r>
        <w:t>区分探索与冒进</w:t>
      </w:r>
      <w:r>
        <w:t>→</w:t>
      </w:r>
      <w:r>
        <w:t>新问题收束。</w:t>
      </w:r>
    </w:p>
    <w:p w14:paraId="4C543A2C" w14:textId="77777777" w:rsidR="000C5C5A" w:rsidRDefault="00000000">
      <w:pPr>
        <w:spacing w:after="80" w:line="360" w:lineRule="auto"/>
        <w:ind w:firstLineChars="200" w:firstLine="480"/>
      </w:pPr>
      <w:r>
        <w:t>论据：徐霞客亲至金沙江辨长江上源；半坡彩陶曾被视为可疑；马斯克火箭试验失败后继续。</w:t>
      </w:r>
    </w:p>
    <w:p w14:paraId="564897E7" w14:textId="77777777" w:rsidR="000C5C5A" w:rsidRDefault="00000000">
      <w:pPr>
        <w:spacing w:after="80" w:line="360" w:lineRule="auto"/>
        <w:ind w:firstLineChars="200" w:firstLine="480"/>
      </w:pPr>
      <w:r>
        <w:t>模仿点：写</w:t>
      </w:r>
      <w:r>
        <w:t>“</w:t>
      </w:r>
      <w:r>
        <w:t>走出成见</w:t>
      </w:r>
      <w:r>
        <w:t>”</w:t>
      </w:r>
      <w:r>
        <w:t>比空写</w:t>
      </w:r>
      <w:r>
        <w:t>“</w:t>
      </w:r>
      <w:r>
        <w:t>勇敢</w:t>
      </w:r>
      <w:r>
        <w:t>”</w:t>
      </w:r>
      <w:r>
        <w:t>更好落地；每次抵达都是下一次提问的起点。</w:t>
      </w:r>
    </w:p>
    <w:p w14:paraId="39F864AA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03 </w:t>
      </w:r>
      <w:r>
        <w:rPr>
          <w:rFonts w:eastAsia="黑体"/>
          <w:b/>
        </w:rPr>
        <w:t>做规划与下功夫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北京</w:t>
      </w:r>
    </w:p>
    <w:p w14:paraId="093AAF3E" w14:textId="77777777" w:rsidR="000C5C5A" w:rsidRDefault="00000000">
      <w:pPr>
        <w:spacing w:after="80" w:line="360" w:lineRule="auto"/>
        <w:ind w:firstLineChars="200" w:firstLine="480"/>
      </w:pPr>
      <w:r>
        <w:t>材料讨论规划与下功夫的关系：规划使长远目标可执行，下功夫检验并校正规划。</w:t>
      </w:r>
    </w:p>
    <w:p w14:paraId="2B619D10" w14:textId="77777777" w:rsidR="000C5C5A" w:rsidRDefault="00000000">
      <w:pPr>
        <w:spacing w:after="80" w:line="360" w:lineRule="auto"/>
        <w:ind w:firstLineChars="200" w:firstLine="480"/>
      </w:pPr>
      <w:r>
        <w:t>结构：规划的价值（分解目标）</w:t>
      </w:r>
      <w:r>
        <w:t>→</w:t>
      </w:r>
      <w:r>
        <w:t>下功夫的价值（检验安排、积累实绩）</w:t>
      </w:r>
      <w:r>
        <w:t>→</w:t>
      </w:r>
      <w:r>
        <w:t>二者双向（规划指导功夫，功夫修正规划）</w:t>
      </w:r>
      <w:r>
        <w:t>→</w:t>
      </w:r>
      <w:r>
        <w:t>结合自身体验</w:t>
      </w:r>
      <w:r>
        <w:t>→</w:t>
      </w:r>
      <w:r>
        <w:t>结论。</w:t>
      </w:r>
    </w:p>
    <w:p w14:paraId="5AD349D9" w14:textId="77777777" w:rsidR="000C5C5A" w:rsidRDefault="00000000">
      <w:pPr>
        <w:spacing w:after="80" w:line="360" w:lineRule="auto"/>
        <w:ind w:firstLineChars="200" w:firstLine="480"/>
      </w:pPr>
      <w:r>
        <w:t>论据：南水北调长远规划与逐段施工；运动员冬训计划随状态调整；学习计划与落实。</w:t>
      </w:r>
    </w:p>
    <w:p w14:paraId="76C4FE44" w14:textId="77777777" w:rsidR="000C5C5A" w:rsidRDefault="00000000">
      <w:pPr>
        <w:spacing w:after="80" w:line="360" w:lineRule="auto"/>
        <w:ind w:firstLineChars="200" w:firstLine="480"/>
      </w:pPr>
      <w:r>
        <w:t>模仿点：务必写出</w:t>
      </w:r>
      <w:r>
        <w:t>“</w:t>
      </w:r>
      <w:r>
        <w:t>下功夫反过来校正规划</w:t>
      </w:r>
      <w:r>
        <w:t>”</w:t>
      </w:r>
      <w:r>
        <w:t>，只写两者都重要不算论证。</w:t>
      </w:r>
    </w:p>
    <w:p w14:paraId="7E5B813E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05 </w:t>
      </w:r>
      <w:r>
        <w:rPr>
          <w:rFonts w:eastAsia="黑体"/>
          <w:b/>
        </w:rPr>
        <w:t>调的智慧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天津</w:t>
      </w:r>
    </w:p>
    <w:p w14:paraId="177A222F" w14:textId="77777777" w:rsidR="000C5C5A" w:rsidRDefault="00000000">
      <w:pPr>
        <w:spacing w:after="80" w:line="360" w:lineRule="auto"/>
        <w:ind w:firstLineChars="200" w:firstLine="480"/>
      </w:pPr>
      <w:r>
        <w:t>材料谈</w:t>
      </w:r>
      <w:r>
        <w:t>“</w:t>
      </w:r>
      <w:r>
        <w:t>调</w:t>
      </w:r>
      <w:r>
        <w:t>”</w:t>
      </w:r>
      <w:r>
        <w:t>：既含调和、调节，也含调整、调理；核心是有根据、有方向的改变。</w:t>
      </w:r>
    </w:p>
    <w:p w14:paraId="437E25E3" w14:textId="77777777" w:rsidR="000C5C5A" w:rsidRDefault="00000000">
      <w:pPr>
        <w:spacing w:after="80" w:line="360" w:lineRule="auto"/>
        <w:ind w:firstLineChars="200" w:firstLine="480"/>
      </w:pPr>
      <w:r>
        <w:t>结构：破题（调的两种理解）</w:t>
      </w:r>
      <w:r>
        <w:t>→</w:t>
      </w:r>
      <w:r>
        <w:t>调建立在看清条件上</w:t>
      </w:r>
      <w:r>
        <w:t>→</w:t>
      </w:r>
      <w:r>
        <w:t>调不是放弃原则（方向不变，方法可变）</w:t>
      </w:r>
      <w:r>
        <w:t>→</w:t>
      </w:r>
      <w:r>
        <w:t>单例贯穿</w:t>
      </w:r>
      <w:r>
        <w:t>→</w:t>
      </w:r>
      <w:r>
        <w:t>边界（调与盲从）</w:t>
      </w:r>
      <w:r>
        <w:t>→</w:t>
      </w:r>
      <w:r>
        <w:t>结论。</w:t>
      </w:r>
    </w:p>
    <w:p w14:paraId="598053E0" w14:textId="77777777" w:rsidR="000C5C5A" w:rsidRDefault="00000000">
      <w:pPr>
        <w:spacing w:after="80" w:line="360" w:lineRule="auto"/>
        <w:ind w:firstLineChars="200" w:firstLine="480"/>
      </w:pPr>
      <w:r>
        <w:t>论据：赵州桥以敞肩设计调整结构；侯德榜调整工艺提高资源利用；故宫文物修复坚持</w:t>
      </w:r>
      <w:r>
        <w:t>“</w:t>
      </w:r>
      <w:r>
        <w:t>可逆原则</w:t>
      </w:r>
      <w:r>
        <w:t>”</w:t>
      </w:r>
      <w:r>
        <w:t>。</w:t>
      </w:r>
    </w:p>
    <w:p w14:paraId="2B1E8D1F" w14:textId="77777777" w:rsidR="000C5C5A" w:rsidRDefault="00000000">
      <w:pPr>
        <w:spacing w:after="80" w:line="360" w:lineRule="auto"/>
        <w:ind w:firstLineChars="200" w:firstLine="480"/>
      </w:pPr>
      <w:r>
        <w:t>模仿点：抓住</w:t>
      </w:r>
      <w:r>
        <w:t>“</w:t>
      </w:r>
      <w:r>
        <w:t>为什么调、依据什么调</w:t>
      </w:r>
      <w:r>
        <w:t>”</w:t>
      </w:r>
      <w:r>
        <w:t>，避免把</w:t>
      </w:r>
      <w:r>
        <w:t>“</w:t>
      </w:r>
      <w:r>
        <w:t>调</w:t>
      </w:r>
      <w:r>
        <w:t>”</w:t>
      </w:r>
      <w:r>
        <w:t>写成无原则的适应。</w:t>
      </w:r>
    </w:p>
    <w:p w14:paraId="4E18A272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06 </w:t>
      </w:r>
      <w:r>
        <w:rPr>
          <w:rFonts w:eastAsia="黑体"/>
          <w:b/>
        </w:rPr>
        <w:t>词语理解的变化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全国</w:t>
      </w:r>
      <w:r>
        <w:rPr>
          <w:rFonts w:eastAsia="黑体"/>
          <w:b/>
        </w:rPr>
        <w:t>Ⅰ</w:t>
      </w:r>
    </w:p>
    <w:p w14:paraId="221CD47F" w14:textId="77777777" w:rsidR="000C5C5A" w:rsidRDefault="00000000">
      <w:pPr>
        <w:spacing w:after="80" w:line="360" w:lineRule="auto"/>
        <w:ind w:firstLineChars="200" w:firstLine="480"/>
      </w:pPr>
      <w:r>
        <w:t>材料说有些词语的理解随时代变化，可谈</w:t>
      </w:r>
      <w:r>
        <w:t>“</w:t>
      </w:r>
      <w:r>
        <w:t>独立</w:t>
      </w:r>
      <w:r>
        <w:t>”“</w:t>
      </w:r>
      <w:r>
        <w:t>本分</w:t>
      </w:r>
      <w:r>
        <w:t>”“</w:t>
      </w:r>
      <w:r>
        <w:t>匠心</w:t>
      </w:r>
      <w:r>
        <w:t>”</w:t>
      </w:r>
      <w:r>
        <w:t>等；重点在变化的机制与后果。</w:t>
      </w:r>
    </w:p>
    <w:p w14:paraId="4710C0E3" w14:textId="77777777" w:rsidR="000C5C5A" w:rsidRDefault="00000000">
      <w:pPr>
        <w:spacing w:after="80" w:line="360" w:lineRule="auto"/>
        <w:ind w:firstLineChars="200" w:firstLine="480"/>
      </w:pPr>
      <w:r>
        <w:t>结构：引入（词语含义的演变）</w:t>
      </w:r>
      <w:r>
        <w:t>→</w:t>
      </w:r>
      <w:r>
        <w:t>变化的原因（生活场景改变）</w:t>
      </w:r>
      <w:r>
        <w:t>→</w:t>
      </w:r>
      <w:r>
        <w:t>积极面（丰富认识）</w:t>
      </w:r>
      <w:r>
        <w:t>→</w:t>
      </w:r>
      <w:r>
        <w:t>风险（含义漂移、误用）</w:t>
      </w:r>
      <w:r>
        <w:t>→</w:t>
      </w:r>
      <w:r>
        <w:t>方法（回到使用场景理解）</w:t>
      </w:r>
      <w:r>
        <w:t>→</w:t>
      </w:r>
      <w:r>
        <w:t>结论。</w:t>
      </w:r>
    </w:p>
    <w:p w14:paraId="68C49982" w14:textId="77777777" w:rsidR="000C5C5A" w:rsidRDefault="00000000">
      <w:pPr>
        <w:spacing w:after="80" w:line="360" w:lineRule="auto"/>
        <w:ind w:firstLineChars="200" w:firstLine="480"/>
      </w:pPr>
      <w:r>
        <w:t>论据：独立从</w:t>
      </w:r>
      <w:r>
        <w:t>“</w:t>
      </w:r>
      <w:r>
        <w:t>自给自足</w:t>
      </w:r>
      <w:r>
        <w:t>”</w:t>
      </w:r>
      <w:r>
        <w:t>到</w:t>
      </w:r>
      <w:r>
        <w:t>“</w:t>
      </w:r>
      <w:r>
        <w:t>自主判断</w:t>
      </w:r>
      <w:r>
        <w:t>”</w:t>
      </w:r>
      <w:r>
        <w:t>；匠心从</w:t>
      </w:r>
      <w:r>
        <w:t>“</w:t>
      </w:r>
      <w:r>
        <w:t>手工技艺</w:t>
      </w:r>
      <w:r>
        <w:t>”</w:t>
      </w:r>
      <w:r>
        <w:t>到</w:t>
      </w:r>
      <w:r>
        <w:t>“</w:t>
      </w:r>
      <w:r>
        <w:t>专业精神</w:t>
      </w:r>
      <w:r>
        <w:t>”</w:t>
      </w:r>
      <w:r>
        <w:t>；本分从</w:t>
      </w:r>
      <w:r>
        <w:t>“</w:t>
      </w:r>
      <w:r>
        <w:t>守分</w:t>
      </w:r>
      <w:r>
        <w:t>”</w:t>
      </w:r>
      <w:r>
        <w:t>到</w:t>
      </w:r>
      <w:r>
        <w:t>“</w:t>
      </w:r>
      <w:r>
        <w:t>尽责</w:t>
      </w:r>
      <w:r>
        <w:t>”</w:t>
      </w:r>
      <w:r>
        <w:t>。</w:t>
      </w:r>
    </w:p>
    <w:p w14:paraId="5941F049" w14:textId="77777777" w:rsidR="000C5C5A" w:rsidRDefault="00000000">
      <w:pPr>
        <w:spacing w:after="80" w:line="360" w:lineRule="auto"/>
        <w:ind w:firstLineChars="200" w:firstLine="480"/>
      </w:pPr>
      <w:r>
        <w:t>模仿点：必须具体比较一个词古今含义，并说明这种变化如何影响今天的生活。</w:t>
      </w:r>
    </w:p>
    <w:p w14:paraId="51ABF51D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08 </w:t>
      </w:r>
      <w:r>
        <w:rPr>
          <w:rFonts w:eastAsia="黑体"/>
          <w:b/>
        </w:rPr>
        <w:t>认可度</w:t>
      </w:r>
      <w:r>
        <w:rPr>
          <w:rFonts w:eastAsia="黑体"/>
          <w:b/>
        </w:rPr>
        <w:t xml:space="preserve"> · 2024</w:t>
      </w:r>
      <w:r>
        <w:rPr>
          <w:rFonts w:eastAsia="黑体"/>
          <w:b/>
        </w:rPr>
        <w:t>上海</w:t>
      </w:r>
    </w:p>
    <w:p w14:paraId="4CE73625" w14:textId="77777777" w:rsidR="000C5C5A" w:rsidRDefault="00000000">
      <w:pPr>
        <w:spacing w:after="80" w:line="360" w:lineRule="auto"/>
        <w:ind w:firstLineChars="200" w:firstLine="480"/>
      </w:pPr>
      <w:r>
        <w:t>材料问认可度能否作为评价标准；核心：认可度高不等于价值高，认可度低不等于没价值。</w:t>
      </w:r>
    </w:p>
    <w:p w14:paraId="5D1516C3" w14:textId="77777777" w:rsidR="000C5C5A" w:rsidRDefault="00000000">
      <w:pPr>
        <w:spacing w:after="80" w:line="360" w:lineRule="auto"/>
        <w:ind w:firstLineChars="200" w:firstLine="480"/>
      </w:pPr>
      <w:r>
        <w:t>结构：认可度的意义（共识、传播）</w:t>
      </w:r>
      <w:r>
        <w:t>→</w:t>
      </w:r>
      <w:r>
        <w:t>认可度的局限（时差、盲从）</w:t>
      </w:r>
      <w:r>
        <w:t>→</w:t>
      </w:r>
      <w:r>
        <w:t>更可靠的判定标准（事实、作品）</w:t>
      </w:r>
      <w:r>
        <w:t>→</w:t>
      </w:r>
      <w:r>
        <w:t>如何理性对待认可度</w:t>
      </w:r>
      <w:r>
        <w:t>→</w:t>
      </w:r>
      <w:r>
        <w:t>结论。</w:t>
      </w:r>
    </w:p>
    <w:p w14:paraId="0D171135" w14:textId="77777777" w:rsidR="000C5C5A" w:rsidRDefault="00000000">
      <w:pPr>
        <w:spacing w:after="80" w:line="360" w:lineRule="auto"/>
        <w:ind w:firstLineChars="200" w:firstLine="480"/>
      </w:pPr>
      <w:r>
        <w:t>论据：梵高生前冷落、身后公认；孟德尔豌豆实验迟来重视；白居易写诗重视读者接受。</w:t>
      </w:r>
    </w:p>
    <w:p w14:paraId="48FBD3FA" w14:textId="77777777" w:rsidR="000C5C5A" w:rsidRDefault="00000000">
      <w:pPr>
        <w:spacing w:after="80" w:line="360" w:lineRule="auto"/>
        <w:ind w:firstLineChars="200" w:firstLine="480"/>
      </w:pPr>
      <w:r>
        <w:t>模仿点：要有</w:t>
      </w:r>
      <w:r>
        <w:t>“</w:t>
      </w:r>
      <w:r>
        <w:t>时差</w:t>
      </w:r>
      <w:r>
        <w:t>”</w:t>
      </w:r>
      <w:r>
        <w:t>意识（价值显现慢于认可），也要写</w:t>
      </w:r>
      <w:r>
        <w:t>“</w:t>
      </w:r>
      <w:r>
        <w:t>认可度不能自动证明价值</w:t>
      </w:r>
      <w:r>
        <w:t>”</w:t>
      </w:r>
      <w:r>
        <w:t>。</w:t>
      </w:r>
    </w:p>
    <w:p w14:paraId="000000BB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09 </w:t>
      </w:r>
      <w:r>
        <w:rPr>
          <w:rFonts w:eastAsia="黑体"/>
          <w:b/>
        </w:rPr>
        <w:t>坦诚交流与真正相遇</w:t>
      </w:r>
      <w:r>
        <w:rPr>
          <w:rFonts w:eastAsia="黑体"/>
          <w:b/>
        </w:rPr>
        <w:t xml:space="preserve"> · 2024</w:t>
      </w:r>
      <w:r>
        <w:rPr>
          <w:rFonts w:eastAsia="黑体"/>
          <w:b/>
        </w:rPr>
        <w:t>全国甲</w:t>
      </w:r>
    </w:p>
    <w:p w14:paraId="1B28B06C" w14:textId="77777777" w:rsidR="000C5C5A" w:rsidRDefault="00000000">
      <w:pPr>
        <w:spacing w:after="80" w:line="360" w:lineRule="auto"/>
        <w:ind w:firstLineChars="200" w:firstLine="480"/>
      </w:pPr>
      <w:r>
        <w:t>材料说坦诚交流才能迎来真正的相遇；核心：坦诚的条件、方式与边界。</w:t>
      </w:r>
    </w:p>
    <w:p w14:paraId="0304D257" w14:textId="77777777" w:rsidR="000C5C5A" w:rsidRDefault="00000000">
      <w:pPr>
        <w:spacing w:after="80" w:line="360" w:lineRule="auto"/>
        <w:ind w:firstLineChars="200" w:firstLine="480"/>
      </w:pPr>
      <w:r>
        <w:t>结构：为什么坦诚能促进相遇（消解猜测）</w:t>
      </w:r>
      <w:r>
        <w:t>→</w:t>
      </w:r>
      <w:r>
        <w:t>坦诚不等于直白冒犯（方式）</w:t>
      </w:r>
      <w:r>
        <w:t>→</w:t>
      </w:r>
      <w:r>
        <w:t>坦诚需要勇气与信任</w:t>
      </w:r>
      <w:r>
        <w:t>→</w:t>
      </w:r>
      <w:r>
        <w:t>面对不同立场时如何坦诚</w:t>
      </w:r>
      <w:r>
        <w:t>→</w:t>
      </w:r>
      <w:r>
        <w:t>结论。</w:t>
      </w:r>
    </w:p>
    <w:p w14:paraId="6B061038" w14:textId="77777777" w:rsidR="000C5C5A" w:rsidRDefault="00000000">
      <w:pPr>
        <w:spacing w:after="80" w:line="360" w:lineRule="auto"/>
        <w:ind w:firstLineChars="200" w:firstLine="480"/>
      </w:pPr>
      <w:r>
        <w:t>论据：邹忌由身边评价推及谏言；俞伯牙与钟子期以琴相遇；朋友直说建议与理解。</w:t>
      </w:r>
    </w:p>
    <w:p w14:paraId="62A93286" w14:textId="77777777" w:rsidR="000C5C5A" w:rsidRDefault="00000000">
      <w:pPr>
        <w:spacing w:after="80" w:line="360" w:lineRule="auto"/>
        <w:ind w:firstLineChars="200" w:firstLine="480"/>
      </w:pPr>
      <w:r>
        <w:t>模仿点：写出</w:t>
      </w:r>
      <w:r>
        <w:t>“</w:t>
      </w:r>
      <w:r>
        <w:t>坦诚＋倾听</w:t>
      </w:r>
      <w:r>
        <w:t>”</w:t>
      </w:r>
      <w:r>
        <w:t>的双向互动，坦诚不是单向输出。</w:t>
      </w:r>
    </w:p>
    <w:p w14:paraId="10042B1B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12 </w:t>
      </w:r>
      <w:r>
        <w:rPr>
          <w:rFonts w:eastAsia="黑体"/>
          <w:b/>
        </w:rPr>
        <w:t>科技如何改造想象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上海</w:t>
      </w:r>
    </w:p>
    <w:p w14:paraId="0AF657EB" w14:textId="77777777" w:rsidR="000C5C5A" w:rsidRDefault="00000000">
      <w:pPr>
        <w:spacing w:after="80" w:line="360" w:lineRule="auto"/>
        <w:ind w:firstLineChars="200" w:firstLine="480"/>
      </w:pPr>
      <w:r>
        <w:t>材料讨论科技如何改变人的想象，既扩展也限制；核心：想象与技术的关系。</w:t>
      </w:r>
    </w:p>
    <w:p w14:paraId="27979330" w14:textId="77777777" w:rsidR="000C5C5A" w:rsidRDefault="00000000">
      <w:pPr>
        <w:spacing w:after="80" w:line="360" w:lineRule="auto"/>
        <w:ind w:firstLineChars="200" w:firstLine="480"/>
      </w:pPr>
      <w:r>
        <w:t>结构：科技扩展想象（望远镜、深空图像）</w:t>
      </w:r>
      <w:r>
        <w:t>→</w:t>
      </w:r>
      <w:r>
        <w:t>同时塑造想象边界（算法、信息茧房）</w:t>
      </w:r>
      <w:r>
        <w:t>→</w:t>
      </w:r>
      <w:r>
        <w:t>人如何保持想象的主动性</w:t>
      </w:r>
      <w:r>
        <w:t>→</w:t>
      </w:r>
      <w:r>
        <w:t>反向思考（如果只有一种布景）</w:t>
      </w:r>
      <w:r>
        <w:t>→</w:t>
      </w:r>
      <w:r>
        <w:t>结论。</w:t>
      </w:r>
    </w:p>
    <w:p w14:paraId="7CF6507B" w14:textId="77777777" w:rsidR="000C5C5A" w:rsidRDefault="00000000">
      <w:pPr>
        <w:spacing w:after="80" w:line="360" w:lineRule="auto"/>
        <w:ind w:firstLineChars="200" w:firstLine="480"/>
      </w:pPr>
      <w:r>
        <w:t>论据：韦伯望远镜呈现星云细节；</w:t>
      </w:r>
      <w:r>
        <w:t>AI</w:t>
      </w:r>
      <w:r>
        <w:t>绘画与人的构思；《地出》照片改变观看地球的方式。</w:t>
      </w:r>
    </w:p>
    <w:p w14:paraId="107A79CB" w14:textId="77777777" w:rsidR="000C5C5A" w:rsidRDefault="00000000">
      <w:pPr>
        <w:spacing w:after="80" w:line="360" w:lineRule="auto"/>
        <w:ind w:firstLineChars="200" w:firstLine="480"/>
      </w:pPr>
      <w:r>
        <w:t>模仿点：不把想象写成</w:t>
      </w:r>
      <w:r>
        <w:t>“</w:t>
      </w:r>
      <w:r>
        <w:t>科技之外的东西</w:t>
      </w:r>
      <w:r>
        <w:t>”</w:t>
      </w:r>
      <w:r>
        <w:t>，要写科技如何同时扩展与框定想象。</w:t>
      </w:r>
    </w:p>
    <w:p w14:paraId="459F2501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14 </w:t>
      </w:r>
      <w:r>
        <w:rPr>
          <w:rFonts w:eastAsia="黑体"/>
          <w:b/>
        </w:rPr>
        <w:t>由专到传是否必经转</w:t>
      </w:r>
      <w:r>
        <w:rPr>
          <w:rFonts w:eastAsia="黑体"/>
          <w:b/>
        </w:rPr>
        <w:t xml:space="preserve"> · 2025</w:t>
      </w:r>
      <w:r>
        <w:rPr>
          <w:rFonts w:eastAsia="黑体"/>
          <w:b/>
        </w:rPr>
        <w:t>上海</w:t>
      </w:r>
    </w:p>
    <w:p w14:paraId="055B836A" w14:textId="77777777" w:rsidR="000C5C5A" w:rsidRDefault="00000000">
      <w:pPr>
        <w:spacing w:after="80" w:line="360" w:lineRule="auto"/>
        <w:ind w:firstLineChars="200" w:firstLine="480"/>
      </w:pPr>
      <w:r>
        <w:t>材料谈专业研究到大众传播是否需要</w:t>
      </w:r>
      <w:r>
        <w:t>“</w:t>
      </w:r>
      <w:r>
        <w:t>转</w:t>
      </w:r>
      <w:r>
        <w:t>”</w:t>
      </w:r>
      <w:r>
        <w:t>；核心：专、转、传三种状态的区分与各自价值。</w:t>
      </w:r>
    </w:p>
    <w:p w14:paraId="22CD2A23" w14:textId="77777777" w:rsidR="000C5C5A" w:rsidRDefault="00000000">
      <w:pPr>
        <w:spacing w:after="80" w:line="360" w:lineRule="auto"/>
        <w:ind w:firstLineChars="200" w:firstLine="480"/>
      </w:pPr>
      <w:r>
        <w:t>结构：区分专（研究）、转（转化）、传（传播）</w:t>
      </w:r>
      <w:r>
        <w:t>→</w:t>
      </w:r>
      <w:r>
        <w:t>专业价值本身成立（不必全靠大众传播）</w:t>
      </w:r>
      <w:r>
        <w:t>→</w:t>
      </w:r>
      <w:r>
        <w:t>好的转化如何可能（降低门槛不降质量）</w:t>
      </w:r>
      <w:r>
        <w:t>→“</w:t>
      </w:r>
      <w:r>
        <w:t>是否必经转</w:t>
      </w:r>
      <w:r>
        <w:t>”</w:t>
      </w:r>
      <w:r>
        <w:t>的辨析</w:t>
      </w:r>
      <w:r>
        <w:t>→</w:t>
      </w:r>
      <w:r>
        <w:t>结论。</w:t>
      </w:r>
    </w:p>
    <w:p w14:paraId="33D65622" w14:textId="77777777" w:rsidR="000C5C5A" w:rsidRDefault="00000000">
      <w:pPr>
        <w:spacing w:after="80" w:line="360" w:lineRule="auto"/>
        <w:ind w:firstLineChars="200" w:firstLine="480"/>
      </w:pPr>
      <w:r>
        <w:t>论据：爱因斯坦论文先入专业讨论、后有阐释普及；法布尔《昆虫记》兼具观察与表达；陈望道译《共产党宣言》。</w:t>
      </w:r>
    </w:p>
    <w:p w14:paraId="40B332E3" w14:textId="77777777" w:rsidR="000C5C5A" w:rsidRDefault="00000000">
      <w:pPr>
        <w:spacing w:after="80" w:line="360" w:lineRule="auto"/>
        <w:ind w:firstLineChars="200" w:firstLine="480"/>
      </w:pPr>
      <w:r>
        <w:t>模仿点：不能简单回答</w:t>
      </w:r>
      <w:r>
        <w:t>“</w:t>
      </w:r>
      <w:r>
        <w:t>要转</w:t>
      </w:r>
      <w:r>
        <w:t>”</w:t>
      </w:r>
      <w:r>
        <w:t>，要区分不同内容、不同受众下的选择。</w:t>
      </w:r>
    </w:p>
    <w:p w14:paraId="35B414D1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 xml:space="preserve">16 </w:t>
      </w:r>
      <w:r>
        <w:rPr>
          <w:rFonts w:eastAsia="黑体"/>
          <w:b/>
        </w:rPr>
        <w:t>辐集而轮运</w:t>
      </w:r>
      <w:r>
        <w:rPr>
          <w:rFonts w:eastAsia="黑体"/>
          <w:b/>
        </w:rPr>
        <w:t xml:space="preserve"> · 2025</w:t>
      </w:r>
      <w:r>
        <w:rPr>
          <w:rFonts w:eastAsia="黑体"/>
          <w:b/>
        </w:rPr>
        <w:t>天津</w:t>
      </w:r>
    </w:p>
    <w:p w14:paraId="588F7469" w14:textId="77777777" w:rsidR="000C5C5A" w:rsidRDefault="00000000">
      <w:pPr>
        <w:spacing w:after="80" w:line="360" w:lineRule="auto"/>
        <w:ind w:firstLineChars="200" w:firstLine="480"/>
      </w:pPr>
      <w:r>
        <w:t>材料用</w:t>
      </w:r>
      <w:r>
        <w:t>“</w:t>
      </w:r>
      <w:r>
        <w:t>辐集而轮运</w:t>
      </w:r>
      <w:r>
        <w:t>”</w:t>
      </w:r>
      <w:r>
        <w:t>说汇聚与运转；核心：团结如何产生行动力。</w:t>
      </w:r>
    </w:p>
    <w:p w14:paraId="1271BBDC" w14:textId="77777777" w:rsidR="000C5C5A" w:rsidRDefault="00000000">
      <w:pPr>
        <w:spacing w:after="80" w:line="360" w:lineRule="auto"/>
        <w:ind w:firstLineChars="200" w:firstLine="480"/>
      </w:pPr>
      <w:r>
        <w:t>结构：释义（辐条汇聚于毂，轮才能转动）</w:t>
      </w:r>
      <w:r>
        <w:t>→</w:t>
      </w:r>
      <w:r>
        <w:t>共同目标的价值</w:t>
      </w:r>
      <w:r>
        <w:t>→</w:t>
      </w:r>
      <w:r>
        <w:t>各自分工负责（辐各就其位）</w:t>
      </w:r>
      <w:r>
        <w:t>→</w:t>
      </w:r>
      <w:r>
        <w:t>组织与制度（轮的动力）</w:t>
      </w:r>
      <w:r>
        <w:t>→</w:t>
      </w:r>
      <w:r>
        <w:t>结合体验</w:t>
      </w:r>
      <w:r>
        <w:t>→</w:t>
      </w:r>
      <w:r>
        <w:t>结论。</w:t>
      </w:r>
    </w:p>
    <w:p w14:paraId="3040A6FD" w14:textId="77777777" w:rsidR="000C5C5A" w:rsidRDefault="00000000">
      <w:pPr>
        <w:spacing w:after="80" w:line="360" w:lineRule="auto"/>
        <w:ind w:firstLineChars="200" w:firstLine="480"/>
      </w:pPr>
      <w:r>
        <w:t>论据：中国航天工程总体设计下的分工协作；拔河比赛；班级活动按特长分工。</w:t>
      </w:r>
    </w:p>
    <w:p w14:paraId="3B52F700" w14:textId="77777777" w:rsidR="000C5C5A" w:rsidRDefault="00000000">
      <w:pPr>
        <w:spacing w:after="80" w:line="360" w:lineRule="auto"/>
        <w:ind w:firstLineChars="200" w:firstLine="480"/>
      </w:pPr>
      <w:r>
        <w:t>模仿点：不能只写</w:t>
      </w:r>
      <w:r>
        <w:t>“</w:t>
      </w:r>
      <w:r>
        <w:t>团结</w:t>
      </w:r>
      <w:r>
        <w:t>”</w:t>
      </w:r>
      <w:r>
        <w:t>，要写出</w:t>
      </w:r>
      <w:r>
        <w:t>“</w:t>
      </w:r>
      <w:r>
        <w:t>汇聚</w:t>
      </w:r>
      <w:r>
        <w:t>”“</w:t>
      </w:r>
      <w:r>
        <w:t>分工</w:t>
      </w:r>
      <w:r>
        <w:t>”“</w:t>
      </w:r>
      <w:r>
        <w:t>运转</w:t>
      </w:r>
      <w:r>
        <w:t>”</w:t>
      </w:r>
      <w:r>
        <w:t>三者的关系。</w:t>
      </w:r>
    </w:p>
    <w:p w14:paraId="78DA9297" w14:textId="77777777" w:rsidR="000C5C5A" w:rsidRDefault="00000000">
      <w:pPr>
        <w:pStyle w:val="21"/>
        <w:spacing w:after="80"/>
      </w:pPr>
      <w:bookmarkStart w:id="30" w:name="_LarkToc00031"/>
      <w:r>
        <w:rPr>
          <w:rFonts w:ascii="Times New Roman" w:eastAsia="黑体" w:hAnsi="Times New Roman"/>
        </w:rPr>
        <w:t>（四）新题拓展七题速览（一模新题）</w:t>
      </w:r>
      <w:bookmarkEnd w:id="30"/>
    </w:p>
    <w:p w14:paraId="743691A7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行路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济南一模</w:t>
      </w:r>
    </w:p>
    <w:p w14:paraId="6C7EBBF6" w14:textId="77777777" w:rsidR="000C5C5A" w:rsidRDefault="00000000">
      <w:pPr>
        <w:spacing w:after="80" w:line="360" w:lineRule="auto"/>
        <w:ind w:firstLineChars="200" w:firstLine="480"/>
      </w:pPr>
      <w:r>
        <w:t>材料三句名句谈行动与认知：多练方能晓声，实践检验真知，行路本身有难有进。</w:t>
      </w:r>
    </w:p>
    <w:p w14:paraId="54FDB5CA" w14:textId="77777777" w:rsidR="000C5C5A" w:rsidRDefault="00000000">
      <w:pPr>
        <w:spacing w:after="80" w:line="360" w:lineRule="auto"/>
        <w:ind w:firstLineChars="200" w:firstLine="480"/>
      </w:pPr>
      <w:r>
        <w:t>审题：三句构成条件链</w:t>
      </w:r>
      <w:r>
        <w:t>——</w:t>
      </w:r>
      <w:r>
        <w:t>积累先于巧干，行动检验认知，艰难不否定出发。</w:t>
      </w:r>
    </w:p>
    <w:p w14:paraId="2433F61A" w14:textId="77777777" w:rsidR="000C5C5A" w:rsidRDefault="00000000">
      <w:pPr>
        <w:spacing w:after="80" w:line="360" w:lineRule="auto"/>
        <w:ind w:firstLineChars="200" w:firstLine="480"/>
      </w:pPr>
      <w:r>
        <w:t>结构：积累为何先于巧干</w:t>
      </w:r>
      <w:r>
        <w:t>→</w:t>
      </w:r>
      <w:r>
        <w:t>行动如何深化认知</w:t>
      </w:r>
      <w:r>
        <w:t>→</w:t>
      </w:r>
      <w:r>
        <w:t>以</w:t>
      </w:r>
      <w:r>
        <w:t>“</w:t>
      </w:r>
      <w:r>
        <w:t>北斗三步走</w:t>
      </w:r>
      <w:r>
        <w:t>”</w:t>
      </w:r>
      <w:r>
        <w:t>单例贯穿</w:t>
      </w:r>
      <w:r>
        <w:t>→</w:t>
      </w:r>
      <w:r>
        <w:t>区分该坚持的难与该换法的难</w:t>
      </w:r>
      <w:r>
        <w:t>→</w:t>
      </w:r>
      <w:r>
        <w:t>结论。</w:t>
      </w:r>
    </w:p>
    <w:p w14:paraId="7875169D" w14:textId="77777777" w:rsidR="000C5C5A" w:rsidRDefault="00000000">
      <w:pPr>
        <w:spacing w:after="80" w:line="360" w:lineRule="auto"/>
        <w:ind w:firstLineChars="200" w:firstLine="480"/>
      </w:pPr>
      <w:r>
        <w:t>论据：北斗从区域试验到全球组网；陆游</w:t>
      </w:r>
      <w:r>
        <w:t>“</w:t>
      </w:r>
      <w:r>
        <w:t>纸上得来终觉浅</w:t>
      </w:r>
      <w:r>
        <w:t>”</w:t>
      </w:r>
      <w:r>
        <w:t>；工匠的反复练习。</w:t>
      </w:r>
    </w:p>
    <w:p w14:paraId="3EF176B4" w14:textId="77777777" w:rsidR="000C5C5A" w:rsidRDefault="00000000">
      <w:pPr>
        <w:spacing w:after="80" w:line="360" w:lineRule="auto"/>
        <w:ind w:firstLineChars="200" w:firstLine="480"/>
      </w:pPr>
      <w:r>
        <w:t>模仿点：三段材料要分别回应，不能只取一句。</w:t>
      </w:r>
    </w:p>
    <w:p w14:paraId="50639FFF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事不避难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北京东城</w:t>
      </w:r>
    </w:p>
    <w:p w14:paraId="18FDD3DA" w14:textId="77777777" w:rsidR="000C5C5A" w:rsidRDefault="00000000">
      <w:pPr>
        <w:spacing w:after="80" w:line="360" w:lineRule="auto"/>
        <w:ind w:firstLineChars="200" w:firstLine="480"/>
      </w:pPr>
      <w:r>
        <w:t>材料：古语</w:t>
      </w:r>
      <w:r>
        <w:t>“</w:t>
      </w:r>
      <w:r>
        <w:t>事不避难，义不逃责</w:t>
      </w:r>
      <w:r>
        <w:t>”</w:t>
      </w:r>
      <w:r>
        <w:t>。</w:t>
      </w:r>
    </w:p>
    <w:p w14:paraId="5CB52058" w14:textId="77777777" w:rsidR="000C5C5A" w:rsidRDefault="00000000">
      <w:pPr>
        <w:spacing w:after="80" w:line="360" w:lineRule="auto"/>
        <w:ind w:firstLineChars="200" w:firstLine="480"/>
      </w:pPr>
      <w:r>
        <w:t>审题：不避难不是蛮干，而是有方法、有边界地担当。</w:t>
      </w:r>
    </w:p>
    <w:p w14:paraId="2BA6BB1E" w14:textId="77777777" w:rsidR="000C5C5A" w:rsidRDefault="00000000">
      <w:pPr>
        <w:spacing w:after="80" w:line="360" w:lineRule="auto"/>
        <w:ind w:firstLineChars="200" w:firstLine="480"/>
      </w:pPr>
      <w:r>
        <w:t>结构：界定</w:t>
      </w:r>
      <w:r>
        <w:t>“</w:t>
      </w:r>
      <w:r>
        <w:t>不避难</w:t>
      </w:r>
      <w:r>
        <w:t>”→</w:t>
      </w:r>
      <w:r>
        <w:t>分析逃避如何把成本转嫁给他人</w:t>
      </w:r>
      <w:r>
        <w:t>→</w:t>
      </w:r>
      <w:r>
        <w:t>解难需要方法与制度（不是个人硬扛）</w:t>
      </w:r>
      <w:r>
        <w:t>→</w:t>
      </w:r>
      <w:r>
        <w:t>价值与风险边界</w:t>
      </w:r>
      <w:r>
        <w:t>→</w:t>
      </w:r>
      <w:r>
        <w:t>结论。</w:t>
      </w:r>
    </w:p>
    <w:p w14:paraId="36653DFF" w14:textId="77777777" w:rsidR="000C5C5A" w:rsidRDefault="00000000">
      <w:pPr>
        <w:spacing w:after="80" w:line="360" w:lineRule="auto"/>
        <w:ind w:firstLineChars="200" w:firstLine="480"/>
      </w:pPr>
      <w:r>
        <w:t>论据：嫦娥六号月背采样；疫情中的医护与社区志愿者。</w:t>
      </w:r>
    </w:p>
    <w:p w14:paraId="65084024" w14:textId="77777777" w:rsidR="000C5C5A" w:rsidRDefault="00000000">
      <w:pPr>
        <w:spacing w:after="80" w:line="360" w:lineRule="auto"/>
        <w:ind w:firstLineChars="200" w:firstLine="480"/>
      </w:pPr>
      <w:r>
        <w:t>模仿点：把</w:t>
      </w:r>
      <w:r>
        <w:t>“</w:t>
      </w:r>
      <w:r>
        <w:t>不避难</w:t>
      </w:r>
      <w:r>
        <w:t>”</w:t>
      </w:r>
      <w:r>
        <w:t>落实为</w:t>
      </w:r>
      <w:r>
        <w:t>“</w:t>
      </w:r>
      <w:r>
        <w:t>认清困难后仍选择面对</w:t>
      </w:r>
      <w:r>
        <w:t>”</w:t>
      </w:r>
      <w:r>
        <w:t>，拒绝口号化。</w:t>
      </w:r>
    </w:p>
    <w:p w14:paraId="0891A37C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点铁成金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北京海淀</w:t>
      </w:r>
    </w:p>
    <w:p w14:paraId="56398FEE" w14:textId="77777777" w:rsidR="000C5C5A" w:rsidRDefault="00000000">
      <w:pPr>
        <w:spacing w:after="80" w:line="360" w:lineRule="auto"/>
        <w:ind w:firstLineChars="200" w:firstLine="480"/>
      </w:pPr>
      <w:r>
        <w:t>材料：古人论诗</w:t>
      </w:r>
      <w:r>
        <w:t>“</w:t>
      </w:r>
      <w:r>
        <w:t>点铁成金</w:t>
      </w:r>
      <w:r>
        <w:t>”</w:t>
      </w:r>
      <w:r>
        <w:t>，把平常材料点化出新意。</w:t>
      </w:r>
    </w:p>
    <w:p w14:paraId="79538D07" w14:textId="77777777" w:rsidR="000C5C5A" w:rsidRDefault="00000000">
      <w:pPr>
        <w:spacing w:after="80" w:line="360" w:lineRule="auto"/>
        <w:ind w:firstLineChars="200" w:firstLine="480"/>
      </w:pPr>
      <w:r>
        <w:t>审题：点铁成金指化用与创新，不是无中生有；核心在继承与创新的关系。</w:t>
      </w:r>
    </w:p>
    <w:p w14:paraId="15563125" w14:textId="77777777" w:rsidR="000C5C5A" w:rsidRDefault="00000000">
      <w:pPr>
        <w:spacing w:after="80" w:line="360" w:lineRule="auto"/>
        <w:ind w:firstLineChars="200" w:firstLine="480"/>
      </w:pPr>
      <w:r>
        <w:t>结构：解释三字</w:t>
      </w:r>
      <w:r>
        <w:t>→</w:t>
      </w:r>
      <w:r>
        <w:t>论继承的必要与限度（先读懂再化用）</w:t>
      </w:r>
      <w:r>
        <w:t>→</w:t>
      </w:r>
      <w:r>
        <w:t>单例贯穿（屠呦呦从古籍获灵感）</w:t>
      </w:r>
      <w:r>
        <w:t>→</w:t>
      </w:r>
      <w:r>
        <w:t>推向一般领域</w:t>
      </w:r>
      <w:r>
        <w:t>→</w:t>
      </w:r>
      <w:r>
        <w:t>划清创新、拼贴与挪用的边界。</w:t>
      </w:r>
    </w:p>
    <w:p w14:paraId="26A805A0" w14:textId="77777777" w:rsidR="000C5C5A" w:rsidRDefault="00000000">
      <w:pPr>
        <w:spacing w:after="80" w:line="360" w:lineRule="auto"/>
        <w:ind w:firstLineChars="200" w:firstLine="480"/>
      </w:pPr>
      <w:r>
        <w:t>论据：屠呦呦整理古籍改出青蒿素；李白化用前人诗句。</w:t>
      </w:r>
    </w:p>
    <w:p w14:paraId="16EC92E9" w14:textId="77777777" w:rsidR="000C5C5A" w:rsidRDefault="00000000">
      <w:pPr>
        <w:spacing w:after="80" w:line="360" w:lineRule="auto"/>
        <w:ind w:firstLineChars="200" w:firstLine="480"/>
      </w:pPr>
      <w:r>
        <w:t>模仿点：必须给出</w:t>
      </w:r>
      <w:r>
        <w:t>“</w:t>
      </w:r>
      <w:r>
        <w:t>点化</w:t>
      </w:r>
      <w:r>
        <w:t>”</w:t>
      </w:r>
      <w:r>
        <w:t>的具体机制（旧材料＋新问题、新语境）。</w:t>
      </w:r>
    </w:p>
    <w:p w14:paraId="0CCCA893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虚拟与真实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成都</w:t>
      </w:r>
    </w:p>
    <w:p w14:paraId="226BBE29" w14:textId="77777777" w:rsidR="000C5C5A" w:rsidRDefault="00000000">
      <w:pPr>
        <w:spacing w:after="80" w:line="360" w:lineRule="auto"/>
        <w:ind w:firstLineChars="200" w:firstLine="480"/>
      </w:pPr>
      <w:r>
        <w:t>材料：虚拟世界与真实生活的讨论。</w:t>
      </w:r>
    </w:p>
    <w:p w14:paraId="1A6AEB8F" w14:textId="77777777" w:rsidR="000C5C5A" w:rsidRDefault="00000000">
      <w:pPr>
        <w:spacing w:after="80" w:line="360" w:lineRule="auto"/>
        <w:ind w:firstLineChars="200" w:firstLine="480"/>
      </w:pPr>
      <w:r>
        <w:t>审题：虚拟是真实生活的延伸还是遮蔽？核心在二者关系而非孰优孰劣。</w:t>
      </w:r>
    </w:p>
    <w:p w14:paraId="12DB9D6D" w14:textId="77777777" w:rsidR="000C5C5A" w:rsidRDefault="00000000">
      <w:pPr>
        <w:spacing w:after="80" w:line="360" w:lineRule="auto"/>
        <w:ind w:firstLineChars="200" w:firstLine="480"/>
      </w:pPr>
      <w:r>
        <w:t>结构：承认虚拟扩展经验</w:t>
      </w:r>
      <w:r>
        <w:t>→</w:t>
      </w:r>
      <w:r>
        <w:t>说明具身经验不可替代</w:t>
      </w:r>
      <w:r>
        <w:t>→</w:t>
      </w:r>
      <w:r>
        <w:t>同一事例正反两用（航天训练既用</w:t>
      </w:r>
      <w:r>
        <w:t>VR</w:t>
      </w:r>
      <w:r>
        <w:t>也用真实设备）</w:t>
      </w:r>
      <w:r>
        <w:t>→</w:t>
      </w:r>
      <w:r>
        <w:t>扩到公共生活</w:t>
      </w:r>
      <w:r>
        <w:t>→</w:t>
      </w:r>
      <w:r>
        <w:t>提出</w:t>
      </w:r>
      <w:r>
        <w:t>“</w:t>
      </w:r>
      <w:r>
        <w:t>虚拟导回真实</w:t>
      </w:r>
      <w:r>
        <w:t>”</w:t>
      </w:r>
      <w:r>
        <w:t>的尺度。</w:t>
      </w:r>
    </w:p>
    <w:p w14:paraId="0E331539" w14:textId="77777777" w:rsidR="000C5C5A" w:rsidRDefault="00000000">
      <w:pPr>
        <w:spacing w:after="80" w:line="360" w:lineRule="auto"/>
        <w:ind w:firstLineChars="200" w:firstLine="480"/>
      </w:pPr>
      <w:r>
        <w:t>论据：航天员</w:t>
      </w:r>
      <w:r>
        <w:t>VR</w:t>
      </w:r>
      <w:r>
        <w:t>训练与水池、离心机训练；网课与线下课堂；游戏与现实社交。</w:t>
      </w:r>
    </w:p>
    <w:p w14:paraId="58C1EF24" w14:textId="77777777" w:rsidR="000C5C5A" w:rsidRDefault="00000000">
      <w:pPr>
        <w:spacing w:after="80" w:line="360" w:lineRule="auto"/>
        <w:ind w:firstLineChars="200" w:firstLine="480"/>
      </w:pPr>
      <w:r>
        <w:t>模仿点：同一事例正反两面使用，是本题的得分点。</w:t>
      </w:r>
    </w:p>
    <w:p w14:paraId="23002434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干道小道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苏北四市</w:t>
      </w:r>
    </w:p>
    <w:p w14:paraId="5779967C" w14:textId="77777777" w:rsidR="000C5C5A" w:rsidRDefault="00000000">
      <w:pPr>
        <w:spacing w:after="80" w:line="360" w:lineRule="auto"/>
        <w:ind w:firstLineChars="200" w:firstLine="480"/>
      </w:pPr>
      <w:r>
        <w:t>材料：有人只走干道，有人偏爱小道。</w:t>
      </w:r>
    </w:p>
    <w:p w14:paraId="6E8F0AB4" w14:textId="77777777" w:rsidR="000C5C5A" w:rsidRDefault="00000000">
      <w:pPr>
        <w:spacing w:after="80" w:line="360" w:lineRule="auto"/>
        <w:ind w:firstLineChars="200" w:firstLine="480"/>
      </w:pPr>
      <w:r>
        <w:t>审题：干道＝主流、高效、确定；小道＝探索、个性、未定义；不是褒贬之别，而是各有价值。</w:t>
      </w:r>
    </w:p>
    <w:p w14:paraId="009A9EAB" w14:textId="77777777" w:rsidR="000C5C5A" w:rsidRDefault="00000000">
      <w:pPr>
        <w:spacing w:after="80" w:line="360" w:lineRule="auto"/>
        <w:ind w:firstLineChars="200" w:firstLine="480"/>
      </w:pPr>
      <w:r>
        <w:t>结构：肯定干道（效率、方向）</w:t>
      </w:r>
      <w:r>
        <w:t>→</w:t>
      </w:r>
      <w:r>
        <w:t>指出只走干道的同质化风险</w:t>
      </w:r>
      <w:r>
        <w:t>→</w:t>
      </w:r>
      <w:r>
        <w:t>单例贯穿（梁思成寻访佛光寺）</w:t>
      </w:r>
      <w:r>
        <w:t>→</w:t>
      </w:r>
      <w:r>
        <w:t>界定有价值的小道（不是任性）</w:t>
      </w:r>
      <w:r>
        <w:t>→</w:t>
      </w:r>
      <w:r>
        <w:t>推出道路的动态更新。</w:t>
      </w:r>
    </w:p>
    <w:p w14:paraId="46C5C297" w14:textId="77777777" w:rsidR="000C5C5A" w:rsidRDefault="00000000">
      <w:pPr>
        <w:spacing w:after="80" w:line="360" w:lineRule="auto"/>
        <w:ind w:firstLineChars="200" w:firstLine="480"/>
      </w:pPr>
      <w:r>
        <w:t>论据：梁思成、林徽因寻访佛光寺；乡村主播开辟新路；新职业的兴起。</w:t>
      </w:r>
    </w:p>
    <w:p w14:paraId="2BC6E4BD" w14:textId="77777777" w:rsidR="000C5C5A" w:rsidRDefault="00000000">
      <w:pPr>
        <w:spacing w:after="80" w:line="360" w:lineRule="auto"/>
        <w:ind w:firstLineChars="200" w:firstLine="480"/>
      </w:pPr>
      <w:r>
        <w:t>模仿点：结尾</w:t>
      </w:r>
      <w:r>
        <w:t>“</w:t>
      </w:r>
      <w:r>
        <w:t>小路走通可变干道</w:t>
      </w:r>
      <w:r>
        <w:t>”</w:t>
      </w:r>
      <w:r>
        <w:t>一层，把比喻用到底。</w:t>
      </w:r>
    </w:p>
    <w:p w14:paraId="0841E95A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竹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河北百师</w:t>
      </w:r>
    </w:p>
    <w:p w14:paraId="63A1C822" w14:textId="77777777" w:rsidR="000C5C5A" w:rsidRDefault="00000000">
      <w:pPr>
        <w:spacing w:after="80" w:line="360" w:lineRule="auto"/>
        <w:ind w:firstLineChars="200" w:firstLine="480"/>
      </w:pPr>
      <w:r>
        <w:t>材料：关于竹的意象（虚心、有节、凌云、扎根）。</w:t>
      </w:r>
    </w:p>
    <w:p w14:paraId="5087A129" w14:textId="77777777" w:rsidR="000C5C5A" w:rsidRDefault="00000000">
      <w:pPr>
        <w:spacing w:after="80" w:line="360" w:lineRule="auto"/>
        <w:ind w:firstLineChars="200" w:firstLine="480"/>
      </w:pPr>
      <w:r>
        <w:t>审题：由竹的品性归纳人的品格，属由个别到一般。</w:t>
      </w:r>
    </w:p>
    <w:p w14:paraId="7E3E6F71" w14:textId="77777777" w:rsidR="000C5C5A" w:rsidRDefault="00000000">
      <w:pPr>
        <w:spacing w:after="80" w:line="360" w:lineRule="auto"/>
        <w:ind w:firstLineChars="200" w:firstLine="480"/>
      </w:pPr>
      <w:r>
        <w:t>结构：材料归纳（竹的四层意象）</w:t>
      </w:r>
      <w:r>
        <w:t>→</w:t>
      </w:r>
      <w:r>
        <w:t>借物喻人的传统</w:t>
      </w:r>
      <w:r>
        <w:t>→</w:t>
      </w:r>
      <w:r>
        <w:t>跨领域验证（古诗画中的竹）</w:t>
      </w:r>
      <w:r>
        <w:t>→</w:t>
      </w:r>
      <w:r>
        <w:t>强调品格由人的行动确证</w:t>
      </w:r>
      <w:r>
        <w:t>→</w:t>
      </w:r>
      <w:r>
        <w:t>提出创新尺度</w:t>
      </w:r>
      <w:r>
        <w:t>→</w:t>
      </w:r>
      <w:r>
        <w:t>上升到历史与现代的关系。</w:t>
      </w:r>
    </w:p>
    <w:p w14:paraId="3C46422E" w14:textId="77777777" w:rsidR="000C5C5A" w:rsidRDefault="00000000">
      <w:pPr>
        <w:spacing w:after="80" w:line="360" w:lineRule="auto"/>
        <w:ind w:firstLineChars="200" w:firstLine="480"/>
      </w:pPr>
      <w:r>
        <w:t>论据：郑板桥画竹题诗；文天祥</w:t>
      </w:r>
      <w:r>
        <w:t>“</w:t>
      </w:r>
      <w:r>
        <w:t>留取丹心照汗青</w:t>
      </w:r>
      <w:r>
        <w:t>”</w:t>
      </w:r>
      <w:r>
        <w:t>；</w:t>
      </w:r>
      <w:r>
        <w:t>AI</w:t>
      </w:r>
      <w:r>
        <w:t>识别甲骨文中的</w:t>
      </w:r>
      <w:r>
        <w:t>“</w:t>
      </w:r>
      <w:r>
        <w:t>竹</w:t>
      </w:r>
      <w:r>
        <w:t>”</w:t>
      </w:r>
      <w:r>
        <w:t>。</w:t>
      </w:r>
    </w:p>
    <w:p w14:paraId="6E65A990" w14:textId="77777777" w:rsidR="000C5C5A" w:rsidRDefault="00000000">
      <w:pPr>
        <w:spacing w:after="80" w:line="360" w:lineRule="auto"/>
        <w:ind w:firstLineChars="200" w:firstLine="480"/>
      </w:pPr>
      <w:r>
        <w:t>模仿点：避免只写</w:t>
      </w:r>
      <w:r>
        <w:t>“</w:t>
      </w:r>
      <w:r>
        <w:t>竹的品格</w:t>
      </w:r>
      <w:r>
        <w:t>”</w:t>
      </w:r>
      <w:r>
        <w:t>，要写品格如何由人的行动确证。</w:t>
      </w:r>
    </w:p>
    <w:p w14:paraId="4D26E4C2" w14:textId="77777777" w:rsidR="000C5C5A" w:rsidRDefault="00000000">
      <w:pPr>
        <w:spacing w:before="80" w:after="80" w:line="360" w:lineRule="auto"/>
      </w:pPr>
      <w:r>
        <w:rPr>
          <w:rFonts w:eastAsia="黑体"/>
          <w:b/>
        </w:rPr>
        <w:t>谷子经济</w:t>
      </w:r>
      <w:r>
        <w:rPr>
          <w:rFonts w:eastAsia="黑体"/>
          <w:b/>
        </w:rPr>
        <w:t xml:space="preserve"> · 2026</w:t>
      </w:r>
      <w:r>
        <w:rPr>
          <w:rFonts w:eastAsia="黑体"/>
          <w:b/>
        </w:rPr>
        <w:t>浙江新阵地</w:t>
      </w:r>
    </w:p>
    <w:p w14:paraId="6822D299" w14:textId="77777777" w:rsidR="000C5C5A" w:rsidRDefault="00000000">
      <w:pPr>
        <w:spacing w:after="80" w:line="360" w:lineRule="auto"/>
        <w:ind w:firstLineChars="200" w:firstLine="480"/>
      </w:pPr>
      <w:r>
        <w:t>材料：谷子经济（动漫周边、</w:t>
      </w:r>
      <w:r>
        <w:t>IP</w:t>
      </w:r>
      <w:r>
        <w:t>产品消费）兴起。</w:t>
      </w:r>
    </w:p>
    <w:p w14:paraId="1AF6158B" w14:textId="77777777" w:rsidR="000C5C5A" w:rsidRDefault="00000000">
      <w:pPr>
        <w:spacing w:after="80" w:line="360" w:lineRule="auto"/>
        <w:ind w:firstLineChars="200" w:firstLine="480"/>
      </w:pPr>
      <w:r>
        <w:t>审题：现象评论题，先承认合理性再分析机制与风险。</w:t>
      </w:r>
    </w:p>
    <w:p w14:paraId="6DA546CA" w14:textId="77777777" w:rsidR="000C5C5A" w:rsidRDefault="00000000">
      <w:pPr>
        <w:spacing w:after="80" w:line="360" w:lineRule="auto"/>
        <w:ind w:firstLineChars="200" w:firstLine="480"/>
      </w:pPr>
      <w:r>
        <w:t>结构：现象合理性（情感寄托、消费选择）</w:t>
      </w:r>
      <w:r>
        <w:t>→</w:t>
      </w:r>
      <w:r>
        <w:t>商业机制（</w:t>
      </w:r>
      <w:r>
        <w:t>IP</w:t>
      </w:r>
      <w:r>
        <w:t>、稀缺、社交属性）</w:t>
      </w:r>
      <w:r>
        <w:t>→</w:t>
      </w:r>
      <w:r>
        <w:t>现实风险（攀比、未成年高消费）</w:t>
      </w:r>
      <w:r>
        <w:t>→</w:t>
      </w:r>
      <w:r>
        <w:t>判断尺度（量力而行、价值排序）</w:t>
      </w:r>
      <w:r>
        <w:t>→</w:t>
      </w:r>
      <w:r>
        <w:t>扩展为消费社会中的主体性问题。</w:t>
      </w:r>
    </w:p>
    <w:p w14:paraId="7899B6A7" w14:textId="77777777" w:rsidR="000C5C5A" w:rsidRDefault="00000000">
      <w:pPr>
        <w:spacing w:after="80" w:line="360" w:lineRule="auto"/>
        <w:ind w:firstLineChars="200" w:firstLine="480"/>
      </w:pPr>
      <w:r>
        <w:t>论据：未成年人高额谷子消费案例；理性消费讨论。</w:t>
      </w:r>
    </w:p>
    <w:p w14:paraId="3C012DDD" w14:textId="77777777" w:rsidR="000C5C5A" w:rsidRDefault="00000000">
      <w:pPr>
        <w:spacing w:after="80" w:line="360" w:lineRule="auto"/>
        <w:ind w:firstLineChars="200" w:firstLine="480"/>
      </w:pPr>
      <w:r>
        <w:t>模仿点：现象评论题要</w:t>
      </w:r>
      <w:r>
        <w:t>“</w:t>
      </w:r>
      <w:r>
        <w:t>先承认后质疑</w:t>
      </w:r>
      <w:r>
        <w:t>”</w:t>
      </w:r>
      <w:r>
        <w:t>，并上升到一般判断，不只停留在价格贵不贵。</w:t>
      </w:r>
    </w:p>
    <w:p w14:paraId="1449413E" w14:textId="77777777" w:rsidR="000C5C5A" w:rsidRDefault="00000000">
      <w:pPr>
        <w:pStyle w:val="1"/>
        <w:spacing w:before="280" w:after="120"/>
      </w:pPr>
      <w:bookmarkStart w:id="31" w:name="_LarkToc00032"/>
      <w:r>
        <w:rPr>
          <w:rFonts w:ascii="Times New Roman" w:eastAsia="黑体" w:hAnsi="Times New Roman"/>
        </w:rPr>
        <w:t>七、考场操作清单</w:t>
      </w:r>
      <w:bookmarkEnd w:id="31"/>
    </w:p>
    <w:p w14:paraId="5958A5B6" w14:textId="77777777" w:rsidR="000C5C5A" w:rsidRDefault="00000000">
      <w:pPr>
        <w:pStyle w:val="21"/>
        <w:spacing w:after="80"/>
      </w:pPr>
      <w:bookmarkStart w:id="32" w:name="_LarkToc00033"/>
      <w:r>
        <w:rPr>
          <w:rFonts w:ascii="Times New Roman" w:eastAsia="黑体" w:hAnsi="Times New Roman"/>
        </w:rPr>
        <w:t>（一）动笔前检查</w:t>
      </w:r>
      <w:bookmarkEnd w:id="32"/>
    </w:p>
    <w:p w14:paraId="38DA2E2E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1. </w:t>
      </w:r>
      <w:r>
        <w:t>用一句话说清本题最特殊的困难或关系（不是复述材料）。</w:t>
      </w:r>
    </w:p>
    <w:p w14:paraId="252A663E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2. </w:t>
      </w:r>
      <w:r>
        <w:t>先写出中心判断（二十字左右），全文每个例子都向它负责。</w:t>
      </w:r>
    </w:p>
    <w:p w14:paraId="66A10F98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3. </w:t>
      </w:r>
      <w:r>
        <w:t>确定结构类型：递进、辨析、拆解、隐喻还是现象评论。</w:t>
      </w:r>
    </w:p>
    <w:p w14:paraId="4BE02777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4. </w:t>
      </w:r>
      <w:r>
        <w:t>选论据：一个详例讲透，或两个对举，或三个排比；每个都要能回答</w:t>
      </w:r>
      <w:r>
        <w:t>“</w:t>
      </w:r>
      <w:r>
        <w:t>回应了什么需要</w:t>
      </w:r>
      <w:r>
        <w:t>”</w:t>
      </w:r>
      <w:r>
        <w:t>。</w:t>
      </w:r>
    </w:p>
    <w:p w14:paraId="7156D39F" w14:textId="77777777" w:rsidR="000C5C5A" w:rsidRDefault="00000000">
      <w:pPr>
        <w:pStyle w:val="21"/>
        <w:spacing w:after="80"/>
      </w:pPr>
      <w:bookmarkStart w:id="33" w:name="_LarkToc00034"/>
      <w:r>
        <w:rPr>
          <w:rFonts w:ascii="Times New Roman" w:eastAsia="黑体" w:hAnsi="Times New Roman"/>
        </w:rPr>
        <w:t>（二）写完后检查四件事</w:t>
      </w:r>
      <w:bookmarkEnd w:id="33"/>
    </w:p>
    <w:p w14:paraId="2B018156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1. </w:t>
      </w:r>
      <w:r>
        <w:t>事实是否准确；有没有张冠李戴、夸大其词。</w:t>
      </w:r>
    </w:p>
    <w:p w14:paraId="73CB7C68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2. </w:t>
      </w:r>
      <w:r>
        <w:t>事实中是否保留与判断有关的细节（动作、对象、过程）。</w:t>
      </w:r>
    </w:p>
    <w:p w14:paraId="60709C83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3. </w:t>
      </w:r>
      <w:r>
        <w:t>例后有没有补出为什么，而不只是</w:t>
      </w:r>
      <w:r>
        <w:t>“</w:t>
      </w:r>
      <w:r>
        <w:t>由此可见他很伟大</w:t>
      </w:r>
      <w:r>
        <w:t>”</w:t>
      </w:r>
      <w:r>
        <w:t>。</w:t>
      </w:r>
    </w:p>
    <w:p w14:paraId="5B313BCF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4. </w:t>
      </w:r>
      <w:r>
        <w:t>结论有没有超出事例能证明的范围。</w:t>
      </w:r>
    </w:p>
    <w:p w14:paraId="0AD05576" w14:textId="77777777" w:rsidR="000C5C5A" w:rsidRDefault="00000000">
      <w:pPr>
        <w:pStyle w:val="21"/>
        <w:spacing w:after="80"/>
      </w:pPr>
      <w:bookmarkStart w:id="34" w:name="_LarkToc00035"/>
      <w:r>
        <w:rPr>
          <w:rFonts w:ascii="Times New Roman" w:eastAsia="黑体" w:hAnsi="Times New Roman"/>
        </w:rPr>
        <w:t>（三）评分认知：从</w:t>
      </w:r>
      <w:r>
        <w:rPr>
          <w:rFonts w:ascii="Times New Roman" w:eastAsia="黑体" w:hAnsi="Times New Roman"/>
        </w:rPr>
        <w:t>42+</w:t>
      </w:r>
      <w:r>
        <w:rPr>
          <w:rFonts w:ascii="Times New Roman" w:eastAsia="黑体" w:hAnsi="Times New Roman"/>
        </w:rPr>
        <w:t>到</w:t>
      </w:r>
      <w:r>
        <w:rPr>
          <w:rFonts w:ascii="Times New Roman" w:eastAsia="黑体" w:hAnsi="Times New Roman"/>
        </w:rPr>
        <w:t>53+</w:t>
      </w:r>
      <w:bookmarkEnd w:id="34"/>
    </w:p>
    <w:p w14:paraId="756B3A80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42+ </w:t>
      </w:r>
      <w:r>
        <w:t>42</w:t>
      </w:r>
      <w:r>
        <w:t>分上下：例子满天飞，堆人物名字和赞美，段落之间没有逻辑推进。</w:t>
      </w:r>
    </w:p>
    <w:p w14:paraId="2DB027E7" w14:textId="77777777" w:rsidR="000C5C5A" w:rsidRDefault="00000000">
      <w:pPr>
        <w:pStyle w:val="a0"/>
        <w:spacing w:after="40" w:line="336" w:lineRule="auto"/>
      </w:pPr>
      <w:r>
        <w:rPr>
          <w:b/>
        </w:rPr>
        <w:t xml:space="preserve">53+ </w:t>
      </w:r>
      <w:r>
        <w:t>53</w:t>
      </w:r>
      <w:r>
        <w:t>分以上：结构清晰（每个段落回答一个问题）＋表达有分寸（准确词、二次定义、边界句）＋例后分析到位。</w:t>
      </w:r>
    </w:p>
    <w:p w14:paraId="59F795DE" w14:textId="77777777" w:rsidR="000C5C5A" w:rsidRDefault="00000000">
      <w:pPr>
        <w:pStyle w:val="a0"/>
        <w:spacing w:after="40" w:line="336" w:lineRule="auto"/>
      </w:pPr>
      <w:r>
        <w:rPr>
          <w:b/>
        </w:rPr>
        <w:t>分寸</w:t>
      </w:r>
      <w:r>
        <w:rPr>
          <w:b/>
        </w:rPr>
        <w:t xml:space="preserve"> </w:t>
      </w:r>
      <w:r>
        <w:t>每段亮一两处准确词即可；写满一页高级词反而显得空。</w:t>
      </w:r>
    </w:p>
    <w:p w14:paraId="0A3D5465" w14:textId="77777777" w:rsidR="000C5C5A" w:rsidRDefault="00000000">
      <w:pPr>
        <w:pStyle w:val="a0"/>
        <w:spacing w:after="40" w:line="336" w:lineRule="auto"/>
      </w:pPr>
      <w:r>
        <w:rPr>
          <w:b/>
        </w:rPr>
        <w:t>准确</w:t>
      </w:r>
      <w:r>
        <w:rPr>
          <w:b/>
        </w:rPr>
        <w:t xml:space="preserve"> </w:t>
      </w:r>
      <w:r>
        <w:t>高级首先是准确：把</w:t>
      </w:r>
      <w:r>
        <w:t>“</w:t>
      </w:r>
      <w:r>
        <w:t>很重要</w:t>
      </w:r>
      <w:r>
        <w:t>”“</w:t>
      </w:r>
      <w:r>
        <w:t>有坏处</w:t>
      </w:r>
      <w:r>
        <w:t>”“</w:t>
      </w:r>
      <w:r>
        <w:t>要正确看待</w:t>
      </w:r>
      <w:r>
        <w:t>”</w:t>
      </w:r>
      <w:r>
        <w:t>换成</w:t>
      </w:r>
      <w:r>
        <w:t>“</w:t>
      </w:r>
      <w:r>
        <w:t>价值</w:t>
      </w:r>
      <w:r>
        <w:t>—</w:t>
      </w:r>
      <w:r>
        <w:t>风险</w:t>
      </w:r>
      <w:r>
        <w:t>—</w:t>
      </w:r>
      <w:r>
        <w:t>尺度</w:t>
      </w:r>
      <w:r>
        <w:t>”</w:t>
      </w:r>
      <w:r>
        <w:t>的判断链。</w:t>
      </w:r>
    </w:p>
    <w:sectPr w:rsidR="000C5C5A" w:rsidSect="00034616">
      <w:footerReference w:type="default" r:id="rId9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70DBD" w14:textId="77777777" w:rsidR="00312BB5" w:rsidRDefault="00312BB5">
      <w:pPr>
        <w:spacing w:after="0" w:line="240" w:lineRule="auto"/>
      </w:pPr>
      <w:r>
        <w:separator/>
      </w:r>
    </w:p>
  </w:endnote>
  <w:endnote w:type="continuationSeparator" w:id="0">
    <w:p w14:paraId="2BD2C97D" w14:textId="77777777" w:rsidR="00312BB5" w:rsidRDefault="00312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3FCD1" w14:textId="77777777" w:rsidR="000C5C5A" w:rsidRDefault="000C5C5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07627" w14:textId="77777777" w:rsidR="000C5C5A" w:rsidRDefault="00000000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 w:rsidR="00F700A5">
      <w:rPr>
        <w:sz w:val="21"/>
      </w:rPr>
      <w:fldChar w:fldCharType="separate"/>
    </w:r>
    <w:r w:rsidR="00F700A5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535F1" w14:textId="77777777" w:rsidR="00312BB5" w:rsidRDefault="00312BB5">
      <w:pPr>
        <w:spacing w:after="0" w:line="240" w:lineRule="auto"/>
      </w:pPr>
      <w:r>
        <w:separator/>
      </w:r>
    </w:p>
  </w:footnote>
  <w:footnote w:type="continuationSeparator" w:id="0">
    <w:p w14:paraId="31776837" w14:textId="77777777" w:rsidR="00312BB5" w:rsidRDefault="00312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374355">
    <w:abstractNumId w:val="8"/>
  </w:num>
  <w:num w:numId="2" w16cid:durableId="651059419">
    <w:abstractNumId w:val="6"/>
  </w:num>
  <w:num w:numId="3" w16cid:durableId="491144245">
    <w:abstractNumId w:val="5"/>
  </w:num>
  <w:num w:numId="4" w16cid:durableId="585650404">
    <w:abstractNumId w:val="4"/>
  </w:num>
  <w:num w:numId="5" w16cid:durableId="78524883">
    <w:abstractNumId w:val="7"/>
  </w:num>
  <w:num w:numId="6" w16cid:durableId="729613219">
    <w:abstractNumId w:val="3"/>
  </w:num>
  <w:num w:numId="7" w16cid:durableId="853227316">
    <w:abstractNumId w:val="2"/>
  </w:num>
  <w:num w:numId="8" w16cid:durableId="556362823">
    <w:abstractNumId w:val="1"/>
  </w:num>
  <w:num w:numId="9" w16cid:durableId="173273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OfficeWordTocPaginationV1" w:val="v5:4cfe27405682a6f76ec3d34ef672a16e87e9f26a1388d196f1446db167902b62:d9ec9070dd31e70f2da6bf8618e1199d66a2d3470056be376595e3dd3c5511b9:e296a723fdc720df8664682b3f068d7ff76f872449f72dcdd0de8263eb06fdff"/>
  </w:docVars>
  <w:rsids>
    <w:rsidRoot w:val="00B47730"/>
    <w:rsid w:val="00034616"/>
    <w:rsid w:val="0006063C"/>
    <w:rsid w:val="000C5C5A"/>
    <w:rsid w:val="0015074B"/>
    <w:rsid w:val="00203D6E"/>
    <w:rsid w:val="0029639D"/>
    <w:rsid w:val="00312BB5"/>
    <w:rsid w:val="00326F90"/>
    <w:rsid w:val="00AA1D8D"/>
    <w:rsid w:val="00B47730"/>
    <w:rsid w:val="00CB0664"/>
    <w:rsid w:val="00F70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D95E8"/>
  <w14:defaultImageDpi w14:val="300"/>
  <w15:docId w15:val="{5B1FC304-EE65-454A-8224-DA622B20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uiPriority w:val="39"/>
    <w:semiHidden/>
    <w:unhideWhenUsed/>
    <w:pPr>
      <w:spacing w:line="240" w:lineRule="auto"/>
    </w:pPr>
  </w:style>
  <w:style w:type="paragraph" w:styleId="2a">
    <w:name w:val="toc 2"/>
    <w:basedOn w:val="a1"/>
    <w:next w:val="a1"/>
    <w:uiPriority w:val="39"/>
    <w:semiHidden/>
    <w:unhideWhenUsed/>
    <w:pPr>
      <w:spacing w:line="240" w:lineRule="auto"/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5030</Words>
  <Characters>28673</Characters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2026-10-05T14:15:00Z</dcterms:modified>
  <cp:category/>
</cp:coreProperties>
</file>