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8743F" w14:textId="21FFD7D6" w:rsidR="001A61F4" w:rsidRPr="00413602" w:rsidRDefault="00413602">
      <w:pPr>
        <w:rPr>
          <w:b/>
          <w:bCs/>
          <w:sz w:val="28"/>
          <w:szCs w:val="28"/>
        </w:rPr>
      </w:pPr>
      <w:r w:rsidRPr="00413602">
        <w:rPr>
          <w:b/>
          <w:bCs/>
          <w:sz w:val="28"/>
          <w:szCs w:val="28"/>
        </w:rPr>
        <w:t>Final Project Proposal</w:t>
      </w:r>
    </w:p>
    <w:p w14:paraId="41A102AE" w14:textId="011F5C69" w:rsidR="00F83AEF" w:rsidRDefault="000E60C4" w:rsidP="00136B6E">
      <w:r>
        <w:rPr>
          <w:b/>
          <w:bCs/>
        </w:rPr>
        <w:t>Bac</w:t>
      </w:r>
      <w:r w:rsidR="00F02A84">
        <w:rPr>
          <w:b/>
          <w:bCs/>
        </w:rPr>
        <w:t>kground</w:t>
      </w:r>
      <w:r w:rsidR="00F02A84">
        <w:rPr>
          <w:b/>
          <w:bCs/>
        </w:rPr>
        <w:br/>
      </w:r>
      <w:r w:rsidR="00B60451">
        <w:rPr>
          <w:b/>
          <w:bCs/>
        </w:rPr>
        <w:tab/>
      </w:r>
      <w:r w:rsidR="00505EBE">
        <w:t xml:space="preserve">In an increasingly digital age, </w:t>
      </w:r>
      <w:r w:rsidR="000A73A3">
        <w:t xml:space="preserve">companies are looking to find ways to capitalize </w:t>
      </w:r>
      <w:r w:rsidR="00C357BE">
        <w:t xml:space="preserve">on </w:t>
      </w:r>
      <w:r w:rsidR="003F3643">
        <w:t xml:space="preserve">the opportunities </w:t>
      </w:r>
      <w:r w:rsidR="009C28B7">
        <w:t xml:space="preserve">given when potential customers visit their sites. </w:t>
      </w:r>
      <w:r w:rsidR="0007468D">
        <w:t>While many of the same methods to target those customers are still relevant</w:t>
      </w:r>
      <w:r w:rsidR="00087C22">
        <w:t xml:space="preserve">, </w:t>
      </w:r>
      <w:r w:rsidR="005B1D64">
        <w:t>the digital channel creates new challenges and friction points tha</w:t>
      </w:r>
      <w:r w:rsidR="00DF0066">
        <w:t xml:space="preserve">t </w:t>
      </w:r>
      <w:r w:rsidR="00953A9D">
        <w:t>are</w:t>
      </w:r>
      <w:r w:rsidR="00DF0066">
        <w:t xml:space="preserve"> not </w:t>
      </w:r>
      <w:r w:rsidR="00953A9D">
        <w:t xml:space="preserve">necessarily </w:t>
      </w:r>
      <w:r w:rsidR="00DF0066">
        <w:t>present in</w:t>
      </w:r>
      <w:r w:rsidR="00D6609C">
        <w:t xml:space="preserve"> traditional </w:t>
      </w:r>
      <w:r w:rsidR="00F56602">
        <w:t xml:space="preserve">channels for </w:t>
      </w:r>
      <w:r w:rsidR="00C8345E">
        <w:t xml:space="preserve">retail </w:t>
      </w:r>
      <w:r w:rsidR="00F56602">
        <w:t xml:space="preserve">or </w:t>
      </w:r>
      <w:r w:rsidR="00C8345E">
        <w:t>sales-driven</w:t>
      </w:r>
      <w:r w:rsidR="00F56602">
        <w:t xml:space="preserve"> industries</w:t>
      </w:r>
      <w:r w:rsidR="00DF0066">
        <w:t xml:space="preserve">. </w:t>
      </w:r>
      <w:r w:rsidR="0044207D">
        <w:t xml:space="preserve"> </w:t>
      </w:r>
      <w:r w:rsidR="00C515AE">
        <w:t xml:space="preserve">Companies like Adobe and Google have </w:t>
      </w:r>
      <w:r w:rsidR="0025131B">
        <w:t xml:space="preserve">developed some standardized measurements and metrics to help with measuring digital session behavior. </w:t>
      </w:r>
      <w:r w:rsidR="003E4336">
        <w:t>Metrics like</w:t>
      </w:r>
      <w:r w:rsidR="00E9570B">
        <w:t xml:space="preserve"> Bounce Rate </w:t>
      </w:r>
      <w:r w:rsidR="0020275C">
        <w:t>and Exit Rate, which are</w:t>
      </w:r>
      <w:r w:rsidR="00437A61">
        <w:t xml:space="preserve"> both intended to measure </w:t>
      </w:r>
      <w:r w:rsidR="00922304">
        <w:t xml:space="preserve">when a consumer or potential consumer would leave a given web page, are prime examples of </w:t>
      </w:r>
      <w:r w:rsidR="00EC15DB">
        <w:t>metrics that can help a business to understand their customer behavior</w:t>
      </w:r>
      <w:r w:rsidR="0020275C">
        <w:t>.</w:t>
      </w:r>
      <w:r w:rsidR="00EC15DB">
        <w:t xml:space="preserve"> This information can then be used </w:t>
      </w:r>
      <w:r w:rsidR="00BC4B68">
        <w:t xml:space="preserve">to address those challenges that customers face that are more particular to </w:t>
      </w:r>
      <w:r w:rsidR="00F215D4">
        <w:t>the given channel, and not necessarily demographic or economic features that are largely out of a busines</w:t>
      </w:r>
      <w:r w:rsidR="005237BF">
        <w:t>s’s control.</w:t>
      </w:r>
    </w:p>
    <w:p w14:paraId="1D18D4B6" w14:textId="29FD9A90" w:rsidR="00136B6E" w:rsidRDefault="00F83AEF" w:rsidP="00C34620">
      <w:pPr>
        <w:tabs>
          <w:tab w:val="left" w:pos="720"/>
        </w:tabs>
      </w:pPr>
      <w:r w:rsidRPr="00F83AEF">
        <w:rPr>
          <w:b/>
          <w:bCs/>
        </w:rPr>
        <w:t>Motivation</w:t>
      </w:r>
      <w:r>
        <w:br/>
      </w:r>
      <w:r w:rsidR="00C34620">
        <w:t xml:space="preserve">                </w:t>
      </w:r>
      <w:r w:rsidR="006A07DA">
        <w:t>The</w:t>
      </w:r>
      <w:r w:rsidR="00E1272D">
        <w:t xml:space="preserve"> following paper looks to </w:t>
      </w:r>
      <w:r w:rsidR="00AE3F6C">
        <w:t>establish a potential method</w:t>
      </w:r>
      <w:r w:rsidR="006A07DA">
        <w:t xml:space="preserve"> that an analyst can utilize</w:t>
      </w:r>
      <w:r w:rsidR="00AE3F6C">
        <w:t xml:space="preserve"> </w:t>
      </w:r>
      <w:r w:rsidR="00510E29">
        <w:t>to</w:t>
      </w:r>
      <w:r w:rsidR="00AE3F6C">
        <w:t xml:space="preserve"> identify what </w:t>
      </w:r>
      <w:r w:rsidR="00E23375">
        <w:t xml:space="preserve">might </w:t>
      </w:r>
      <w:r w:rsidR="00FB3FE5">
        <w:t xml:space="preserve">and might not </w:t>
      </w:r>
      <w:r w:rsidR="00E23375">
        <w:t xml:space="preserve">lead to a customer making a purchase </w:t>
      </w:r>
      <w:r w:rsidR="00FB3FE5">
        <w:t>during an online session.</w:t>
      </w:r>
      <w:r w:rsidR="008C7F24">
        <w:t xml:space="preserve"> Some of the questions </w:t>
      </w:r>
      <w:r w:rsidR="00414F6D">
        <w:t>the analysis will intend to tackle will be as follows:</w:t>
      </w:r>
    </w:p>
    <w:p w14:paraId="567C74DF" w14:textId="7C5E5262" w:rsidR="00414F6D" w:rsidRDefault="00414F6D" w:rsidP="00136B6E">
      <w:pPr>
        <w:ind w:firstLine="720"/>
      </w:pPr>
      <w:r>
        <w:t xml:space="preserve">1. </w:t>
      </w:r>
      <w:r w:rsidRPr="00A2437E">
        <w:rPr>
          <w:i/>
          <w:iCs/>
        </w:rPr>
        <w:t>Is there a significant difference in purchasing decisions between operating systems</w:t>
      </w:r>
      <w:r>
        <w:rPr>
          <w:i/>
          <w:iCs/>
        </w:rPr>
        <w:t xml:space="preserve">, </w:t>
      </w:r>
      <w:r w:rsidR="009F1F99">
        <w:rPr>
          <w:i/>
          <w:iCs/>
        </w:rPr>
        <w:t xml:space="preserve">browser, </w:t>
      </w:r>
      <w:r>
        <w:rPr>
          <w:i/>
          <w:iCs/>
        </w:rPr>
        <w:t xml:space="preserve">region, etc.(categorical/binary)? </w:t>
      </w:r>
      <w:r w:rsidR="00C34620">
        <w:rPr>
          <w:i/>
          <w:iCs/>
        </w:rPr>
        <w:br/>
      </w:r>
      <w:r w:rsidR="00B56C76">
        <w:t>Factors such as the</w:t>
      </w:r>
      <w:r w:rsidR="007C5DC4">
        <w:t>s</w:t>
      </w:r>
      <w:r w:rsidR="00B56C76">
        <w:t>e would help to explain how</w:t>
      </w:r>
      <w:r w:rsidR="007C5DC4">
        <w:t xml:space="preserve"> </w:t>
      </w:r>
      <w:r w:rsidR="00E33C01">
        <w:t xml:space="preserve">customers are </w:t>
      </w:r>
      <w:r w:rsidR="001D6525">
        <w:t>affected</w:t>
      </w:r>
      <w:r w:rsidR="00E33C01">
        <w:t xml:space="preserve"> differently, and that these effects are essentially decided for them prior to them ever accessing the site. </w:t>
      </w:r>
      <w:r w:rsidR="005A09C8">
        <w:t xml:space="preserve">If there is a difference in operating system or browser, these may be potential fixes to consider how the site or </w:t>
      </w:r>
      <w:r w:rsidR="00071CA4">
        <w:t xml:space="preserve">app performs differently under those circumstances. Similar ideas could be considered with region, </w:t>
      </w:r>
      <w:r w:rsidR="00AB601C">
        <w:t>in that ISPs</w:t>
      </w:r>
      <w:r w:rsidR="00944612">
        <w:t xml:space="preserve"> or e</w:t>
      </w:r>
      <w:r w:rsidR="00512330">
        <w:t xml:space="preserve">ven </w:t>
      </w:r>
      <w:r w:rsidR="00944612">
        <w:t>language</w:t>
      </w:r>
      <w:r w:rsidR="00512330">
        <w:t xml:space="preserve"> may result in different experiences</w:t>
      </w:r>
      <w:r w:rsidR="00D773B4">
        <w:t xml:space="preserve"> for a customer in one region and a similar one in another.</w:t>
      </w:r>
    </w:p>
    <w:p w14:paraId="7F9C80E6" w14:textId="22A7ECFB" w:rsidR="00414F6D" w:rsidRDefault="00414F6D" w:rsidP="00414F6D">
      <w:r>
        <w:tab/>
        <w:t xml:space="preserve">2. </w:t>
      </w:r>
      <w:r w:rsidRPr="00A2437E">
        <w:rPr>
          <w:i/>
          <w:iCs/>
        </w:rPr>
        <w:t xml:space="preserve">Is there a significant difference in purchasing decisions </w:t>
      </w:r>
      <w:r>
        <w:rPr>
          <w:i/>
          <w:iCs/>
        </w:rPr>
        <w:t>based on the number of pages visited, the amount of time spent on different types of pages, bounce rates, exit rates, etc. (continuous/interval)?</w:t>
      </w:r>
      <w:r w:rsidR="00C34620">
        <w:rPr>
          <w:i/>
          <w:iCs/>
        </w:rPr>
        <w:br/>
      </w:r>
      <w:r>
        <w:rPr>
          <w:i/>
          <w:iCs/>
        </w:rPr>
        <w:t xml:space="preserve"> </w:t>
      </w:r>
      <w:r w:rsidR="00F02F25">
        <w:t xml:space="preserve">Customers who spend more time on some pages, or </w:t>
      </w:r>
      <w:r w:rsidR="00F25905">
        <w:t xml:space="preserve">exit </w:t>
      </w:r>
      <w:r w:rsidR="005D6080">
        <w:t xml:space="preserve">from </w:t>
      </w:r>
      <w:r w:rsidR="00F25905">
        <w:t>ones at different rates</w:t>
      </w:r>
      <w:r w:rsidR="005D6080">
        <w:t xml:space="preserve"> </w:t>
      </w:r>
      <w:r w:rsidR="000315F3">
        <w:t xml:space="preserve">may be experiencing friction points that an analyst </w:t>
      </w:r>
      <w:r w:rsidR="008B3A2A">
        <w:t xml:space="preserve">identifying could advise </w:t>
      </w:r>
      <w:r w:rsidR="008D1A47">
        <w:t>so that resolution can occur.</w:t>
      </w:r>
    </w:p>
    <w:p w14:paraId="220BD089" w14:textId="3BC84E5F" w:rsidR="00F02A84" w:rsidRDefault="00414F6D">
      <w:r>
        <w:tab/>
        <w:t xml:space="preserve">3. </w:t>
      </w:r>
      <w:r w:rsidRPr="004E7D3C">
        <w:rPr>
          <w:i/>
          <w:iCs/>
        </w:rPr>
        <w:t>Can we identify the most important predictive factors for whether someone will make a purchase that visits the website?</w:t>
      </w:r>
      <w:r>
        <w:rPr>
          <w:i/>
          <w:iCs/>
        </w:rPr>
        <w:t xml:space="preserve"> </w:t>
      </w:r>
      <w:r w:rsidR="00C34620">
        <w:rPr>
          <w:i/>
          <w:iCs/>
        </w:rPr>
        <w:br/>
      </w:r>
      <w:r w:rsidR="00464C64">
        <w:t xml:space="preserve">Being able to do identify this will allow a business to capitalize on factors that improve the likelihood of </w:t>
      </w:r>
      <w:r w:rsidR="00435C04">
        <w:t xml:space="preserve">a </w:t>
      </w:r>
      <w:r w:rsidR="00B11049">
        <w:t>transaction or</w:t>
      </w:r>
      <w:r w:rsidR="00435C04">
        <w:t xml:space="preserve"> resolve those that prevent them. The other two questions address this a little more specifically, but building the proper model </w:t>
      </w:r>
      <w:r w:rsidR="00647783">
        <w:t>would allow a solution to be more generalized</w:t>
      </w:r>
      <w:r w:rsidR="00F63B88">
        <w:t xml:space="preserve"> and potentially quantify the important factors.</w:t>
      </w:r>
    </w:p>
    <w:p w14:paraId="04C73CDE" w14:textId="77777777" w:rsidR="006D5898" w:rsidRDefault="006D5898"/>
    <w:p w14:paraId="17ACCCEE" w14:textId="5FDDBCD3" w:rsidR="006D5898" w:rsidRDefault="006D5898"/>
    <w:p w14:paraId="5323CE9D" w14:textId="77777777" w:rsidR="002A3BA8" w:rsidRPr="00B60451" w:rsidRDefault="002A3BA8"/>
    <w:p w14:paraId="1FCDEC0B" w14:textId="54E447F7" w:rsidR="00777E6F" w:rsidRDefault="00413602" w:rsidP="004E7D3C">
      <w:r>
        <w:rPr>
          <w:b/>
          <w:bCs/>
        </w:rPr>
        <w:lastRenderedPageBreak/>
        <w:t xml:space="preserve">Dataset: </w:t>
      </w:r>
      <w:hyperlink r:id="rId5" w:history="1">
        <w:r w:rsidRPr="00413602">
          <w:rPr>
            <w:rStyle w:val="Hyperlink"/>
          </w:rPr>
          <w:t>Online Shoppers Purchasing Intention Dataset</w:t>
        </w:r>
      </w:hyperlink>
      <w:r>
        <w:br/>
      </w:r>
      <w:r>
        <w:tab/>
      </w:r>
      <w:r w:rsidR="00475C22">
        <w:t>The d</w:t>
      </w:r>
      <w:r>
        <w:t>ataset consists of 12,330 online sessions in which a person either did or did not make a purchase</w:t>
      </w:r>
      <w:r w:rsidR="00DA2BD6">
        <w:t xml:space="preserve">, which is indicated by the </w:t>
      </w:r>
      <w:r w:rsidR="00E10B81">
        <w:t xml:space="preserve">binary </w:t>
      </w:r>
      <w:r w:rsidR="00DA2BD6">
        <w:t>response variable</w:t>
      </w:r>
      <w:r>
        <w:t xml:space="preserve">. </w:t>
      </w:r>
      <w:r w:rsidR="00E10B81">
        <w:t>The r</w:t>
      </w:r>
      <w:r>
        <w:t>esponse is unbalan</w:t>
      </w:r>
      <w:r w:rsidR="003E00AB">
        <w:t>ced,</w:t>
      </w:r>
      <w:r w:rsidR="0026205C">
        <w:t xml:space="preserve"> which </w:t>
      </w:r>
      <w:r w:rsidR="001A09A9">
        <w:t xml:space="preserve">can </w:t>
      </w:r>
      <w:r w:rsidR="0026205C">
        <w:t>be contended with by oversampling the response variable</w:t>
      </w:r>
      <w:r w:rsidR="00A2437E">
        <w:t xml:space="preserve"> </w:t>
      </w:r>
      <w:r w:rsidR="001A09A9">
        <w:t xml:space="preserve">or </w:t>
      </w:r>
      <w:r w:rsidR="00B2540D">
        <w:t>adjusting</w:t>
      </w:r>
      <w:r w:rsidR="0096072A">
        <w:t xml:space="preserve"> the </w:t>
      </w:r>
      <w:r w:rsidR="00B2540D">
        <w:t>model</w:t>
      </w:r>
      <w:r w:rsidR="003804B8">
        <w:t>’s predictions</w:t>
      </w:r>
      <w:r w:rsidR="00A80926">
        <w:t>,</w:t>
      </w:r>
      <w:r w:rsidR="003804B8">
        <w:t xml:space="preserve"> </w:t>
      </w:r>
      <w:r w:rsidR="00B2540D">
        <w:t xml:space="preserve">such as </w:t>
      </w:r>
      <w:proofErr w:type="gramStart"/>
      <w:r w:rsidR="00E55576">
        <w:t xml:space="preserve">changing </w:t>
      </w:r>
      <w:r w:rsidR="00B2540D">
        <w:t xml:space="preserve"> the</w:t>
      </w:r>
      <w:proofErr w:type="gramEnd"/>
      <w:r w:rsidR="00B2540D">
        <w:t xml:space="preserve"> probability threshold for logistic regression. </w:t>
      </w:r>
      <w:r w:rsidR="00213906">
        <w:t>There is an</w:t>
      </w:r>
      <w:r w:rsidR="00A2437E">
        <w:t xml:space="preserve"> abundance of observations and roughly 17 predictors to be utilized in making predictions.</w:t>
      </w:r>
      <w:r w:rsidR="000F0D87">
        <w:t xml:space="preserve"> </w:t>
      </w:r>
      <w:r w:rsidR="003039E4">
        <w:t>Many of the</w:t>
      </w:r>
      <w:r w:rsidR="000969A8">
        <w:t xml:space="preserve"> variables are</w:t>
      </w:r>
      <w:r w:rsidR="003039E4">
        <w:t xml:space="preserve"> </w:t>
      </w:r>
      <w:r w:rsidR="00A2437E">
        <w:t>digital metrics measured by Google Analytics</w:t>
      </w:r>
      <w:r w:rsidR="000969A8">
        <w:t xml:space="preserve">, </w:t>
      </w:r>
      <w:r w:rsidR="001C7F87">
        <w:t>which are expected to</w:t>
      </w:r>
      <w:r w:rsidR="000969A8">
        <w:t xml:space="preserve"> be some of </w:t>
      </w:r>
      <w:r w:rsidR="006D5AA3">
        <w:t xml:space="preserve">the most important variables, where others are various </w:t>
      </w:r>
      <w:r w:rsidR="006D5AA3">
        <w:t>system, location, and time-based variables</w:t>
      </w:r>
      <w:r w:rsidR="001C7F87">
        <w:t xml:space="preserve"> </w:t>
      </w:r>
      <w:r w:rsidR="004228A5">
        <w:t>to help with explaining some of the variance that the digital metrics would not explain</w:t>
      </w:r>
      <w:r w:rsidR="00A2437E">
        <w:t xml:space="preserve">. </w:t>
      </w:r>
      <w:r w:rsidR="00964AE0">
        <w:t>The observations span a 1-</w:t>
      </w:r>
      <w:r w:rsidR="00D1186A">
        <w:t>year period</w:t>
      </w:r>
      <w:r w:rsidR="00BF11E2">
        <w:t xml:space="preserve">, with each observation representing a unique user-session. Curiously, the </w:t>
      </w:r>
      <w:r w:rsidR="007866C4">
        <w:t xml:space="preserve">timeframe looks as though it excludes the </w:t>
      </w:r>
      <w:proofErr w:type="gramStart"/>
      <w:r w:rsidR="007866C4">
        <w:t>month</w:t>
      </w:r>
      <w:proofErr w:type="gramEnd"/>
      <w:r w:rsidR="007866C4">
        <w:t xml:space="preserve"> of January and April,</w:t>
      </w:r>
      <w:r w:rsidR="005C728B">
        <w:t xml:space="preserve"> and it does not </w:t>
      </w:r>
      <w:r w:rsidR="00D57469">
        <w:t>appear</w:t>
      </w:r>
      <w:r w:rsidR="005C728B">
        <w:t xml:space="preserve"> there is any indication given in previous literature or documentation as to why that would be</w:t>
      </w:r>
      <w:r w:rsidR="00D57469">
        <w:t xml:space="preserve">. </w:t>
      </w:r>
      <w:r w:rsidR="00A2437E">
        <w:t>As such I believe it will be easy to find other papers and literature that reference these metrics for similar problems, to include one by the original data provider to the UCI ML database using this very dataset.</w:t>
      </w:r>
    </w:p>
    <w:p w14:paraId="590D1F92" w14:textId="77E1BC31" w:rsidR="00777E6F" w:rsidRDefault="00EF2D3C" w:rsidP="004E7D3C">
      <w:r w:rsidRPr="00EF2D3C">
        <w:rPr>
          <w:b/>
          <w:bCs/>
        </w:rPr>
        <w:t>Proposed Analysis</w:t>
      </w:r>
      <w:r>
        <w:rPr>
          <w:b/>
          <w:bCs/>
        </w:rPr>
        <w:br/>
      </w:r>
      <w:r w:rsidR="003831C1">
        <w:rPr>
          <w:b/>
          <w:bCs/>
        </w:rPr>
        <w:tab/>
      </w:r>
      <w:r w:rsidR="00E10B61" w:rsidRPr="00E10B61">
        <w:t>Th</w:t>
      </w:r>
      <w:r w:rsidR="00E10B61">
        <w:t>e analysis will occur in multiple phases, not including things like cleaning and summarizing data. Visual exploration will occur</w:t>
      </w:r>
      <w:r w:rsidR="00AE4CF8">
        <w:t xml:space="preserve"> to understand distributions of variables, as well as the relationships between individual predictors. This step of the analysis can potentially be enough to </w:t>
      </w:r>
      <w:r w:rsidR="00C24B4C">
        <w:t>resolve the first two questions</w:t>
      </w:r>
      <w:r w:rsidR="00664656">
        <w:t xml:space="preserve">; </w:t>
      </w:r>
      <w:r w:rsidR="00C22A60">
        <w:t>d</w:t>
      </w:r>
      <w:r w:rsidR="00664656">
        <w:t>ifferences in frequency of categorical variables</w:t>
      </w:r>
      <w:r w:rsidR="00D04BDE">
        <w:t>,</w:t>
      </w:r>
      <w:r w:rsidR="00664656">
        <w:t xml:space="preserve"> </w:t>
      </w:r>
      <w:r w:rsidR="00CB0310">
        <w:t xml:space="preserve">as well as </w:t>
      </w:r>
      <w:r w:rsidR="00CB0310">
        <w:t xml:space="preserve">differences in distribution for </w:t>
      </w:r>
      <w:r w:rsidR="00CB0310">
        <w:t>the numeric variables</w:t>
      </w:r>
      <w:r w:rsidR="00D04BDE">
        <w:t xml:space="preserve">, </w:t>
      </w:r>
      <w:r w:rsidR="00664656">
        <w:t>will likely be made apparent from the visualizations</w:t>
      </w:r>
      <w:r w:rsidR="00D04BDE">
        <w:t xml:space="preserve">. </w:t>
      </w:r>
      <w:r w:rsidR="00F26910">
        <w:t>More robust methodologies will also be used, to include tests such as Chi-Square</w:t>
      </w:r>
      <w:r w:rsidR="006313C0">
        <w:t xml:space="preserve"> goodness of fit and </w:t>
      </w:r>
      <w:r w:rsidR="00806E22">
        <w:t xml:space="preserve">test of independence </w:t>
      </w:r>
      <w:r w:rsidR="002872F9">
        <w:t xml:space="preserve">for the categorical variables. For the numeric variables, </w:t>
      </w:r>
      <w:r w:rsidR="0086711C">
        <w:t xml:space="preserve">methods such as </w:t>
      </w:r>
      <w:r w:rsidR="00774175">
        <w:t>factorial logistic regression</w:t>
      </w:r>
      <w:r w:rsidR="00065885">
        <w:t xml:space="preserve"> </w:t>
      </w:r>
      <w:r w:rsidR="00C22A60">
        <w:t>and</w:t>
      </w:r>
      <w:r w:rsidR="00065885">
        <w:t xml:space="preserve"> ANCOVA</w:t>
      </w:r>
      <w:r w:rsidR="00EA13C3">
        <w:t xml:space="preserve"> can be employed to </w:t>
      </w:r>
      <w:r w:rsidR="00C22A60">
        <w:t>determine the</w:t>
      </w:r>
      <w:r w:rsidR="00D31E69">
        <w:t xml:space="preserve"> difference in the response variable </w:t>
      </w:r>
      <w:r w:rsidR="00D37876">
        <w:t>because of</w:t>
      </w:r>
      <w:r w:rsidR="00D31E69">
        <w:t xml:space="preserve"> these variables.</w:t>
      </w:r>
      <w:r w:rsidR="00A20573">
        <w:br/>
        <w:t xml:space="preserve">                The tests mentioned above can be a good</w:t>
      </w:r>
      <w:r w:rsidR="00DA2F04">
        <w:t xml:space="preserve"> way to see if the effect on the response variable exists, but a business may not have the resources to address all problems simultaneously. Furthermore, a statistically significant </w:t>
      </w:r>
      <w:r w:rsidR="004533E9">
        <w:t xml:space="preserve">effect could be identified but may mean very little if it cannot be quantified. </w:t>
      </w:r>
      <w:r w:rsidR="00C12898">
        <w:t>Creating a proper machine learning model</w:t>
      </w:r>
      <w:r w:rsidR="00CC3E98">
        <w:t xml:space="preserve"> would allow an analyst to properly quantify how much one or multiple factors may be impacting the likelihood of a transaction, giving a sort of priority order </w:t>
      </w:r>
      <w:r w:rsidR="000767CE">
        <w:t xml:space="preserve">to improve a </w:t>
      </w:r>
      <w:proofErr w:type="gramStart"/>
      <w:r w:rsidR="000767CE">
        <w:t>sites</w:t>
      </w:r>
      <w:proofErr w:type="gramEnd"/>
      <w:r w:rsidR="000767CE">
        <w:t xml:space="preserve"> performance.</w:t>
      </w:r>
      <w:r w:rsidR="00FD70BF">
        <w:t xml:space="preserve"> Models such as Logistic Regression</w:t>
      </w:r>
      <w:r w:rsidR="00B333BF">
        <w:t xml:space="preserve"> and</w:t>
      </w:r>
      <w:r w:rsidR="00FD70BF">
        <w:t xml:space="preserve"> Linear Discriminant Analysis</w:t>
      </w:r>
      <w:r w:rsidR="00B333BF">
        <w:t xml:space="preserve"> should help with quantifying the effect of predictor variables</w:t>
      </w:r>
      <w:r w:rsidR="00A72239">
        <w:t xml:space="preserve">, while other models such as Linear SVM, PLS, MARS, and Random Forest models can at least give an order of importance, if not </w:t>
      </w:r>
      <w:r w:rsidR="00CD6AFC">
        <w:t>a quantifying the effect on response.</w:t>
      </w:r>
      <w:r w:rsidR="00C6034E">
        <w:t xml:space="preserve"> These sorts of methods would be preferred to more black-box methods, because ultimately the</w:t>
      </w:r>
      <w:r w:rsidR="00283A4E">
        <w:t xml:space="preserve"> focus is on controlling what the business can control</w:t>
      </w:r>
      <w:r w:rsidR="006D5898">
        <w:t xml:space="preserve"> and taking advantage of opportunities where possible, and less on the actual prediction itself.</w:t>
      </w:r>
    </w:p>
    <w:p w14:paraId="115D1226" w14:textId="77777777" w:rsidR="00A4302A" w:rsidRDefault="00A4302A" w:rsidP="009E54AD">
      <w:pPr>
        <w:rPr>
          <w:b/>
          <w:bCs/>
        </w:rPr>
      </w:pPr>
    </w:p>
    <w:p w14:paraId="73EBEA33" w14:textId="77777777" w:rsidR="00A4302A" w:rsidRDefault="00A4302A" w:rsidP="009E54AD">
      <w:pPr>
        <w:rPr>
          <w:b/>
          <w:bCs/>
        </w:rPr>
      </w:pPr>
    </w:p>
    <w:p w14:paraId="4445B06A" w14:textId="77777777" w:rsidR="00A4302A" w:rsidRDefault="00A4302A" w:rsidP="009E54AD">
      <w:pPr>
        <w:rPr>
          <w:b/>
          <w:bCs/>
        </w:rPr>
      </w:pPr>
    </w:p>
    <w:p w14:paraId="137BE224" w14:textId="77777777" w:rsidR="00A4302A" w:rsidRDefault="00A4302A" w:rsidP="009E54AD">
      <w:pPr>
        <w:rPr>
          <w:b/>
          <w:bCs/>
        </w:rPr>
      </w:pPr>
    </w:p>
    <w:p w14:paraId="008C1A75" w14:textId="3C573039" w:rsidR="00D43CCA" w:rsidRDefault="00AB529C" w:rsidP="009E54AD">
      <w:pPr>
        <w:rPr>
          <w:b/>
          <w:bCs/>
        </w:rPr>
      </w:pPr>
      <w:r w:rsidRPr="00AB529C">
        <w:rPr>
          <w:b/>
          <w:bCs/>
        </w:rPr>
        <w:lastRenderedPageBreak/>
        <w:t>References</w:t>
      </w:r>
    </w:p>
    <w:p w14:paraId="7ABA30CA" w14:textId="0A5195F1" w:rsidR="00BD39B1" w:rsidRDefault="009E54AD" w:rsidP="009E54AD">
      <w:r w:rsidRPr="009E54AD">
        <w:t>“</w:t>
      </w:r>
      <w:r w:rsidRPr="009E54AD">
        <w:t>Real-time prediction of online shoppers’ purchasing intention using</w:t>
      </w:r>
      <w:r w:rsidRPr="009E54AD">
        <w:t xml:space="preserve"> </w:t>
      </w:r>
      <w:r w:rsidRPr="009E54AD">
        <w:t>multilayer perceptron and LSTM recurrent neural networks</w:t>
      </w:r>
      <w:r>
        <w:t>”</w:t>
      </w:r>
      <w:r w:rsidR="00583B7D">
        <w:t xml:space="preserve"> </w:t>
      </w:r>
      <w:r w:rsidR="00012263" w:rsidRPr="00012263">
        <w:t xml:space="preserve">C. Okan Sakar, S. Olcay Polat, Mete </w:t>
      </w:r>
      <w:proofErr w:type="spellStart"/>
      <w:r w:rsidR="00012263" w:rsidRPr="00012263">
        <w:t>Katircioglu</w:t>
      </w:r>
      <w:proofErr w:type="spellEnd"/>
      <w:r w:rsidR="00012263" w:rsidRPr="00012263">
        <w:t xml:space="preserve"> &amp; Yomi </w:t>
      </w:r>
      <w:proofErr w:type="spellStart"/>
      <w:r w:rsidR="00012263" w:rsidRPr="00012263">
        <w:t>Kastro</w:t>
      </w:r>
      <w:proofErr w:type="spellEnd"/>
      <w:r w:rsidR="00012263">
        <w:t>,</w:t>
      </w:r>
      <w:r w:rsidR="00012263" w:rsidRPr="00012263">
        <w:t xml:space="preserve"> </w:t>
      </w:r>
      <w:r w:rsidR="00E36EF0">
        <w:t>Article from Neural Computing and Applications, available on springer through UTSA Librar</w:t>
      </w:r>
      <w:r w:rsidR="00BD39B1">
        <w:t>ies,</w:t>
      </w:r>
      <w:r w:rsidR="00F03D0E">
        <w:t xml:space="preserve"> </w:t>
      </w:r>
      <w:hyperlink r:id="rId6" w:history="1">
        <w:r w:rsidR="00583B7D" w:rsidRPr="009808C7">
          <w:rPr>
            <w:rStyle w:val="Hyperlink"/>
          </w:rPr>
          <w:t>https://link.springer.com/article/10.1007/s00521-018-3523-0</w:t>
        </w:r>
      </w:hyperlink>
      <w:r w:rsidR="00583B7D">
        <w:t xml:space="preserve"> </w:t>
      </w:r>
    </w:p>
    <w:p w14:paraId="41DBA7ED" w14:textId="7D719593" w:rsidR="006D5898" w:rsidRPr="002B63A7" w:rsidRDefault="00347174" w:rsidP="004E7D3C">
      <w:r>
        <w:t>“</w:t>
      </w:r>
      <w:r w:rsidR="003E12E8">
        <w:t>[GA4] Analytics dimensions and metrics</w:t>
      </w:r>
      <w:r>
        <w:t>”</w:t>
      </w:r>
      <w:r w:rsidR="00A4302A">
        <w:t xml:space="preserve"> </w:t>
      </w:r>
      <w:r w:rsidR="00A4302A">
        <w:t>Google Analytics Help</w:t>
      </w:r>
      <w:r w:rsidR="00A4302A">
        <w:t xml:space="preserve">,  </w:t>
      </w:r>
      <w:hyperlink r:id="rId7" w:history="1">
        <w:r w:rsidR="00A4302A" w:rsidRPr="009808C7">
          <w:rPr>
            <w:rStyle w:val="Hyperlink"/>
          </w:rPr>
          <w:t>https://support.google.com/analytics/table/13948007?sjid=9224210117807248745-NC&amp;visit_id=638650376835318674-629778858&amp;rd=2</w:t>
        </w:r>
      </w:hyperlink>
      <w:r w:rsidR="00A4302A">
        <w:t xml:space="preserve"> </w:t>
      </w:r>
    </w:p>
    <w:p w14:paraId="1E2D222B" w14:textId="0F75FC27" w:rsidR="00777E6F" w:rsidRDefault="00777E6F" w:rsidP="004E7D3C">
      <w:pPr>
        <w:rPr>
          <w:b/>
          <w:bCs/>
        </w:rPr>
      </w:pPr>
      <w:r w:rsidRPr="00777E6F">
        <w:rPr>
          <w:b/>
          <w:bCs/>
        </w:rPr>
        <w:t>Appendix</w:t>
      </w:r>
    </w:p>
    <w:p w14:paraId="7BECB2C8" w14:textId="71FA1FF4" w:rsidR="00777E6F" w:rsidRDefault="00777E6F" w:rsidP="004E7D3C">
      <w:pPr>
        <w:rPr>
          <w:b/>
          <w:bCs/>
        </w:rPr>
      </w:pPr>
      <w:r>
        <w:rPr>
          <w:b/>
          <w:bCs/>
          <w:noProof/>
        </w:rPr>
        <w:drawing>
          <wp:inline distT="0" distB="0" distL="0" distR="0" wp14:anchorId="630BE3E7" wp14:editId="6C8B599C">
            <wp:extent cx="4819650" cy="2974412"/>
            <wp:effectExtent l="19050" t="19050" r="19050" b="16510"/>
            <wp:docPr id="1040524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1295" cy="3018627"/>
                    </a:xfrm>
                    <a:prstGeom prst="rect">
                      <a:avLst/>
                    </a:prstGeom>
                    <a:noFill/>
                    <a:ln>
                      <a:solidFill>
                        <a:schemeClr val="bg1">
                          <a:lumMod val="75000"/>
                        </a:schemeClr>
                      </a:solidFill>
                    </a:ln>
                  </pic:spPr>
                </pic:pic>
              </a:graphicData>
            </a:graphic>
          </wp:inline>
        </w:drawing>
      </w:r>
    </w:p>
    <w:p w14:paraId="7E582385" w14:textId="6C0EAA5B" w:rsidR="002B63A7" w:rsidRDefault="002B63A7" w:rsidP="004E7D3C">
      <w:pPr>
        <w:rPr>
          <w:b/>
          <w:bCs/>
        </w:rPr>
      </w:pPr>
      <w:r>
        <w:rPr>
          <w:b/>
          <w:bCs/>
          <w:noProof/>
        </w:rPr>
        <w:drawing>
          <wp:inline distT="0" distB="0" distL="0" distR="0" wp14:anchorId="183798AE" wp14:editId="7EEABE36">
            <wp:extent cx="4815417" cy="2971800"/>
            <wp:effectExtent l="19050" t="19050" r="23495" b="19050"/>
            <wp:docPr id="4821862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5417" cy="2971800"/>
                    </a:xfrm>
                    <a:prstGeom prst="rect">
                      <a:avLst/>
                    </a:prstGeom>
                    <a:noFill/>
                    <a:ln>
                      <a:solidFill>
                        <a:schemeClr val="bg1">
                          <a:lumMod val="75000"/>
                        </a:schemeClr>
                      </a:solidFill>
                    </a:ln>
                  </pic:spPr>
                </pic:pic>
              </a:graphicData>
            </a:graphic>
          </wp:inline>
        </w:drawing>
      </w:r>
    </w:p>
    <w:p w14:paraId="5D04A41C" w14:textId="7709B783" w:rsidR="00FA3F04" w:rsidRDefault="00BF2630" w:rsidP="006C4C6B">
      <w:r>
        <w:rPr>
          <w:b/>
          <w:bCs/>
        </w:rPr>
        <w:lastRenderedPageBreak/>
        <w:t>Variable Descriptions</w:t>
      </w:r>
      <w:r>
        <w:rPr>
          <w:b/>
          <w:bCs/>
        </w:rPr>
        <w:br/>
      </w:r>
      <w:r w:rsidR="004F273C">
        <w:t>T</w:t>
      </w:r>
      <w:r w:rsidR="004F273C" w:rsidRPr="004F273C">
        <w:t>he</w:t>
      </w:r>
      <w:r w:rsidR="004F273C">
        <w:rPr>
          <w:b/>
          <w:bCs/>
        </w:rPr>
        <w:t xml:space="preserve"> </w:t>
      </w:r>
      <w:r w:rsidR="004F273C">
        <w:t xml:space="preserve">following </w:t>
      </w:r>
      <w:r w:rsidR="004318A7">
        <w:t xml:space="preserve">variable descriptions are taken from the </w:t>
      </w:r>
      <w:r w:rsidR="0017080E">
        <w:t>article “</w:t>
      </w:r>
      <w:r w:rsidR="0017080E" w:rsidRPr="009E54AD">
        <w:t>Real-time prediction of online shoppers’ purchasing intention using multilayer perceptron and LSTM recurrent neural networks</w:t>
      </w:r>
      <w:r w:rsidR="00FA3F04">
        <w:t>,</w:t>
      </w:r>
      <w:r w:rsidR="0017080E">
        <w:t>”</w:t>
      </w:r>
      <w:r w:rsidR="00FA3F04">
        <w:t xml:space="preserve"> which is the original use case for the dataset.</w:t>
      </w:r>
    </w:p>
    <w:p w14:paraId="40FBF0BD" w14:textId="7643508C" w:rsidR="002B63A7" w:rsidRDefault="00714D77" w:rsidP="006C4C6B">
      <w:r w:rsidRPr="00714D77">
        <w:rPr>
          <w:u w:val="single"/>
        </w:rPr>
        <w:t>Numeric Variables</w:t>
      </w:r>
      <w:r w:rsidR="00BF2630">
        <w:rPr>
          <w:b/>
          <w:bCs/>
        </w:rPr>
        <w:br/>
      </w:r>
      <w:r w:rsidR="006C4C6B" w:rsidRPr="004C603F">
        <w:rPr>
          <w:b/>
          <w:bCs/>
        </w:rPr>
        <w:t>Administrative</w:t>
      </w:r>
      <w:r w:rsidR="004C603F" w:rsidRPr="004C603F">
        <w:rPr>
          <w:b/>
          <w:bCs/>
        </w:rPr>
        <w:t>:</w:t>
      </w:r>
      <w:r w:rsidR="006C4C6B" w:rsidRPr="003F6DAF">
        <w:t xml:space="preserve"> Number of pages visited by the visitor about account management</w:t>
      </w:r>
      <w:r w:rsidR="004C603F">
        <w:br/>
      </w:r>
      <w:r w:rsidR="006C4C6B" w:rsidRPr="004C603F">
        <w:rPr>
          <w:b/>
          <w:bCs/>
        </w:rPr>
        <w:t>Administrative</w:t>
      </w:r>
      <w:r w:rsidR="004C603F" w:rsidRPr="004C603F">
        <w:rPr>
          <w:b/>
          <w:bCs/>
        </w:rPr>
        <w:t xml:space="preserve"> </w:t>
      </w:r>
      <w:r w:rsidR="006C4C6B" w:rsidRPr="004C603F">
        <w:rPr>
          <w:b/>
          <w:bCs/>
        </w:rPr>
        <w:t>duration</w:t>
      </w:r>
      <w:r w:rsidR="004C603F" w:rsidRPr="004C603F">
        <w:rPr>
          <w:b/>
          <w:bCs/>
        </w:rPr>
        <w:t>:</w:t>
      </w:r>
      <w:r w:rsidR="004C603F">
        <w:rPr>
          <w:b/>
          <w:bCs/>
        </w:rPr>
        <w:t xml:space="preserve"> </w:t>
      </w:r>
      <w:r w:rsidR="006C4C6B" w:rsidRPr="003F6DAF">
        <w:t>Total amount of time (in seconds) spent by the visitor on account management related</w:t>
      </w:r>
      <w:r w:rsidR="00DF4BB6">
        <w:t xml:space="preserve"> </w:t>
      </w:r>
      <w:r w:rsidR="006C4C6B" w:rsidRPr="003F6DAF">
        <w:t>pages</w:t>
      </w:r>
      <w:r w:rsidR="00DF4BB6">
        <w:br/>
      </w:r>
      <w:r w:rsidR="006C4C6B" w:rsidRPr="00DF4BB6">
        <w:rPr>
          <w:b/>
          <w:bCs/>
        </w:rPr>
        <w:t>Informational</w:t>
      </w:r>
      <w:r w:rsidR="00DF4BB6" w:rsidRPr="00DF4BB6">
        <w:rPr>
          <w:b/>
          <w:bCs/>
        </w:rPr>
        <w:t>:</w:t>
      </w:r>
      <w:r w:rsidR="006C4C6B" w:rsidRPr="003F6DAF">
        <w:t xml:space="preserve"> Number of pages visited by the visitor about Web site, communication and address</w:t>
      </w:r>
      <w:r w:rsidR="00EE71F5">
        <w:t xml:space="preserve"> </w:t>
      </w:r>
      <w:r w:rsidR="006C4C6B" w:rsidRPr="003F6DAF">
        <w:t>information of the shopping site</w:t>
      </w:r>
      <w:r w:rsidR="00EE71F5">
        <w:br/>
      </w:r>
      <w:r w:rsidR="006C4C6B" w:rsidRPr="00DF4BB6">
        <w:rPr>
          <w:b/>
          <w:bCs/>
        </w:rPr>
        <w:t>Informational</w:t>
      </w:r>
      <w:r w:rsidR="00DF4BB6" w:rsidRPr="00DF4BB6">
        <w:rPr>
          <w:b/>
          <w:bCs/>
        </w:rPr>
        <w:t xml:space="preserve"> </w:t>
      </w:r>
      <w:r w:rsidR="006C4C6B" w:rsidRPr="00DF4BB6">
        <w:rPr>
          <w:b/>
          <w:bCs/>
        </w:rPr>
        <w:t>duration</w:t>
      </w:r>
      <w:r w:rsidR="00DF4BB6" w:rsidRPr="00DF4BB6">
        <w:rPr>
          <w:b/>
          <w:bCs/>
        </w:rPr>
        <w:t>:</w:t>
      </w:r>
      <w:r w:rsidR="00EE71F5">
        <w:t xml:space="preserve"> </w:t>
      </w:r>
      <w:r w:rsidR="006C4C6B" w:rsidRPr="003F6DAF">
        <w:t>Total amount of time (in seconds) spent by the visitor on informational pages</w:t>
      </w:r>
      <w:r w:rsidR="00EE71F5">
        <w:br/>
      </w:r>
      <w:r w:rsidR="006C4C6B" w:rsidRPr="00EE71F5">
        <w:rPr>
          <w:b/>
          <w:bCs/>
        </w:rPr>
        <w:t>Product related</w:t>
      </w:r>
      <w:r w:rsidR="00EE71F5" w:rsidRPr="00EE71F5">
        <w:rPr>
          <w:b/>
          <w:bCs/>
        </w:rPr>
        <w:t>:</w:t>
      </w:r>
      <w:r w:rsidR="006C4C6B" w:rsidRPr="003F6DAF">
        <w:t xml:space="preserve"> Number of pages visited by visitor about product related pages</w:t>
      </w:r>
      <w:r w:rsidR="002E1586">
        <w:br/>
      </w:r>
      <w:r w:rsidR="006C4C6B" w:rsidRPr="002E1586">
        <w:rPr>
          <w:b/>
          <w:bCs/>
        </w:rPr>
        <w:t>Product related</w:t>
      </w:r>
      <w:r w:rsidR="002E1586" w:rsidRPr="002E1586">
        <w:rPr>
          <w:b/>
          <w:bCs/>
        </w:rPr>
        <w:t xml:space="preserve"> </w:t>
      </w:r>
      <w:r w:rsidR="006C4C6B" w:rsidRPr="002E1586">
        <w:rPr>
          <w:b/>
          <w:bCs/>
        </w:rPr>
        <w:t>duration</w:t>
      </w:r>
      <w:r w:rsidR="002E1586">
        <w:rPr>
          <w:b/>
          <w:bCs/>
        </w:rPr>
        <w:t xml:space="preserve">: </w:t>
      </w:r>
      <w:r w:rsidR="006C4C6B" w:rsidRPr="003F6DAF">
        <w:t>Total amount of time (in seconds) spent by the visitor on product related pages</w:t>
      </w:r>
      <w:r w:rsidR="009355AE">
        <w:br/>
      </w:r>
      <w:r w:rsidR="006C4C6B" w:rsidRPr="009355AE">
        <w:rPr>
          <w:b/>
          <w:bCs/>
        </w:rPr>
        <w:t>Bounce rate</w:t>
      </w:r>
      <w:r w:rsidR="009355AE">
        <w:rPr>
          <w:b/>
          <w:bCs/>
        </w:rPr>
        <w:t>:</w:t>
      </w:r>
      <w:r w:rsidR="006C4C6B" w:rsidRPr="003F6DAF">
        <w:t xml:space="preserve"> Average bounce rate value of the pages visited by the visitor</w:t>
      </w:r>
      <w:r w:rsidR="009355AE">
        <w:br/>
      </w:r>
      <w:r w:rsidR="006C4C6B" w:rsidRPr="009355AE">
        <w:rPr>
          <w:b/>
          <w:bCs/>
        </w:rPr>
        <w:t>Exit rate</w:t>
      </w:r>
      <w:r w:rsidR="009355AE">
        <w:t>:</w:t>
      </w:r>
      <w:r w:rsidR="006C4C6B" w:rsidRPr="003F6DAF">
        <w:t xml:space="preserve"> Average exit rate value of the pages visited by the visitor</w:t>
      </w:r>
      <w:r w:rsidR="009355AE">
        <w:br/>
      </w:r>
      <w:r w:rsidR="006C4C6B" w:rsidRPr="009355AE">
        <w:rPr>
          <w:b/>
          <w:bCs/>
        </w:rPr>
        <w:t>Page value</w:t>
      </w:r>
      <w:r w:rsidR="009355AE" w:rsidRPr="009355AE">
        <w:rPr>
          <w:b/>
          <w:bCs/>
        </w:rPr>
        <w:t>:</w:t>
      </w:r>
      <w:r w:rsidR="006C4C6B" w:rsidRPr="003F6DAF">
        <w:t xml:space="preserve"> Average page value of the pages visited by the visitor</w:t>
      </w:r>
      <w:r w:rsidR="00BF2630">
        <w:br/>
      </w:r>
      <w:r w:rsidR="006C4C6B" w:rsidRPr="00BF2630">
        <w:rPr>
          <w:b/>
          <w:bCs/>
        </w:rPr>
        <w:t>Special day</w:t>
      </w:r>
      <w:r w:rsidR="00BF2630" w:rsidRPr="00BF2630">
        <w:rPr>
          <w:b/>
          <w:bCs/>
        </w:rPr>
        <w:t>:</w:t>
      </w:r>
      <w:r w:rsidR="00BF2630">
        <w:t xml:space="preserve"> </w:t>
      </w:r>
      <w:r w:rsidR="006C4C6B" w:rsidRPr="003F6DAF">
        <w:t>Closeness of the site visiting time to a special day</w:t>
      </w:r>
    </w:p>
    <w:p w14:paraId="3DCCDB66" w14:textId="3A688D8C" w:rsidR="00E23FFB" w:rsidRPr="00EF2ADD" w:rsidRDefault="00E23FFB" w:rsidP="00070B14">
      <w:pPr>
        <w:rPr>
          <w:u w:val="single"/>
        </w:rPr>
      </w:pPr>
      <w:r w:rsidRPr="00E23FFB">
        <w:rPr>
          <w:u w:val="single"/>
        </w:rPr>
        <w:t>Categorical Variables</w:t>
      </w:r>
      <w:r w:rsidR="0079320A">
        <w:rPr>
          <w:u w:val="single"/>
        </w:rPr>
        <w:br/>
      </w:r>
      <w:r w:rsidR="00070B14" w:rsidRPr="00070B14">
        <w:rPr>
          <w:b/>
          <w:bCs/>
        </w:rPr>
        <w:t>Operating</w:t>
      </w:r>
      <w:r w:rsidR="00070B14" w:rsidRPr="00070B14">
        <w:rPr>
          <w:b/>
          <w:bCs/>
        </w:rPr>
        <w:t xml:space="preserve"> </w:t>
      </w:r>
      <w:r w:rsidR="00070B14" w:rsidRPr="00070B14">
        <w:rPr>
          <w:b/>
          <w:bCs/>
        </w:rPr>
        <w:t>Systems</w:t>
      </w:r>
      <w:r w:rsidR="00070B14" w:rsidRPr="00070B14">
        <w:rPr>
          <w:b/>
          <w:bCs/>
        </w:rPr>
        <w:t>:</w:t>
      </w:r>
      <w:r w:rsidR="00070B14">
        <w:t xml:space="preserve"> </w:t>
      </w:r>
      <w:r w:rsidR="00070B14" w:rsidRPr="00070B14">
        <w:t>Operating system of the visitor</w:t>
      </w:r>
      <w:r w:rsidR="00070B14">
        <w:br/>
      </w:r>
      <w:r w:rsidR="00070B14" w:rsidRPr="00070B14">
        <w:rPr>
          <w:b/>
          <w:bCs/>
        </w:rPr>
        <w:t>Browser</w:t>
      </w:r>
      <w:r w:rsidR="00070B14" w:rsidRPr="00070B14">
        <w:rPr>
          <w:b/>
          <w:bCs/>
        </w:rPr>
        <w:t>:</w:t>
      </w:r>
      <w:r w:rsidR="00070B14" w:rsidRPr="00070B14">
        <w:t xml:space="preserve"> Browser of the visitor</w:t>
      </w:r>
      <w:r w:rsidR="0079320A">
        <w:rPr>
          <w:u w:val="single"/>
        </w:rPr>
        <w:br/>
      </w:r>
      <w:r w:rsidR="00070B14" w:rsidRPr="0079320A">
        <w:rPr>
          <w:b/>
          <w:bCs/>
        </w:rPr>
        <w:t>Region</w:t>
      </w:r>
      <w:r w:rsidR="0079320A" w:rsidRPr="0079320A">
        <w:rPr>
          <w:b/>
          <w:bCs/>
        </w:rPr>
        <w:t>:</w:t>
      </w:r>
      <w:r w:rsidR="00070B14" w:rsidRPr="00070B14">
        <w:t xml:space="preserve"> Geographic region from which the session has been started by the visitor</w:t>
      </w:r>
      <w:r w:rsidR="0079320A">
        <w:rPr>
          <w:u w:val="single"/>
        </w:rPr>
        <w:br/>
      </w:r>
      <w:r w:rsidR="00070B14" w:rsidRPr="0079320A">
        <w:rPr>
          <w:b/>
          <w:bCs/>
        </w:rPr>
        <w:t>Traffic</w:t>
      </w:r>
      <w:r w:rsidR="0079320A" w:rsidRPr="0079320A">
        <w:rPr>
          <w:b/>
          <w:bCs/>
        </w:rPr>
        <w:t xml:space="preserve"> </w:t>
      </w:r>
      <w:r w:rsidR="00070B14" w:rsidRPr="0079320A">
        <w:rPr>
          <w:b/>
          <w:bCs/>
        </w:rPr>
        <w:t>Type</w:t>
      </w:r>
      <w:r w:rsidR="0079320A" w:rsidRPr="0079320A">
        <w:rPr>
          <w:b/>
          <w:bCs/>
        </w:rPr>
        <w:t>:</w:t>
      </w:r>
      <w:r w:rsidR="00070B14" w:rsidRPr="00070B14">
        <w:t xml:space="preserve"> Traffic source by which the visitor has arrived at the Web site (e.g., banner, SMS, direct)</w:t>
      </w:r>
      <w:r w:rsidR="0079320A">
        <w:rPr>
          <w:u w:val="single"/>
        </w:rPr>
        <w:br/>
      </w:r>
      <w:proofErr w:type="spellStart"/>
      <w:r w:rsidR="00070B14" w:rsidRPr="0079320A">
        <w:rPr>
          <w:b/>
          <w:bCs/>
        </w:rPr>
        <w:t>VisitorType</w:t>
      </w:r>
      <w:proofErr w:type="spellEnd"/>
      <w:r w:rsidR="0079320A" w:rsidRPr="0079320A">
        <w:rPr>
          <w:b/>
          <w:bCs/>
        </w:rPr>
        <w:t>:</w:t>
      </w:r>
      <w:r w:rsidR="00070B14" w:rsidRPr="00070B14">
        <w:t xml:space="preserve"> Visitor type as ‘‘New Visitor,’’ ‘‘Returning Visitor,’’ and ‘‘Other’’ </w:t>
      </w:r>
      <w:r w:rsidR="0079320A">
        <w:rPr>
          <w:u w:val="single"/>
        </w:rPr>
        <w:br/>
      </w:r>
      <w:r w:rsidR="00070B14" w:rsidRPr="0079320A">
        <w:rPr>
          <w:b/>
          <w:bCs/>
        </w:rPr>
        <w:t>Weekend</w:t>
      </w:r>
      <w:r w:rsidR="0079320A">
        <w:rPr>
          <w:b/>
          <w:bCs/>
        </w:rPr>
        <w:t>:</w:t>
      </w:r>
      <w:r w:rsidR="00070B14" w:rsidRPr="00070B14">
        <w:t xml:space="preserve"> Boolean value indicating whether the date of the visit is weekend </w:t>
      </w:r>
      <w:r w:rsidR="00EF2ADD">
        <w:rPr>
          <w:u w:val="single"/>
        </w:rPr>
        <w:br/>
      </w:r>
      <w:r w:rsidR="00070B14" w:rsidRPr="00EF2ADD">
        <w:rPr>
          <w:b/>
          <w:bCs/>
        </w:rPr>
        <w:t>Month</w:t>
      </w:r>
      <w:r w:rsidR="00EF2ADD">
        <w:rPr>
          <w:b/>
          <w:bCs/>
        </w:rPr>
        <w:t>:</w:t>
      </w:r>
      <w:r w:rsidR="00070B14" w:rsidRPr="00070B14">
        <w:t xml:space="preserve"> Month value of the visit date</w:t>
      </w:r>
      <w:r w:rsidR="00EF2ADD">
        <w:rPr>
          <w:u w:val="single"/>
        </w:rPr>
        <w:br/>
      </w:r>
      <w:r w:rsidR="00070B14" w:rsidRPr="00EF2ADD">
        <w:rPr>
          <w:b/>
          <w:bCs/>
        </w:rPr>
        <w:t>Revenue</w:t>
      </w:r>
      <w:r w:rsidR="00EF2ADD">
        <w:rPr>
          <w:b/>
          <w:bCs/>
        </w:rPr>
        <w:t>:</w:t>
      </w:r>
      <w:r w:rsidR="00070B14" w:rsidRPr="00070B14">
        <w:t xml:space="preserve"> Class label indicating whether the visit has been finalized with a transaction</w:t>
      </w:r>
    </w:p>
    <w:sectPr w:rsidR="00E23FFB" w:rsidRPr="00EF2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061DD"/>
    <w:multiLevelType w:val="hybridMultilevel"/>
    <w:tmpl w:val="33D6D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8545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602"/>
    <w:rsid w:val="00012263"/>
    <w:rsid w:val="000230B2"/>
    <w:rsid w:val="00025141"/>
    <w:rsid w:val="000315F3"/>
    <w:rsid w:val="00065885"/>
    <w:rsid w:val="00070B14"/>
    <w:rsid w:val="00071CA4"/>
    <w:rsid w:val="0007468D"/>
    <w:rsid w:val="000767CE"/>
    <w:rsid w:val="00087C22"/>
    <w:rsid w:val="000969A8"/>
    <w:rsid w:val="00096ACA"/>
    <w:rsid w:val="000A73A3"/>
    <w:rsid w:val="000E60C4"/>
    <w:rsid w:val="000F0D87"/>
    <w:rsid w:val="00136B6E"/>
    <w:rsid w:val="0017080E"/>
    <w:rsid w:val="00192B77"/>
    <w:rsid w:val="001A09A9"/>
    <w:rsid w:val="001A61F4"/>
    <w:rsid w:val="001C7F87"/>
    <w:rsid w:val="001D6525"/>
    <w:rsid w:val="0020275C"/>
    <w:rsid w:val="00213906"/>
    <w:rsid w:val="00227158"/>
    <w:rsid w:val="002511CE"/>
    <w:rsid w:val="0025131B"/>
    <w:rsid w:val="0026205C"/>
    <w:rsid w:val="00283A4E"/>
    <w:rsid w:val="002872F9"/>
    <w:rsid w:val="002A3BA8"/>
    <w:rsid w:val="002B63A7"/>
    <w:rsid w:val="002E1586"/>
    <w:rsid w:val="003039E4"/>
    <w:rsid w:val="00347174"/>
    <w:rsid w:val="003804B8"/>
    <w:rsid w:val="003831C1"/>
    <w:rsid w:val="003D07D0"/>
    <w:rsid w:val="003D0FC6"/>
    <w:rsid w:val="003E00AB"/>
    <w:rsid w:val="003E12E8"/>
    <w:rsid w:val="003E4336"/>
    <w:rsid w:val="003F3643"/>
    <w:rsid w:val="003F6DAF"/>
    <w:rsid w:val="00413602"/>
    <w:rsid w:val="00414F6D"/>
    <w:rsid w:val="004228A5"/>
    <w:rsid w:val="0042295D"/>
    <w:rsid w:val="004318A7"/>
    <w:rsid w:val="00435C04"/>
    <w:rsid w:val="00437A61"/>
    <w:rsid w:val="0044207D"/>
    <w:rsid w:val="004533E9"/>
    <w:rsid w:val="00464C64"/>
    <w:rsid w:val="00475C22"/>
    <w:rsid w:val="004C603F"/>
    <w:rsid w:val="004D4D26"/>
    <w:rsid w:val="004E7D3C"/>
    <w:rsid w:val="004F273C"/>
    <w:rsid w:val="00505EBE"/>
    <w:rsid w:val="00510E29"/>
    <w:rsid w:val="00512330"/>
    <w:rsid w:val="005237BF"/>
    <w:rsid w:val="00583B7D"/>
    <w:rsid w:val="005A09C8"/>
    <w:rsid w:val="005A2660"/>
    <w:rsid w:val="005A34C3"/>
    <w:rsid w:val="005B1D64"/>
    <w:rsid w:val="005B51E3"/>
    <w:rsid w:val="005C728B"/>
    <w:rsid w:val="005D6080"/>
    <w:rsid w:val="006279EB"/>
    <w:rsid w:val="006313C0"/>
    <w:rsid w:val="00647783"/>
    <w:rsid w:val="00664656"/>
    <w:rsid w:val="00676973"/>
    <w:rsid w:val="00687BC8"/>
    <w:rsid w:val="006A07DA"/>
    <w:rsid w:val="006A45B1"/>
    <w:rsid w:val="006C4C6B"/>
    <w:rsid w:val="006D5898"/>
    <w:rsid w:val="006D5AA3"/>
    <w:rsid w:val="0071286C"/>
    <w:rsid w:val="00714D77"/>
    <w:rsid w:val="00774175"/>
    <w:rsid w:val="00777E6F"/>
    <w:rsid w:val="007866C4"/>
    <w:rsid w:val="0079320A"/>
    <w:rsid w:val="007C4976"/>
    <w:rsid w:val="007C5DC4"/>
    <w:rsid w:val="00806E22"/>
    <w:rsid w:val="008246D5"/>
    <w:rsid w:val="0086506E"/>
    <w:rsid w:val="0086711C"/>
    <w:rsid w:val="008814A4"/>
    <w:rsid w:val="00882EA3"/>
    <w:rsid w:val="008B3A2A"/>
    <w:rsid w:val="008C7F24"/>
    <w:rsid w:val="008D1A47"/>
    <w:rsid w:val="008E55EA"/>
    <w:rsid w:val="00922304"/>
    <w:rsid w:val="009355AE"/>
    <w:rsid w:val="00944612"/>
    <w:rsid w:val="00953A9D"/>
    <w:rsid w:val="0096072A"/>
    <w:rsid w:val="00964AE0"/>
    <w:rsid w:val="009A5B93"/>
    <w:rsid w:val="009C28B7"/>
    <w:rsid w:val="009D4FEF"/>
    <w:rsid w:val="009E54AD"/>
    <w:rsid w:val="009F1F99"/>
    <w:rsid w:val="00A20573"/>
    <w:rsid w:val="00A2437E"/>
    <w:rsid w:val="00A27C44"/>
    <w:rsid w:val="00A4302A"/>
    <w:rsid w:val="00A712BC"/>
    <w:rsid w:val="00A72239"/>
    <w:rsid w:val="00A80926"/>
    <w:rsid w:val="00AB529C"/>
    <w:rsid w:val="00AB601C"/>
    <w:rsid w:val="00AD2251"/>
    <w:rsid w:val="00AE3F6C"/>
    <w:rsid w:val="00AE4CF8"/>
    <w:rsid w:val="00B11049"/>
    <w:rsid w:val="00B2540D"/>
    <w:rsid w:val="00B333BF"/>
    <w:rsid w:val="00B56C76"/>
    <w:rsid w:val="00B60451"/>
    <w:rsid w:val="00BC4B68"/>
    <w:rsid w:val="00BD39B1"/>
    <w:rsid w:val="00BF11E2"/>
    <w:rsid w:val="00BF2630"/>
    <w:rsid w:val="00C12898"/>
    <w:rsid w:val="00C22A60"/>
    <w:rsid w:val="00C24B4C"/>
    <w:rsid w:val="00C34620"/>
    <w:rsid w:val="00C357BE"/>
    <w:rsid w:val="00C515AE"/>
    <w:rsid w:val="00C6034E"/>
    <w:rsid w:val="00C8345E"/>
    <w:rsid w:val="00C97ED6"/>
    <w:rsid w:val="00CA08DF"/>
    <w:rsid w:val="00CB0310"/>
    <w:rsid w:val="00CC3E98"/>
    <w:rsid w:val="00CD6AFC"/>
    <w:rsid w:val="00D04BDE"/>
    <w:rsid w:val="00D1186A"/>
    <w:rsid w:val="00D31E69"/>
    <w:rsid w:val="00D37876"/>
    <w:rsid w:val="00D43CCA"/>
    <w:rsid w:val="00D57469"/>
    <w:rsid w:val="00D6609C"/>
    <w:rsid w:val="00D773B4"/>
    <w:rsid w:val="00DA2BD6"/>
    <w:rsid w:val="00DA2F04"/>
    <w:rsid w:val="00DF0066"/>
    <w:rsid w:val="00DF4BB6"/>
    <w:rsid w:val="00E10B61"/>
    <w:rsid w:val="00E10B81"/>
    <w:rsid w:val="00E1272D"/>
    <w:rsid w:val="00E23375"/>
    <w:rsid w:val="00E23FFB"/>
    <w:rsid w:val="00E33C01"/>
    <w:rsid w:val="00E36EF0"/>
    <w:rsid w:val="00E55576"/>
    <w:rsid w:val="00E9570B"/>
    <w:rsid w:val="00EA13C3"/>
    <w:rsid w:val="00EC15DB"/>
    <w:rsid w:val="00EC7AAE"/>
    <w:rsid w:val="00EE71F5"/>
    <w:rsid w:val="00EF2ADD"/>
    <w:rsid w:val="00EF2D3C"/>
    <w:rsid w:val="00F02A84"/>
    <w:rsid w:val="00F02F25"/>
    <w:rsid w:val="00F03D0E"/>
    <w:rsid w:val="00F215D4"/>
    <w:rsid w:val="00F25905"/>
    <w:rsid w:val="00F26910"/>
    <w:rsid w:val="00F56602"/>
    <w:rsid w:val="00F63B88"/>
    <w:rsid w:val="00F83AEF"/>
    <w:rsid w:val="00FA3F04"/>
    <w:rsid w:val="00FB3FE5"/>
    <w:rsid w:val="00FB7151"/>
    <w:rsid w:val="00FD70BF"/>
    <w:rsid w:val="00FF3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2619E"/>
  <w15:chartTrackingRefBased/>
  <w15:docId w15:val="{F2C147F9-1CD0-4538-9BC7-1387021C5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6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36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36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36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36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36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6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6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6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6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36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36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36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36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36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6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6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602"/>
    <w:rPr>
      <w:rFonts w:eastAsiaTheme="majorEastAsia" w:cstheme="majorBidi"/>
      <w:color w:val="272727" w:themeColor="text1" w:themeTint="D8"/>
    </w:rPr>
  </w:style>
  <w:style w:type="paragraph" w:styleId="Title">
    <w:name w:val="Title"/>
    <w:basedOn w:val="Normal"/>
    <w:next w:val="Normal"/>
    <w:link w:val="TitleChar"/>
    <w:uiPriority w:val="10"/>
    <w:qFormat/>
    <w:rsid w:val="00413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6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6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6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602"/>
    <w:pPr>
      <w:spacing w:before="160"/>
      <w:jc w:val="center"/>
    </w:pPr>
    <w:rPr>
      <w:i/>
      <w:iCs/>
      <w:color w:val="404040" w:themeColor="text1" w:themeTint="BF"/>
    </w:rPr>
  </w:style>
  <w:style w:type="character" w:customStyle="1" w:styleId="QuoteChar">
    <w:name w:val="Quote Char"/>
    <w:basedOn w:val="DefaultParagraphFont"/>
    <w:link w:val="Quote"/>
    <w:uiPriority w:val="29"/>
    <w:rsid w:val="00413602"/>
    <w:rPr>
      <w:i/>
      <w:iCs/>
      <w:color w:val="404040" w:themeColor="text1" w:themeTint="BF"/>
    </w:rPr>
  </w:style>
  <w:style w:type="paragraph" w:styleId="ListParagraph">
    <w:name w:val="List Paragraph"/>
    <w:basedOn w:val="Normal"/>
    <w:uiPriority w:val="34"/>
    <w:qFormat/>
    <w:rsid w:val="00413602"/>
    <w:pPr>
      <w:ind w:left="720"/>
      <w:contextualSpacing/>
    </w:pPr>
  </w:style>
  <w:style w:type="character" w:styleId="IntenseEmphasis">
    <w:name w:val="Intense Emphasis"/>
    <w:basedOn w:val="DefaultParagraphFont"/>
    <w:uiPriority w:val="21"/>
    <w:qFormat/>
    <w:rsid w:val="00413602"/>
    <w:rPr>
      <w:i/>
      <w:iCs/>
      <w:color w:val="0F4761" w:themeColor="accent1" w:themeShade="BF"/>
    </w:rPr>
  </w:style>
  <w:style w:type="paragraph" w:styleId="IntenseQuote">
    <w:name w:val="Intense Quote"/>
    <w:basedOn w:val="Normal"/>
    <w:next w:val="Normal"/>
    <w:link w:val="IntenseQuoteChar"/>
    <w:uiPriority w:val="30"/>
    <w:qFormat/>
    <w:rsid w:val="004136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3602"/>
    <w:rPr>
      <w:i/>
      <w:iCs/>
      <w:color w:val="0F4761" w:themeColor="accent1" w:themeShade="BF"/>
    </w:rPr>
  </w:style>
  <w:style w:type="character" w:styleId="IntenseReference">
    <w:name w:val="Intense Reference"/>
    <w:basedOn w:val="DefaultParagraphFont"/>
    <w:uiPriority w:val="32"/>
    <w:qFormat/>
    <w:rsid w:val="00413602"/>
    <w:rPr>
      <w:b/>
      <w:bCs/>
      <w:smallCaps/>
      <w:color w:val="0F4761" w:themeColor="accent1" w:themeShade="BF"/>
      <w:spacing w:val="5"/>
    </w:rPr>
  </w:style>
  <w:style w:type="character" w:styleId="Hyperlink">
    <w:name w:val="Hyperlink"/>
    <w:basedOn w:val="DefaultParagraphFont"/>
    <w:uiPriority w:val="99"/>
    <w:unhideWhenUsed/>
    <w:rsid w:val="00413602"/>
    <w:rPr>
      <w:color w:val="467886" w:themeColor="hyperlink"/>
      <w:u w:val="single"/>
    </w:rPr>
  </w:style>
  <w:style w:type="character" w:styleId="UnresolvedMention">
    <w:name w:val="Unresolved Mention"/>
    <w:basedOn w:val="DefaultParagraphFont"/>
    <w:uiPriority w:val="99"/>
    <w:semiHidden/>
    <w:unhideWhenUsed/>
    <w:rsid w:val="00413602"/>
    <w:rPr>
      <w:color w:val="605E5C"/>
      <w:shd w:val="clear" w:color="auto" w:fill="E1DFDD"/>
    </w:rPr>
  </w:style>
  <w:style w:type="character" w:styleId="FollowedHyperlink">
    <w:name w:val="FollowedHyperlink"/>
    <w:basedOn w:val="DefaultParagraphFont"/>
    <w:uiPriority w:val="99"/>
    <w:semiHidden/>
    <w:unhideWhenUsed/>
    <w:rsid w:val="00EC7AA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815100">
      <w:bodyDiv w:val="1"/>
      <w:marLeft w:val="0"/>
      <w:marRight w:val="0"/>
      <w:marTop w:val="0"/>
      <w:marBottom w:val="0"/>
      <w:divBdr>
        <w:top w:val="none" w:sz="0" w:space="0" w:color="auto"/>
        <w:left w:val="none" w:sz="0" w:space="0" w:color="auto"/>
        <w:bottom w:val="none" w:sz="0" w:space="0" w:color="auto"/>
        <w:right w:val="none" w:sz="0" w:space="0" w:color="auto"/>
      </w:divBdr>
    </w:div>
    <w:div w:id="102387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upport.google.com/analytics/table/13948007?sjid=9224210117807248745-NC&amp;visit_id=638650376835318674-629778858&amp;rd=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007/s00521-018-3523-0" TargetMode="External"/><Relationship Id="rId11" Type="http://schemas.openxmlformats.org/officeDocument/2006/relationships/theme" Target="theme/theme1.xml"/><Relationship Id="rId5" Type="http://schemas.openxmlformats.org/officeDocument/2006/relationships/hyperlink" Target="https://archive.ics.uci.edu/dataset/468/online+shoppers+purchasing+intention+datas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1557</TotalTime>
  <Pages>4</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Hyltin</dc:creator>
  <cp:keywords/>
  <dc:description/>
  <cp:lastModifiedBy>William Hyltin</cp:lastModifiedBy>
  <cp:revision>174</cp:revision>
  <dcterms:created xsi:type="dcterms:W3CDTF">2024-10-09T00:18:00Z</dcterms:created>
  <dcterms:modified xsi:type="dcterms:W3CDTF">2024-10-20T16:59:00Z</dcterms:modified>
</cp:coreProperties>
</file>