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WOS Task Execution &amp; Interrupt Model (v1.0)</w:t>
      </w:r>
    </w:p>
    <w:p>
      <w:r>
        <w:t>AOS Document 4 of 6</w:t>
      </w:r>
    </w:p>
    <w:p/>
    <w:p>
      <w:r>
        <w:t>1. Purpose</w:t>
      </w:r>
    </w:p>
    <w:p/>
    <w:p>
      <w:r>
        <w:t>This document defines how the WhyHi Operating System (WOS) executes Tasks, manages execution state, and handles Interrupts during operation.</w:t>
      </w:r>
    </w:p>
    <w:p/>
    <w:p>
      <w:r>
        <w:t>Its purpose is to ensure that WOS:</w:t>
      </w:r>
    </w:p>
    <w:p>
      <w:r>
        <w:t>- Executes work deterministically and predictably</w:t>
      </w:r>
    </w:p>
    <w:p>
      <w:r>
        <w:t>- Avoids inconsistent or partial outcomes</w:t>
      </w:r>
    </w:p>
    <w:p>
      <w:r>
        <w:t>- Preserves system integrity under interruption</w:t>
      </w:r>
    </w:p>
    <w:p>
      <w:r>
        <w:t>- Enables safe deferral, resumption, or termination of work</w:t>
      </w:r>
    </w:p>
    <w:p>
      <w:r>
        <w:t>- Remains fully inspectable and auditable over time</w:t>
      </w:r>
    </w:p>
    <w:p/>
    <w:p>
      <w:r>
        <w:t>This model prioritizes execution reliability, clarity, and traceability over throughput or concurrency.</w:t>
      </w:r>
    </w:p>
    <w:p/>
    <w:p>
      <w:r>
        <w:t>2. Core Execution Principles</w:t>
      </w:r>
    </w:p>
    <w:p/>
    <w:p>
      <w:r>
        <w:t>WOS task execution is governed by the following principles:</w:t>
      </w:r>
    </w:p>
    <w:p>
      <w:r>
        <w:t>1. Single-threaded execution by default</w:t>
      </w:r>
    </w:p>
    <w:p>
      <w:r>
        <w:t>2. Interrupt-aware, not interrupt-driven</w:t>
      </w:r>
    </w:p>
    <w:p>
      <w:r>
        <w:t>3. Deterministic task boundaries</w:t>
      </w:r>
    </w:p>
    <w:p>
      <w:r>
        <w:t>4. Explicit interruption handling</w:t>
      </w:r>
    </w:p>
    <w:p>
      <w:r>
        <w:t>5. State safety over responsiveness</w:t>
      </w:r>
    </w:p>
    <w:p/>
    <w:p>
      <w:r>
        <w:t>3. Definitions</w:t>
      </w:r>
    </w:p>
    <w:p/>
    <w:p>
      <w:r>
        <w:t>Unless otherwise specified, terms used in this document adopt the meanings defined in Appendix A: Canonical Definitions (v1.0).</w:t>
      </w:r>
    </w:p>
    <w:p/>
    <w:p>
      <w:r>
        <w:t>4. Task Lifecycle</w:t>
      </w:r>
    </w:p>
    <w:p/>
    <w:p>
      <w:r>
        <w:t>Queued, Started, Active, Paused, Completed, Failed, Aborted.</w:t>
      </w:r>
    </w:p>
    <w:p/>
    <w:p>
      <w:r>
        <w:t>All state transitions MUST be recorded as Events.</w:t>
      </w:r>
    </w:p>
    <w:p/>
    <w:p>
      <w:r>
        <w:t>5. Execution Model</w:t>
      </w:r>
    </w:p>
    <w:p/>
    <w:p>
      <w:r>
        <w:t>Single-threaded execution with atomic execution segments. Interrupt handling occurs only at safe boundaries.</w:t>
      </w:r>
    </w:p>
    <w:p/>
    <w:p>
      <w:r>
        <w:t>6. Interrupt Classification</w:t>
      </w:r>
    </w:p>
    <w:p/>
    <w:p>
      <w:r>
        <w:t>Informational, Advisory, Blocking, Emergency.</w:t>
      </w:r>
    </w:p>
    <w:p/>
    <w:p>
      <w:r>
        <w:t>7. Interrupt Handling Policy</w:t>
      </w:r>
    </w:p>
    <w:p/>
    <w:p>
      <w:r>
        <w:t>Capture-and-defer model with interrupt queue and restricted preemption.</w:t>
      </w:r>
    </w:p>
    <w:p/>
    <w:p>
      <w:r>
        <w:t>8. Task Pausing and Resumption</w:t>
      </w:r>
    </w:p>
    <w:p/>
    <w:p>
      <w:r>
        <w:t>Tasks may pause only at safe boundaries and resume with preserved context.</w:t>
      </w:r>
    </w:p>
    <w:p/>
    <w:p>
      <w:r>
        <w:t>9. Task Termination</w:t>
      </w:r>
    </w:p>
    <w:p/>
    <w:p>
      <w:r>
        <w:t>Completion, Failure, or Abortion with full logging.</w:t>
      </w:r>
    </w:p>
    <w:p/>
    <w:p>
      <w:r>
        <w:t>10. Guarantees</w:t>
      </w:r>
    </w:p>
    <w:p/>
    <w:p>
      <w:r>
        <w:t>Deterministic execution, observable interrupts, reconstructable state.</w:t>
      </w:r>
    </w:p>
    <w:p/>
    <w:p>
      <w:r>
        <w:t>11. Relationship to Other AOS Documents</w:t>
      </w:r>
    </w:p>
    <w:p/>
    <w:p>
      <w:r>
        <w:t>Operates in conjunction with Constitution, Governance, Memory, Security, Appendix A.</w:t>
      </w:r>
    </w:p>
    <w:p/>
    <w:p>
      <w:r>
        <w:t>12. Future Extensions (Non-Normative)</w:t>
      </w:r>
    </w:p>
    <w:p/>
    <w:p>
      <w:r>
        <w:t>Scoped parallelism, priority queues, cooperative multitasking.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