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Vmock Inc. -->
  <w:body>
    <w:p>
      <w:pPr>
        <w:pBdr>
          <w:top w:val="none" w:sz="0" w:space="0" w:color="auto"/>
          <w:left w:val="none" w:sz="0" w:space="0" w:color="auto"/>
          <w:bottom w:val="single" w:sz="6" w:space="0" w:color="FFFFFF"/>
          <w:right w:val="none" w:sz="0" w:space="0" w:color="auto"/>
        </w:pBdr>
        <w:spacing w:before="0" w:after="30" w:line="213" w:lineRule="atLeast"/>
        <w:ind w:left="0" w:right="0"/>
        <w:jc w:val="center"/>
        <w:rPr>
          <w:rFonts w:ascii="Times New Roman" w:eastAsia="Times New Roman" w:hAnsi="Times New Roman" w:cs="Times New Roman"/>
          <w:b/>
          <w:bCs/>
          <w:caps/>
          <w:spacing w:val="0"/>
          <w:sz w:val="21"/>
          <w:szCs w:val="21"/>
        </w:rPr>
      </w:pPr>
      <w:r>
        <w:rPr>
          <w:rFonts w:ascii="Times New Roman" w:eastAsia="Times New Roman" w:hAnsi="Times New Roman" w:cs="Times New Roman"/>
          <w:b/>
          <w:bCs/>
          <w:caps/>
          <w:spacing w:val="0"/>
          <w:sz w:val="21"/>
          <w:szCs w:val="21"/>
        </w:rPr>
        <w:t>HAOYU WANG</w:t>
      </w:r>
    </w:p>
    <w:p>
      <w:pPr>
        <w:pBdr>
          <w:top w:val="none" w:sz="0" w:space="0" w:color="auto"/>
          <w:left w:val="none" w:sz="0" w:space="0" w:color="auto"/>
          <w:bottom w:val="single" w:sz="6" w:space="0" w:color="FFFFFF"/>
          <w:right w:val="none" w:sz="0" w:space="0" w:color="auto"/>
        </w:pBdr>
        <w:spacing w:line="213" w:lineRule="atLeast"/>
        <w:ind w:left="0" w:right="0"/>
        <w:jc w:val="center"/>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Harrison, NJ</w:t>
      </w:r>
    </w:p>
    <w:p>
      <w:pPr>
        <w:pBdr>
          <w:top w:val="none" w:sz="0" w:space="0" w:color="auto"/>
          <w:left w:val="none" w:sz="0" w:space="0" w:color="auto"/>
          <w:bottom w:val="single" w:sz="6" w:space="0" w:color="FFFFFF"/>
          <w:right w:val="none" w:sz="0" w:space="0" w:color="auto"/>
        </w:pBdr>
        <w:spacing w:line="213" w:lineRule="atLeast"/>
        <w:ind w:left="0" w:right="0"/>
        <w:jc w:val="center"/>
        <w:rPr>
          <w:rFonts w:ascii="Times New Roman" w:eastAsia="Times New Roman" w:hAnsi="Times New Roman" w:cs="Times New Roman"/>
          <w:spacing w:val="0"/>
          <w:sz w:val="21"/>
          <w:szCs w:val="21"/>
        </w:rPr>
      </w:pPr>
      <w:r>
        <w:rPr>
          <w:rStyle w:val="personal-entityeditablefs13tacphone"/>
          <w:rFonts w:ascii="Times New Roman" w:eastAsia="Times New Roman" w:hAnsi="Times New Roman" w:cs="Times New Roman"/>
          <w:color w:val="000000"/>
          <w:spacing w:val="0"/>
          <w:sz w:val="21"/>
          <w:szCs w:val="21"/>
        </w:rPr>
        <w:t xml:space="preserve">Tel: </w:t>
      </w:r>
      <w:r>
        <w:rPr>
          <w:rStyle w:val="phoneundefined"/>
          <w:rFonts w:ascii="Times New Roman" w:eastAsia="Times New Roman" w:hAnsi="Times New Roman" w:cs="Times New Roman"/>
          <w:spacing w:val="0"/>
          <w:sz w:val="21"/>
          <w:szCs w:val="21"/>
        </w:rPr>
        <w:t>9733685967</w:t>
      </w:r>
    </w:p>
    <w:p>
      <w:pPr>
        <w:pBdr>
          <w:top w:val="none" w:sz="0" w:space="0" w:color="auto"/>
          <w:left w:val="none" w:sz="0" w:space="0" w:color="auto"/>
          <w:bottom w:val="single" w:sz="6" w:space="0" w:color="FFFFFF"/>
          <w:right w:val="none" w:sz="0" w:space="0" w:color="auto"/>
        </w:pBdr>
        <w:spacing w:line="213" w:lineRule="atLeast"/>
        <w:ind w:left="0" w:right="0"/>
        <w:jc w:val="center"/>
        <w:rPr>
          <w:rFonts w:ascii="Times New Roman" w:eastAsia="Times New Roman" w:hAnsi="Times New Roman" w:cs="Times New Roman"/>
          <w:spacing w:val="0"/>
          <w:sz w:val="21"/>
          <w:szCs w:val="21"/>
        </w:rPr>
      </w:pPr>
      <w:r>
        <w:rPr>
          <w:rStyle w:val="personal-entityeditablefs13tacemail"/>
          <w:rFonts w:ascii="Times New Roman" w:eastAsia="Times New Roman" w:hAnsi="Times New Roman" w:cs="Times New Roman"/>
          <w:color w:val="000000"/>
          <w:spacing w:val="0"/>
          <w:sz w:val="21"/>
          <w:szCs w:val="21"/>
        </w:rPr>
        <w:t xml:space="preserve">Email: </w:t>
      </w:r>
      <w:hyperlink r:id="rId4" w:history="1">
        <w:r>
          <w:rPr>
            <w:rStyle w:val="emailemail-linkundefined"/>
            <w:rFonts w:ascii="Times New Roman" w:eastAsia="Times New Roman" w:hAnsi="Times New Roman" w:cs="Times New Roman"/>
            <w:color w:val="0000EE"/>
            <w:spacing w:val="0"/>
            <w:sz w:val="21"/>
            <w:szCs w:val="21"/>
            <w:u w:val="single" w:color="0000EE"/>
          </w:rPr>
          <w:t>hw493@scarletmail.rutgers.edu</w:t>
        </w:r>
      </w:hyperlink>
    </w:p>
    <w:p>
      <w:pPr>
        <w:pBdr>
          <w:top w:val="none" w:sz="0" w:space="0" w:color="auto"/>
          <w:left w:val="none" w:sz="0" w:space="0" w:color="auto"/>
          <w:bottom w:val="single" w:sz="6" w:space="0" w:color="FFFFFF"/>
          <w:right w:val="none" w:sz="0" w:space="0" w:color="auto"/>
        </w:pBdr>
        <w:spacing w:line="213" w:lineRule="atLeast"/>
        <w:ind w:left="0" w:right="0"/>
        <w:jc w:val="center"/>
        <w:rPr>
          <w:rFonts w:ascii="Times New Roman" w:eastAsia="Times New Roman" w:hAnsi="Times New Roman" w:cs="Times New Roman"/>
          <w:spacing w:val="0"/>
          <w:sz w:val="21"/>
          <w:szCs w:val="21"/>
        </w:rPr>
      </w:pPr>
      <w:r>
        <w:rPr>
          <w:rStyle w:val="personal-entityeditablefs13taclinkedin"/>
          <w:rFonts w:ascii="Times New Roman" w:eastAsia="Times New Roman" w:hAnsi="Times New Roman" w:cs="Times New Roman"/>
          <w:color w:val="000000"/>
          <w:spacing w:val="0"/>
          <w:sz w:val="21"/>
          <w:szCs w:val="21"/>
        </w:rPr>
        <w:t xml:space="preserve">LinkedIn: </w:t>
      </w:r>
      <w:hyperlink r:id="rId5" w:history="1">
        <w:r>
          <w:rPr>
            <w:rStyle w:val="linkedinemail-linkundefined"/>
            <w:rFonts w:ascii="Times New Roman" w:eastAsia="Times New Roman" w:hAnsi="Times New Roman" w:cs="Times New Roman"/>
            <w:color w:val="0000EE"/>
            <w:spacing w:val="0"/>
            <w:sz w:val="21"/>
            <w:szCs w:val="21"/>
            <w:u w:val="single" w:color="0000EE"/>
          </w:rPr>
          <w:t>https://www.linkedin.com/in/haoyuwang719871/</w:t>
        </w:r>
      </w:hyperlink>
    </w:p>
    <w:p>
      <w:pPr>
        <w:ind w:left="0" w:right="0"/>
        <w:rPr>
          <w:rFonts w:ascii="Times New Roman" w:eastAsia="Times New Roman" w:hAnsi="Times New Roman" w:cs="Times New Roman"/>
          <w:spacing w:val="0"/>
          <w:sz w:val="21"/>
          <w:szCs w:val="21"/>
        </w:rPr>
      </w:pPr>
    </w:p>
    <w:tbl>
      <w:tblPr>
        <w:tblStyle w:val="tableMsoNormalTable"/>
        <w:tblW w:w="5000" w:type="pct"/>
        <w:tblInd w:w="5" w:type="dxa"/>
        <w:tblCellMar>
          <w:top w:w="0" w:type="dxa"/>
          <w:left w:w="" w:type="dxa"/>
          <w:bottom w:w="0" w:type="dxa"/>
          <w:right w:w="0" w:type="dxa"/>
        </w:tblCellMar>
        <w:tblLook w:val="05E0"/>
      </w:tblPr>
      <w:tblGrid>
        <w:gridCol w:w="1428"/>
        <w:gridCol w:w="5664"/>
        <w:gridCol w:w="2428"/>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2975"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1275"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r>
      <w:tr>
        <w:tblPrEx>
          <w:tblW w:w="5000" w:type="pct"/>
          <w:tblInd w:w="5" w:type="dxa"/>
          <w:tblCellMar>
            <w:top w:w="0" w:type="dxa"/>
            <w:left w:w="" w:type="dxa"/>
            <w:bottom w:w="0" w:type="dxa"/>
            <w:right w:w="0" w:type="dxa"/>
          </w:tblCellMar>
          <w:tblLook w:val="05E0"/>
        </w:tblPrEx>
        <w:tc>
          <w:tcPr>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before="0" w:line="213" w:lineRule="atLeast"/>
              <w:ind w:left="0"/>
              <w:jc w:val="lef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Education:</w:t>
            </w:r>
          </w:p>
        </w:tc>
        <w:tc>
          <w:tcPr>
            <w:tcMar>
              <w:top w:w="0" w:type="dxa"/>
              <w:left w:w="0" w:type="dxa"/>
              <w:bottom w:w="0" w:type="dxa"/>
              <w:right w:w="0" w:type="dxa"/>
            </w:tcMar>
            <w:vAlign w:val="bottom"/>
            <w:hideMark/>
          </w:tcPr>
          <w:p>
            <w:pPr>
              <w:spacing w:line="213" w:lineRule="atLeast"/>
              <w:jc w:val="left"/>
              <w:rPr>
                <w:rFonts w:ascii="Times New Roman" w:eastAsia="Times New Roman" w:hAnsi="Times New Roman" w:cs="Times New Roman"/>
                <w:b/>
                <w:bCs/>
                <w:spacing w:val="0"/>
                <w:sz w:val="21"/>
                <w:szCs w:val="21"/>
              </w:rPr>
            </w:pPr>
            <w:r>
              <w:rPr>
                <w:rFonts w:ascii="Times New Roman" w:eastAsia="Times New Roman" w:hAnsi="Times New Roman" w:cs="Times New Roman"/>
                <w:b/>
                <w:bCs/>
                <w:spacing w:val="0"/>
                <w:sz w:val="21"/>
                <w:szCs w:val="21"/>
              </w:rPr>
              <w:t>RUTGERS, THE STATE UNIVERSITY OF NEW JERSEY</w:t>
            </w:r>
          </w:p>
          <w:p>
            <w:pPr>
              <w:spacing w:line="213" w:lineRule="atLeast"/>
              <w:jc w:val="left"/>
              <w:rPr>
                <w:rFonts w:ascii="Times New Roman" w:eastAsia="Times New Roman" w:hAnsi="Times New Roman" w:cs="Times New Roman"/>
                <w:b/>
                <w:bCs/>
                <w:spacing w:val="0"/>
                <w:sz w:val="21"/>
                <w:szCs w:val="21"/>
              </w:rPr>
            </w:pPr>
            <w:r>
              <w:rPr>
                <w:rFonts w:ascii="Times New Roman" w:eastAsia="Times New Roman" w:hAnsi="Times New Roman" w:cs="Times New Roman"/>
                <w:b/>
                <w:bCs/>
                <w:spacing w:val="0"/>
                <w:sz w:val="21"/>
                <w:szCs w:val="21"/>
              </w:rPr>
              <w:t>Rutgers Business School</w:t>
            </w:r>
          </w:p>
        </w:tc>
        <w:tc>
          <w:tcPr>
            <w:tcMar>
              <w:top w:w="0" w:type="dxa"/>
              <w:left w:w="0" w:type="dxa"/>
              <w:bottom w:w="0" w:type="dxa"/>
              <w:right w:w="0" w:type="dxa"/>
            </w:tcMar>
            <w:vAlign w:val="bottom"/>
            <w:hideMark/>
          </w:tcPr>
          <w:p>
            <w:pPr>
              <w:spacing w:line="213" w:lineRule="atLeast"/>
              <w:jc w:val="righ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Newark, NJ</w:t>
            </w:r>
          </w:p>
        </w:tc>
      </w:tr>
    </w:tbl>
    <w:p>
      <w:pPr>
        <w:rPr>
          <w:vanish/>
        </w:rPr>
      </w:pPr>
    </w:p>
    <w:tbl>
      <w:tblPr>
        <w:tblStyle w:val="tableMsoNormalTable"/>
        <w:tblW w:w="5000" w:type="pct"/>
        <w:tblInd w:w="5" w:type="dxa"/>
        <w:tblCellMar>
          <w:top w:w="0" w:type="dxa"/>
          <w:left w:w="" w:type="dxa"/>
          <w:bottom w:w="0" w:type="dxa"/>
          <w:right w:w="0" w:type="dxa"/>
        </w:tblCellMar>
        <w:tblLook w:val="05E0"/>
      </w:tblPr>
      <w:tblGrid>
        <w:gridCol w:w="1428"/>
        <w:gridCol w:w="8092"/>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42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r>
              <w:rPr>
                <w:rStyle w:val="fs13fw4undefined"/>
                <w:rFonts w:ascii="Times New Roman" w:eastAsia="Times New Roman" w:hAnsi="Times New Roman" w:cs="Times New Roman"/>
                <w:b w:val="0"/>
                <w:bCs w:val="0"/>
                <w:spacing w:val="0"/>
                <w:sz w:val="21"/>
                <w:szCs w:val="21"/>
              </w:rPr>
              <w:t>Master of Information Technology and Analytics</w:t>
            </w:r>
            <w:r>
              <w:rPr>
                <w:rStyle w:val="fs13fw4undefinedtdn"/>
                <w:rFonts w:ascii="Times New Roman" w:eastAsia="Times New Roman" w:hAnsi="Times New Roman" w:cs="Times New Roman"/>
                <w:b w:val="0"/>
                <w:bCs w:val="0"/>
                <w:spacing w:val="0"/>
                <w:sz w:val="21"/>
                <w:szCs w:val="21"/>
              </w:rPr>
              <w:t>,</w:t>
            </w:r>
            <w:r>
              <w:rPr>
                <w:rStyle w:val="fs13fw4undefinedtdn"/>
                <w:rFonts w:ascii="Times New Roman" w:eastAsia="Times New Roman" w:hAnsi="Times New Roman" w:cs="Times New Roman"/>
                <w:b w:val="0"/>
                <w:bCs w:val="0"/>
                <w:spacing w:val="0"/>
                <w:sz w:val="21"/>
                <w:szCs w:val="21"/>
              </w:rPr>
              <w:t xml:space="preserve"> </w:t>
            </w:r>
            <w:r>
              <w:rPr>
                <w:rStyle w:val="fs13fw4undefined"/>
                <w:rFonts w:ascii="Times New Roman" w:eastAsia="Times New Roman" w:hAnsi="Times New Roman" w:cs="Times New Roman"/>
                <w:b w:val="0"/>
                <w:bCs w:val="0"/>
                <w:spacing w:val="0"/>
                <w:sz w:val="21"/>
                <w:szCs w:val="21"/>
              </w:rPr>
              <w:t>Expected Graduation January 2021</w:t>
            </w:r>
          </w:p>
        </w:tc>
      </w:tr>
    </w:tbl>
    <w:p>
      <w:pPr>
        <w:numPr>
          <w:ilvl w:val="0"/>
          <w:numId w:val="1"/>
        </w:numPr>
        <w:pBdr>
          <w:top w:val="none" w:sz="0" w:space="0" w:color="auto"/>
          <w:left w:val="none" w:sz="0" w:space="0" w:color="auto"/>
          <w:bottom w:val="single" w:sz="6" w:space="0" w:color="FFFFFF"/>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Master of Information Technology and Analytics, Specialization in Operation Research and Business Analytics</w:t>
      </w:r>
    </w:p>
    <w:p>
      <w:pPr>
        <w:numPr>
          <w:ilvl w:val="0"/>
          <w:numId w:val="1"/>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Rutgers Business School, Newark, NJ</w:t>
      </w:r>
    </w:p>
    <w:p>
      <w:pPr>
        <w:numPr>
          <w:ilvl w:val="0"/>
          <w:numId w:val="1"/>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Specialization in Operation Research and Business Analytics</w:t>
      </w:r>
    </w:p>
    <w:p>
      <w:pPr>
        <w:numPr>
          <w:ilvl w:val="0"/>
          <w:numId w:val="1"/>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GPA: ??</w:t>
      </w:r>
    </w:p>
    <w:p>
      <w:pPr>
        <w:numPr>
          <w:ilvl w:val="0"/>
          <w:numId w:val="1"/>
        </w:numPr>
        <w:pBdr>
          <w:top w:val="none" w:sz="0" w:space="0" w:color="auto"/>
          <w:left w:val="none" w:sz="0" w:space="0" w:color="auto"/>
          <w:bottom w:val="none" w:sz="0" w:space="0" w:color="auto"/>
          <w:right w:val="none" w:sz="0" w:space="0" w:color="auto"/>
        </w:pBdr>
        <w:spacing w:before="0" w:after="6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Relevant coursework: Linear Programming, Analytics for Business Intelligence, Business Data Management</w:t>
      </w:r>
    </w:p>
    <w:p>
      <w:pPr>
        <w:spacing w:line="213" w:lineRule="atLeast"/>
        <w:ind w:left="0" w:right="0"/>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 </w:t>
      </w:r>
    </w:p>
    <w:tbl>
      <w:tblPr>
        <w:tblStyle w:val="tableMsoNormalTable"/>
        <w:tblW w:w="5000" w:type="pct"/>
        <w:tblInd w:w="5" w:type="dxa"/>
        <w:tblCellMar>
          <w:top w:w="0" w:type="dxa"/>
          <w:left w:w="" w:type="dxa"/>
          <w:bottom w:w="0" w:type="dxa"/>
          <w:right w:w="0" w:type="dxa"/>
        </w:tblCellMar>
        <w:tblLook w:val="05E0"/>
      </w:tblPr>
      <w:tblGrid>
        <w:gridCol w:w="1428"/>
        <w:gridCol w:w="5664"/>
        <w:gridCol w:w="2428"/>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2975"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1275"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r>
      <w:tr>
        <w:tblPrEx>
          <w:tblW w:w="5000" w:type="pct"/>
          <w:tblInd w:w="5" w:type="dxa"/>
          <w:tblCellMar>
            <w:top w:w="0" w:type="dxa"/>
            <w:left w:w="" w:type="dxa"/>
            <w:bottom w:w="0" w:type="dxa"/>
            <w:right w:w="0" w:type="dxa"/>
          </w:tblCellMar>
          <w:tblLook w:val="05E0"/>
        </w:tblPrEx>
        <w:tc>
          <w:tcPr>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Mar>
              <w:top w:w="0" w:type="dxa"/>
              <w:left w:w="0" w:type="dxa"/>
              <w:bottom w:w="0" w:type="dxa"/>
              <w:right w:w="0" w:type="dxa"/>
            </w:tcMar>
            <w:vAlign w:val="bottom"/>
            <w:hideMark/>
          </w:tcPr>
          <w:p>
            <w:pPr>
              <w:spacing w:line="213" w:lineRule="atLeast"/>
              <w:jc w:val="left"/>
              <w:rPr>
                <w:rFonts w:ascii="Times New Roman" w:eastAsia="Times New Roman" w:hAnsi="Times New Roman" w:cs="Times New Roman"/>
                <w:b/>
                <w:bCs/>
                <w:spacing w:val="0"/>
                <w:sz w:val="21"/>
                <w:szCs w:val="21"/>
              </w:rPr>
            </w:pPr>
            <w:r>
              <w:rPr>
                <w:rFonts w:ascii="Times New Roman" w:eastAsia="Times New Roman" w:hAnsi="Times New Roman" w:cs="Times New Roman"/>
                <w:b/>
                <w:bCs/>
                <w:spacing w:val="0"/>
                <w:sz w:val="21"/>
                <w:szCs w:val="21"/>
              </w:rPr>
              <w:t>UNIVERSITY OF ELECTRONIC SCIENCE AND</w:t>
            </w:r>
          </w:p>
        </w:tc>
        <w:tc>
          <w:tcPr>
            <w:tcMar>
              <w:top w:w="0" w:type="dxa"/>
              <w:left w:w="0" w:type="dxa"/>
              <w:bottom w:w="0" w:type="dxa"/>
              <w:right w:w="0" w:type="dxa"/>
            </w:tcMar>
            <w:vAlign w:val="bottom"/>
            <w:hideMark/>
          </w:tcPr>
          <w:p>
            <w:pPr>
              <w:spacing w:line="213" w:lineRule="atLeast"/>
              <w:jc w:val="righ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Chengdu, Sichuan</w:t>
            </w:r>
          </w:p>
        </w:tc>
      </w:tr>
    </w:tbl>
    <w:p>
      <w:pPr>
        <w:rPr>
          <w:vanish/>
        </w:rPr>
      </w:pPr>
    </w:p>
    <w:tbl>
      <w:tblPr>
        <w:tblStyle w:val="tableMsoNormalTable"/>
        <w:tblW w:w="5000" w:type="pct"/>
        <w:tblInd w:w="5" w:type="dxa"/>
        <w:tblCellMar>
          <w:top w:w="0" w:type="dxa"/>
          <w:left w:w="" w:type="dxa"/>
          <w:bottom w:w="0" w:type="dxa"/>
          <w:right w:w="0" w:type="dxa"/>
        </w:tblCellMar>
        <w:tblLook w:val="05E0"/>
      </w:tblPr>
      <w:tblGrid>
        <w:gridCol w:w="1428"/>
        <w:gridCol w:w="8092"/>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42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r>
              <w:rPr>
                <w:rStyle w:val="fs13fw4undefined"/>
                <w:rFonts w:ascii="Times New Roman" w:eastAsia="Times New Roman" w:hAnsi="Times New Roman" w:cs="Times New Roman"/>
                <w:b w:val="0"/>
                <w:bCs w:val="0"/>
                <w:spacing w:val="0"/>
                <w:sz w:val="21"/>
                <w:szCs w:val="21"/>
              </w:rPr>
              <w:t>Bachelor of Software Engineering</w:t>
            </w:r>
            <w:r>
              <w:rPr>
                <w:rStyle w:val="fs13fw4undefinedtdn"/>
                <w:rFonts w:ascii="Times New Roman" w:eastAsia="Times New Roman" w:hAnsi="Times New Roman" w:cs="Times New Roman"/>
                <w:b w:val="0"/>
                <w:bCs w:val="0"/>
                <w:spacing w:val="0"/>
                <w:sz w:val="21"/>
                <w:szCs w:val="21"/>
              </w:rPr>
              <w:t>,</w:t>
            </w:r>
            <w:r>
              <w:rPr>
                <w:rStyle w:val="fs13fw4undefinedtdn"/>
                <w:rFonts w:ascii="Times New Roman" w:eastAsia="Times New Roman" w:hAnsi="Times New Roman" w:cs="Times New Roman"/>
                <w:b w:val="0"/>
                <w:bCs w:val="0"/>
                <w:spacing w:val="0"/>
                <w:sz w:val="21"/>
                <w:szCs w:val="21"/>
              </w:rPr>
              <w:t xml:space="preserve"> </w:t>
            </w:r>
            <w:r>
              <w:rPr>
                <w:rStyle w:val="fs13fw4undefined"/>
                <w:rFonts w:ascii="Times New Roman" w:eastAsia="Times New Roman" w:hAnsi="Times New Roman" w:cs="Times New Roman"/>
                <w:b w:val="0"/>
                <w:bCs w:val="0"/>
                <w:spacing w:val="0"/>
                <w:sz w:val="21"/>
                <w:szCs w:val="21"/>
              </w:rPr>
              <w:t>June 2020</w:t>
            </w:r>
          </w:p>
        </w:tc>
      </w:tr>
    </w:tbl>
    <w:p>
      <w:pPr>
        <w:numPr>
          <w:ilvl w:val="0"/>
          <w:numId w:val="2"/>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TECHNOLOGY OF CHINA</w:t>
      </w:r>
    </w:p>
    <w:p>
      <w:pPr>
        <w:numPr>
          <w:ilvl w:val="0"/>
          <w:numId w:val="2"/>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Specialization in Cyber Security</w:t>
      </w:r>
    </w:p>
    <w:p>
      <w:pPr>
        <w:numPr>
          <w:ilvl w:val="0"/>
          <w:numId w:val="2"/>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GPA: 3.0</w:t>
      </w:r>
    </w:p>
    <w:p>
      <w:pPr>
        <w:numPr>
          <w:ilvl w:val="0"/>
          <w:numId w:val="2"/>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National Outstanding Volunteer, January 2017</w:t>
      </w:r>
    </w:p>
    <w:p>
      <w:pPr>
        <w:numPr>
          <w:ilvl w:val="0"/>
          <w:numId w:val="2"/>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Top100 School Volunteer, January 2017</w:t>
      </w:r>
    </w:p>
    <w:p>
      <w:pPr>
        <w:numPr>
          <w:ilvl w:val="0"/>
          <w:numId w:val="2"/>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Recipient, Moral character scholarship, January 2018 &amp; 2019</w:t>
      </w:r>
    </w:p>
    <w:p>
      <w:pPr>
        <w:numPr>
          <w:ilvl w:val="0"/>
          <w:numId w:val="2"/>
        </w:numPr>
        <w:pBdr>
          <w:top w:val="none" w:sz="0" w:space="0" w:color="auto"/>
          <w:left w:val="none" w:sz="0" w:space="0" w:color="auto"/>
          <w:bottom w:val="none" w:sz="0" w:space="0" w:color="auto"/>
          <w:right w:val="none" w:sz="0" w:space="0" w:color="auto"/>
        </w:pBdr>
        <w:spacing w:before="0" w:after="6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Relevant coursework: Software Engineering, Cryptography, Database, Computer Network, Computer Operation System, Java Programming</w:t>
      </w:r>
    </w:p>
    <w:p>
      <w:pPr>
        <w:spacing w:after="0" w:line="213" w:lineRule="atLeast"/>
        <w:ind w:left="0" w:right="0"/>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 </w:t>
      </w:r>
    </w:p>
    <w:tbl>
      <w:tblPr>
        <w:tblStyle w:val="tableMsoNormalTable"/>
        <w:tblW w:w="5000" w:type="pct"/>
        <w:tblInd w:w="5" w:type="dxa"/>
        <w:tblCellMar>
          <w:top w:w="0" w:type="dxa"/>
          <w:left w:w="" w:type="dxa"/>
          <w:bottom w:w="0" w:type="dxa"/>
          <w:right w:w="0" w:type="dxa"/>
        </w:tblCellMar>
        <w:tblLook w:val="05E0"/>
      </w:tblPr>
      <w:tblGrid>
        <w:gridCol w:w="1428"/>
        <w:gridCol w:w="5664"/>
        <w:gridCol w:w="2428"/>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2975"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1275"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r>
      <w:tr>
        <w:tblPrEx>
          <w:tblW w:w="5000" w:type="pct"/>
          <w:tblInd w:w="5" w:type="dxa"/>
          <w:tblCellMar>
            <w:top w:w="0" w:type="dxa"/>
            <w:left w:w="" w:type="dxa"/>
            <w:bottom w:w="0" w:type="dxa"/>
            <w:right w:w="0" w:type="dxa"/>
          </w:tblCellMar>
          <w:tblLook w:val="05E0"/>
        </w:tblPrEx>
        <w:tc>
          <w:tcPr>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before="0" w:line="213" w:lineRule="atLeast"/>
              <w:ind w:left="0"/>
              <w:jc w:val="lef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Experience:</w:t>
            </w:r>
          </w:p>
        </w:tc>
        <w:tc>
          <w:tcPr>
            <w:tcMar>
              <w:top w:w="0" w:type="dxa"/>
              <w:left w:w="0" w:type="dxa"/>
              <w:bottom w:w="0" w:type="dxa"/>
              <w:right w:w="0" w:type="dxa"/>
            </w:tcMar>
            <w:vAlign w:val="bottom"/>
            <w:hideMark/>
          </w:tcPr>
          <w:p>
            <w:pPr>
              <w:spacing w:line="213" w:lineRule="atLeast"/>
              <w:jc w:val="left"/>
              <w:rPr>
                <w:rFonts w:ascii="Times New Roman" w:eastAsia="Times New Roman" w:hAnsi="Times New Roman" w:cs="Times New Roman"/>
                <w:b/>
                <w:bCs/>
                <w:caps/>
                <w:spacing w:val="0"/>
                <w:sz w:val="21"/>
                <w:szCs w:val="21"/>
              </w:rPr>
            </w:pPr>
            <w:r>
              <w:rPr>
                <w:rFonts w:ascii="Times New Roman" w:eastAsia="Times New Roman" w:hAnsi="Times New Roman" w:cs="Times New Roman"/>
                <w:b/>
                <w:bCs/>
                <w:caps/>
                <w:spacing w:val="0"/>
                <w:sz w:val="21"/>
                <w:szCs w:val="21"/>
              </w:rPr>
              <w:t>Monstarlab(chengdu) Co., Ltd</w:t>
            </w:r>
          </w:p>
        </w:tc>
        <w:tc>
          <w:tcPr>
            <w:tcMar>
              <w:top w:w="0" w:type="dxa"/>
              <w:left w:w="0" w:type="dxa"/>
              <w:bottom w:w="0" w:type="dxa"/>
              <w:right w:w="0" w:type="dxa"/>
            </w:tcMar>
            <w:vAlign w:val="bottom"/>
            <w:hideMark/>
          </w:tcPr>
          <w:p>
            <w:pPr>
              <w:spacing w:line="213" w:lineRule="atLeast"/>
              <w:jc w:val="righ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Chengdu, Sichuan</w:t>
            </w:r>
          </w:p>
        </w:tc>
      </w:tr>
    </w:tbl>
    <w:p>
      <w:pPr>
        <w:rPr>
          <w:vanish/>
        </w:rPr>
      </w:pPr>
    </w:p>
    <w:tbl>
      <w:tblPr>
        <w:tblStyle w:val="tableMsoNormalTable"/>
        <w:tblW w:w="5000" w:type="pct"/>
        <w:tblInd w:w="5" w:type="dxa"/>
        <w:tblCellMar>
          <w:top w:w="0" w:type="dxa"/>
          <w:left w:w="" w:type="dxa"/>
          <w:bottom w:w="0" w:type="dxa"/>
          <w:right w:w="0" w:type="dxa"/>
        </w:tblCellMar>
        <w:tblLook w:val="05E0"/>
      </w:tblPr>
      <w:tblGrid>
        <w:gridCol w:w="1428"/>
        <w:gridCol w:w="8092"/>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42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r>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2020 - 2020</w:t>
            </w:r>
          </w:p>
        </w:tc>
        <w:tc>
          <w:tcPr>
            <w:tcW w:w="42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b/>
                <w:bCs/>
                <w:spacing w:val="0"/>
                <w:sz w:val="21"/>
                <w:szCs w:val="21"/>
              </w:rPr>
            </w:pPr>
            <w:r>
              <w:rPr>
                <w:rFonts w:ascii="Times New Roman" w:eastAsia="Times New Roman" w:hAnsi="Times New Roman" w:cs="Times New Roman"/>
                <w:b/>
                <w:bCs/>
                <w:spacing w:val="0"/>
                <w:sz w:val="21"/>
                <w:szCs w:val="21"/>
              </w:rPr>
              <w:t>Intern</w:t>
            </w:r>
          </w:p>
        </w:tc>
      </w:tr>
    </w:tbl>
    <w:p>
      <w:pPr>
        <w:numPr>
          <w:ilvl w:val="0"/>
          <w:numId w:val="3"/>
        </w:numPr>
        <w:pBdr>
          <w:top w:val="none" w:sz="0" w:space="0" w:color="auto"/>
          <w:left w:val="none" w:sz="0" w:space="0" w:color="auto"/>
          <w:bottom w:val="single" w:sz="6" w:space="0" w:color="FFFFFF"/>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Initialized and built a equipment borrow&amp;return system based on web application for QA Department in order to standardization usages of testing equipments. System help QE saves time by reducing waiting period.</w:t>
      </w:r>
    </w:p>
    <w:p>
      <w:pPr>
        <w:numPr>
          <w:ilvl w:val="0"/>
          <w:numId w:val="3"/>
        </w:numPr>
        <w:pBdr>
          <w:top w:val="none" w:sz="0" w:space="0" w:color="auto"/>
          <w:left w:val="none" w:sz="0" w:space="0" w:color="auto"/>
          <w:bottom w:val="none" w:sz="0" w:space="0" w:color="auto"/>
          <w:right w:val="none" w:sz="0" w:space="0" w:color="auto"/>
        </w:pBdr>
        <w:spacing w:before="0" w:after="6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Conducted a integration of existing front-end framework and component to deliver a user friendly UI helps system managers and QE handle testing equipments easily.</w:t>
      </w:r>
    </w:p>
    <w:p>
      <w:pPr>
        <w:spacing w:line="213" w:lineRule="atLeast"/>
        <w:ind w:left="0" w:right="0"/>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 </w:t>
      </w:r>
    </w:p>
    <w:tbl>
      <w:tblPr>
        <w:tblStyle w:val="tableMsoNormalTable"/>
        <w:tblW w:w="5000" w:type="pct"/>
        <w:tblInd w:w="5" w:type="dxa"/>
        <w:tblCellMar>
          <w:top w:w="0" w:type="dxa"/>
          <w:left w:w="" w:type="dxa"/>
          <w:bottom w:w="0" w:type="dxa"/>
          <w:right w:w="0" w:type="dxa"/>
        </w:tblCellMar>
        <w:tblLook w:val="05E0"/>
      </w:tblPr>
      <w:tblGrid>
        <w:gridCol w:w="1428"/>
        <w:gridCol w:w="5664"/>
        <w:gridCol w:w="2428"/>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2975"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1275"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r>
      <w:tr>
        <w:tblPrEx>
          <w:tblW w:w="5000" w:type="pct"/>
          <w:tblInd w:w="5" w:type="dxa"/>
          <w:tblCellMar>
            <w:top w:w="0" w:type="dxa"/>
            <w:left w:w="" w:type="dxa"/>
            <w:bottom w:w="0" w:type="dxa"/>
            <w:right w:w="0" w:type="dxa"/>
          </w:tblCellMar>
          <w:tblLook w:val="05E0"/>
        </w:tblPrEx>
        <w:tc>
          <w:tcPr>
            <w:tcMar>
              <w:top w:w="0" w:type="dxa"/>
              <w:left w:w="0" w:type="dxa"/>
              <w:bottom w:w="0" w:type="dxa"/>
              <w:right w:w="0" w:type="dxa"/>
            </w:tcMar>
            <w:vAlign w:val="bottom"/>
            <w:hideMark/>
          </w:tcPr>
          <w:p>
            <w:pPr>
              <w:spacing w:line="213" w:lineRule="atLeast"/>
              <w:jc w:val="lef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2019 - 2019</w:t>
            </w:r>
          </w:p>
        </w:tc>
        <w:tc>
          <w:tcPr>
            <w:tcMar>
              <w:top w:w="0" w:type="dxa"/>
              <w:left w:w="0" w:type="dxa"/>
              <w:bottom w:w="0" w:type="dxa"/>
              <w:right w:w="0" w:type="dxa"/>
            </w:tcMar>
            <w:vAlign w:val="bottom"/>
            <w:hideMark/>
          </w:tcPr>
          <w:p>
            <w:pPr>
              <w:spacing w:line="213" w:lineRule="atLeast"/>
              <w:jc w:val="left"/>
              <w:rPr>
                <w:rFonts w:ascii="Times New Roman" w:eastAsia="Times New Roman" w:hAnsi="Times New Roman" w:cs="Times New Roman"/>
                <w:b/>
                <w:bCs/>
                <w:caps/>
                <w:spacing w:val="0"/>
                <w:sz w:val="21"/>
                <w:szCs w:val="21"/>
              </w:rPr>
            </w:pPr>
            <w:r>
              <w:rPr>
                <w:rFonts w:ascii="Times New Roman" w:eastAsia="Times New Roman" w:hAnsi="Times New Roman" w:cs="Times New Roman"/>
                <w:b/>
                <w:bCs/>
                <w:caps/>
                <w:spacing w:val="0"/>
                <w:sz w:val="21"/>
                <w:szCs w:val="21"/>
              </w:rPr>
              <w:t>ZHONGTAI SECURITY - DEPARTMENT OF internet Development</w:t>
            </w:r>
          </w:p>
        </w:tc>
        <w:tc>
          <w:tcPr>
            <w:tcMar>
              <w:top w:w="0" w:type="dxa"/>
              <w:left w:w="0" w:type="dxa"/>
              <w:bottom w:w="0" w:type="dxa"/>
              <w:right w:w="0" w:type="dxa"/>
            </w:tcMar>
            <w:vAlign w:val="bottom"/>
            <w:hideMark/>
          </w:tcPr>
          <w:p>
            <w:pPr>
              <w:spacing w:line="213" w:lineRule="atLeast"/>
              <w:jc w:val="righ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Jinan, Shandong</w:t>
            </w:r>
          </w:p>
        </w:tc>
      </w:tr>
    </w:tbl>
    <w:p>
      <w:pPr>
        <w:rPr>
          <w:vanish/>
        </w:rPr>
      </w:pPr>
    </w:p>
    <w:tbl>
      <w:tblPr>
        <w:tblStyle w:val="tableMsoNormalTable"/>
        <w:tblW w:w="5000" w:type="pct"/>
        <w:tblInd w:w="5" w:type="dxa"/>
        <w:tblCellMar>
          <w:top w:w="0" w:type="dxa"/>
          <w:left w:w="" w:type="dxa"/>
          <w:bottom w:w="0" w:type="dxa"/>
          <w:right w:w="0" w:type="dxa"/>
        </w:tblCellMar>
        <w:tblLook w:val="05E0"/>
      </w:tblPr>
      <w:tblGrid>
        <w:gridCol w:w="1428"/>
        <w:gridCol w:w="8092"/>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c>
          <w:tcPr>
            <w:tcW w:w="42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spacing w:val="0"/>
                <w:sz w:val="21"/>
                <w:szCs w:val="21"/>
              </w:rPr>
            </w:pPr>
          </w:p>
        </w:tc>
      </w:tr>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b w:val="0"/>
                <w:bCs w:val="0"/>
                <w:spacing w:val="0"/>
                <w:sz w:val="21"/>
                <w:szCs w:val="21"/>
              </w:rPr>
            </w:pPr>
          </w:p>
        </w:tc>
        <w:tc>
          <w:tcPr>
            <w:tcW w:w="4250" w:type="pct"/>
            <w:tcMar>
              <w:top w:w="0" w:type="dxa"/>
              <w:left w:w="0" w:type="dxa"/>
              <w:bottom w:w="0" w:type="dxa"/>
              <w:right w:w="0" w:type="dxa"/>
            </w:tcMar>
            <w:vAlign w:val="top"/>
            <w:hideMark/>
          </w:tcPr>
          <w:p>
            <w:pPr>
              <w:spacing w:line="213" w:lineRule="atLeast"/>
              <w:jc w:val="left"/>
              <w:rPr>
                <w:rFonts w:ascii="Times New Roman" w:eastAsia="Times New Roman" w:hAnsi="Times New Roman" w:cs="Times New Roman"/>
                <w:b/>
                <w:bCs/>
                <w:spacing w:val="0"/>
                <w:sz w:val="21"/>
                <w:szCs w:val="21"/>
              </w:rPr>
            </w:pPr>
            <w:r>
              <w:rPr>
                <w:rFonts w:ascii="Times New Roman" w:eastAsia="Times New Roman" w:hAnsi="Times New Roman" w:cs="Times New Roman"/>
                <w:b/>
                <w:bCs/>
                <w:spacing w:val="0"/>
                <w:sz w:val="21"/>
                <w:szCs w:val="21"/>
              </w:rPr>
              <w:t>Intern</w:t>
            </w:r>
          </w:p>
        </w:tc>
      </w:tr>
    </w:tbl>
    <w:p>
      <w:pPr>
        <w:numPr>
          <w:ilvl w:val="0"/>
          <w:numId w:val="4"/>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Delivered stable server performance for Zhongtai Securtiy's daily data collection using a self-developed big data platform based on Hadoop</w:t>
      </w:r>
    </w:p>
    <w:p>
      <w:pPr>
        <w:numPr>
          <w:ilvl w:val="0"/>
          <w:numId w:val="4"/>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Performed raw data extraction and load after a data cleaning to keep datas' integrity and excitability for further data mining based on Python and Data Warehouse</w:t>
      </w:r>
    </w:p>
    <w:p>
      <w:pPr>
        <w:numPr>
          <w:ilvl w:val="0"/>
          <w:numId w:val="4"/>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Performed server surveillance by running a scheduled application programmed through Python in order to keep capacity of server's storage in reasonable condition</w:t>
      </w:r>
    </w:p>
    <w:p>
      <w:pPr>
        <w:numPr>
          <w:ilvl w:val="0"/>
          <w:numId w:val="4"/>
        </w:numPr>
        <w:pBdr>
          <w:top w:val="none" w:sz="0" w:space="0" w:color="auto"/>
          <w:left w:val="none" w:sz="0" w:space="0" w:color="auto"/>
          <w:bottom w:val="none" w:sz="0" w:space="0" w:color="auto"/>
          <w:right w:val="none" w:sz="0" w:space="0" w:color="auto"/>
        </w:pBdr>
        <w:spacing w:before="0" w:after="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Volunteered as technical support with teammates pulling trading information from lower terminals several time in order to obtain concept, knowledge and awareness of how to be effective and experienced during real time production</w:t>
      </w:r>
    </w:p>
    <w:p>
      <w:pPr>
        <w:numPr>
          <w:ilvl w:val="0"/>
          <w:numId w:val="4"/>
        </w:numPr>
        <w:pBdr>
          <w:top w:val="none" w:sz="0" w:space="0" w:color="auto"/>
          <w:left w:val="none" w:sz="0" w:space="0" w:color="auto"/>
          <w:bottom w:val="none" w:sz="0" w:space="0" w:color="auto"/>
          <w:right w:val="none" w:sz="0" w:space="0" w:color="auto"/>
        </w:pBdr>
        <w:spacing w:before="0" w:after="60" w:line="213" w:lineRule="atLeast"/>
        <w:ind w:left="1699" w:right="0"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Analyzed framework's fundamental components and basic distribute algorithms by consulting program director and architect lead to better performance at work and build a welcomed relationship with senior colleagues during consultation</w:t>
      </w:r>
    </w:p>
    <w:p>
      <w:pPr>
        <w:spacing w:after="0" w:line="213" w:lineRule="atLeast"/>
        <w:ind w:left="0" w:right="0"/>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 </w:t>
      </w:r>
    </w:p>
    <w:tbl>
      <w:tblPr>
        <w:tblStyle w:val="tableMsoNormalTable"/>
        <w:tblW w:w="5000" w:type="pct"/>
        <w:tblInd w:w="5" w:type="dxa"/>
        <w:tblCellMar>
          <w:top w:w="0" w:type="dxa"/>
          <w:left w:w="" w:type="dxa"/>
          <w:bottom w:w="0" w:type="dxa"/>
          <w:right w:w="0" w:type="dxa"/>
        </w:tblCellMar>
        <w:tblLook w:val="05E0"/>
      </w:tblPr>
      <w:tblGrid>
        <w:gridCol w:w="1428"/>
        <w:gridCol w:w="8092"/>
      </w:tblGrid>
      <w:tr>
        <w:tblPrEx>
          <w:tblW w:w="5000" w:type="pct"/>
          <w:tblInd w:w="5" w:type="dxa"/>
          <w:tblCellMar>
            <w:top w:w="0" w:type="dxa"/>
            <w:left w:w="" w:type="dxa"/>
            <w:bottom w:w="0" w:type="dxa"/>
            <w:right w:w="0" w:type="dxa"/>
          </w:tblCellMar>
          <w:tblLook w:val="05E0"/>
        </w:tblPrEx>
        <w:tc>
          <w:tcPr>
            <w:tcW w:w="750" w:type="pct"/>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before="0" w:line="213" w:lineRule="atLeast"/>
              <w:ind w:left="0"/>
              <w:jc w:val="left"/>
              <w:rPr>
                <w:rFonts w:ascii="Times New Roman" w:eastAsia="Times New Roman" w:hAnsi="Times New Roman" w:cs="Times New Roman"/>
                <w:b w:val="0"/>
                <w:bCs w:val="0"/>
                <w:spacing w:val="0"/>
                <w:sz w:val="21"/>
                <w:szCs w:val="21"/>
              </w:rPr>
            </w:pPr>
            <w:r>
              <w:rPr>
                <w:rFonts w:ascii="Times New Roman" w:eastAsia="Times New Roman" w:hAnsi="Times New Roman" w:cs="Times New Roman"/>
                <w:b w:val="0"/>
                <w:bCs w:val="0"/>
                <w:spacing w:val="0"/>
                <w:sz w:val="21"/>
                <w:szCs w:val="21"/>
              </w:rPr>
              <w:t>Additional:</w:t>
            </w:r>
          </w:p>
        </w:tc>
        <w:tc>
          <w:tcPr>
            <w:tcW w:w="4250" w:type="pct"/>
            <w:tcMar>
              <w:top w:w="0" w:type="dxa"/>
              <w:left w:w="0" w:type="dxa"/>
              <w:bottom w:w="0" w:type="dxa"/>
              <w:right w:w="0" w:type="dxa"/>
            </w:tcMar>
            <w:vAlign w:val="top"/>
            <w:hideMark/>
          </w:tcPr>
          <w:p>
            <w:pPr>
              <w:numPr>
                <w:ilvl w:val="0"/>
                <w:numId w:val="5"/>
              </w:numPr>
              <w:pBdr>
                <w:top w:val="none" w:sz="0" w:space="0" w:color="auto"/>
                <w:left w:val="none" w:sz="0" w:space="0" w:color="auto"/>
                <w:bottom w:val="none" w:sz="0" w:space="0" w:color="auto"/>
                <w:right w:val="none" w:sz="0" w:space="0" w:color="auto"/>
              </w:pBdr>
              <w:spacing w:before="0" w:after="0" w:line="213" w:lineRule="atLeast"/>
              <w:ind w:left="262"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Langue: Fluent in Chinese (Native), English.</w:t>
            </w:r>
          </w:p>
          <w:p>
            <w:pPr>
              <w:numPr>
                <w:ilvl w:val="0"/>
                <w:numId w:val="5"/>
              </w:numPr>
              <w:pBdr>
                <w:top w:val="none" w:sz="0" w:space="0" w:color="auto"/>
                <w:left w:val="none" w:sz="0" w:space="0" w:color="auto"/>
                <w:bottom w:val="none" w:sz="0" w:space="0" w:color="auto"/>
                <w:right w:val="none" w:sz="0" w:space="0" w:color="auto"/>
              </w:pBdr>
              <w:spacing w:before="0" w:after="0" w:line="213" w:lineRule="atLeast"/>
              <w:ind w:left="262"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Programming: Python, R, SQL, Linux, Java, Git.</w:t>
            </w:r>
          </w:p>
          <w:p>
            <w:pPr>
              <w:numPr>
                <w:ilvl w:val="0"/>
                <w:numId w:val="5"/>
              </w:numPr>
              <w:pBdr>
                <w:top w:val="none" w:sz="0" w:space="0" w:color="auto"/>
                <w:left w:val="none" w:sz="0" w:space="0" w:color="auto"/>
                <w:bottom w:val="none" w:sz="0" w:space="0" w:color="auto"/>
                <w:right w:val="none" w:sz="0" w:space="0" w:color="auto"/>
              </w:pBdr>
              <w:spacing w:before="0" w:after="0" w:line="213" w:lineRule="atLeast"/>
              <w:ind w:left="262"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Tools: SQL, Tableau, Visual Studio Code, PyCharm, MySQL, Microsoft Office Suite (Word, Excel, PowerPoint), Github.</w:t>
            </w:r>
          </w:p>
          <w:p>
            <w:pPr>
              <w:numPr>
                <w:ilvl w:val="0"/>
                <w:numId w:val="5"/>
              </w:numPr>
              <w:pBdr>
                <w:top w:val="none" w:sz="0" w:space="0" w:color="auto"/>
                <w:left w:val="none" w:sz="0" w:space="0" w:color="auto"/>
                <w:bottom w:val="none" w:sz="0" w:space="0" w:color="auto"/>
                <w:right w:val="none" w:sz="0" w:space="0" w:color="auto"/>
              </w:pBdr>
              <w:spacing w:before="0" w:after="0" w:line="213" w:lineRule="atLeast"/>
              <w:ind w:left="262"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Software Knowledge: Tableau, Optimization Algorithm, Data Analysis &amp; Visualization.</w:t>
            </w:r>
          </w:p>
          <w:p>
            <w:pPr>
              <w:numPr>
                <w:ilvl w:val="0"/>
                <w:numId w:val="5"/>
              </w:numPr>
              <w:pBdr>
                <w:top w:val="none" w:sz="0" w:space="0" w:color="auto"/>
                <w:left w:val="none" w:sz="0" w:space="0" w:color="auto"/>
                <w:bottom w:val="none" w:sz="0" w:space="0" w:color="auto"/>
                <w:right w:val="none" w:sz="0" w:space="0" w:color="auto"/>
              </w:pBdr>
              <w:spacing w:before="0" w:after="0" w:line="213" w:lineRule="atLeast"/>
              <w:ind w:left="262"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Well-rounded IT Professional with the Business background specializing in Business Analytics, forecast utilizing mathematical models and data visualization.</w:t>
            </w:r>
          </w:p>
          <w:p>
            <w:pPr>
              <w:numPr>
                <w:ilvl w:val="0"/>
                <w:numId w:val="5"/>
              </w:numPr>
              <w:pBdr>
                <w:top w:val="none" w:sz="0" w:space="0" w:color="auto"/>
                <w:left w:val="none" w:sz="0" w:space="0" w:color="auto"/>
                <w:bottom w:val="none" w:sz="0" w:space="0" w:color="auto"/>
                <w:right w:val="none" w:sz="0" w:space="0" w:color="auto"/>
              </w:pBdr>
              <w:spacing w:before="0" w:after="0" w:line="213" w:lineRule="atLeast"/>
              <w:ind w:left="262"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Member of publicity of Information and Software School's Volunteer Team during UESTC.</w:t>
            </w:r>
          </w:p>
          <w:p>
            <w:pPr>
              <w:numPr>
                <w:ilvl w:val="0"/>
                <w:numId w:val="5"/>
              </w:numPr>
              <w:pBdr>
                <w:top w:val="none" w:sz="0" w:space="0" w:color="auto"/>
                <w:left w:val="none" w:sz="0" w:space="0" w:color="auto"/>
                <w:bottom w:val="none" w:sz="0" w:space="0" w:color="auto"/>
                <w:right w:val="none" w:sz="0" w:space="0" w:color="auto"/>
              </w:pBdr>
              <w:spacing w:before="0" w:after="0" w:line="213" w:lineRule="atLeast"/>
              <w:ind w:left="262" w:hanging="252"/>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Conducted several activities in and out of school, such as, university affiliated kindergarten spring outing. Organized programs about the Children's Day Party for cerebral palsy in the Rehabilitation Center of Chengdu.</w:t>
            </w:r>
          </w:p>
        </w:tc>
      </w:tr>
    </w:tbl>
    <w:p>
      <w:pPr>
        <w:numPr>
          <w:ilvl w:val="0"/>
          <w:numId w:val="6"/>
        </w:numPr>
        <w:pBdr>
          <w:top w:val="none" w:sz="0" w:space="0" w:color="auto"/>
          <w:left w:val="none" w:sz="0" w:space="31" w:color="auto"/>
          <w:bottom w:val="none" w:sz="0" w:space="0" w:color="auto"/>
          <w:right w:val="none" w:sz="0" w:space="0" w:color="auto"/>
        </w:pBdr>
        <w:spacing w:before="0" w:after="0" w:line="213" w:lineRule="atLeast"/>
        <w:ind w:left="1699" w:right="0" w:hanging="257"/>
        <w:jc w:val="left"/>
        <w:rPr>
          <w:rFonts w:ascii="Times New Roman" w:eastAsia="Times New Roman" w:hAnsi="Times New Roman" w:cs="Times New Roman"/>
          <w:spacing w:val="0"/>
          <w:sz w:val="21"/>
          <w:szCs w:val="21"/>
        </w:rPr>
      </w:pPr>
      <w:r>
        <w:rPr>
          <w:rFonts w:ascii="Times New Roman" w:eastAsia="Times New Roman" w:hAnsi="Times New Roman" w:cs="Times New Roman"/>
          <w:spacing w:val="0"/>
          <w:sz w:val="21"/>
          <w:szCs w:val="21"/>
        </w:rPr>
        <w:t>Experienced cleaning logical conflicts in data collected by local officials to ease burdens to determine suitable recipients and delete inaccurate data in the Cencong County, Guizhou Poverty alleviation Team as director assistant.</w:t>
      </w:r>
    </w:p>
    <w:sectPr>
      <w:pgSz w:w="12225" w:h="15810"/>
      <w:pgMar w:top="975" w:right="1350" w:bottom="975" w:left="135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print"/>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WordSection1">
    <w:name w:val="div_WordSection1"/>
    <w:basedOn w:val="Normal"/>
  </w:style>
  <w:style w:type="character" w:customStyle="1" w:styleId="personal-entityeditablefs13tacphone">
    <w:name w:val="personal-entity editable fs13 tac phone"/>
    <w:basedOn w:val="DefaultParagraphFont"/>
  </w:style>
  <w:style w:type="character" w:customStyle="1" w:styleId="phoneundefined">
    <w:name w:val="phone undefined"/>
    <w:basedOn w:val="DefaultParagraphFont"/>
  </w:style>
  <w:style w:type="character" w:customStyle="1" w:styleId="personal-entityeditablefs13tacemail">
    <w:name w:val="personal-entity editable fs13 tac email"/>
    <w:basedOn w:val="DefaultParagraphFont"/>
  </w:style>
  <w:style w:type="character" w:customStyle="1" w:styleId="emailemail-linkundefined">
    <w:name w:val="email email-link undefined"/>
    <w:basedOn w:val="DefaultParagraphFont"/>
  </w:style>
  <w:style w:type="character" w:customStyle="1" w:styleId="personal-entityeditablefs13taclinkedin">
    <w:name w:val="personal-entity editable fs13 tac linkedin"/>
    <w:basedOn w:val="DefaultParagraphFont"/>
  </w:style>
  <w:style w:type="character" w:customStyle="1" w:styleId="linkedinemail-linkundefined">
    <w:name w:val="linkedin email-link undefined"/>
    <w:basedOn w:val="DefaultParagraphFont"/>
  </w:style>
  <w:style w:type="table" w:customStyle="1" w:styleId="tableMsoNormalTable">
    <w:name w:val="table_MsoNormalTable"/>
    <w:basedOn w:val="TableNormal"/>
    <w:tblPr/>
  </w:style>
  <w:style w:type="character" w:customStyle="1" w:styleId="fs13fw4undefinedtdn">
    <w:name w:val="fs13 fw4 undefined tdn"/>
    <w:basedOn w:val="DefaultParagraphFont"/>
  </w:style>
  <w:style w:type="character" w:customStyle="1" w:styleId="fs13fw4undefined">
    <w:name w:val="fs13 fw4 undefined"/>
    <w:basedOn w:val="DefaultParagraphFont"/>
  </w:style>
  <w:style w:type="paragraph" w:customStyle="1" w:styleId="liMsoNormal">
    <w:name w:val="li_MsoNormal"/>
    <w:basedOn w:val="Normal"/>
    <w:pPr>
      <w:spacing w:line="240" w:lineRule="atLeast"/>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hw493@scarletmail.rutgers.edu" TargetMode="External" /><Relationship Id="rId5" Type="http://schemas.openxmlformats.org/officeDocument/2006/relationships/hyperlink" Target="https://www.linkedin.com/in/haoyuwang719871/"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revision>0</cp:revision>
</cp:coreProperties>
</file>