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8ed3eb0b9b4b83" /></Relationships>
</file>

<file path=word/document.xml><?xml version="1.0" encoding="utf-8"?>
<w:document xmlns:w="http://schemas.openxmlformats.org/wordprocessingml/2006/main">
  <w:body>
    <w:p>
      <w:r>
        <w:t>本次样本共{institutions|count}家机构，状态：{flags.includeRates|if:包含比率指标:不包含比率指标}，环比增长率{metrics.growthRate|format:percent:0.00}，坏账率{metrics.badDebtRate|format:permille:0.00}。</w:t>
      </w:r>
    </w:p>
    <w:p>
      <w:r>
        <w:t>备用写法（number pattern）：{metrics.growthRate|format:number:0.00%} / {metrics.badDebtRate|format:number:0.00‰}</w:t>
      </w:r>
    </w:p>
  </w:body>
</w:document>
</file>