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80"/>
        <w:jc w:val="center"/>
      </w:pPr>
      <w:r>
        <w:rPr>
          <w:rFonts w:ascii="Tahoma" w:hAnsi="Tahoma" w:cs="Tahoma" w:eastAsia="Tahoma"/>
          <w:b w:val="0"/>
          <w:i w:val="0"/>
          <w:color w:val="555F66"/>
          <w:sz w:val="26"/>
          <w:szCs w:val="26"/>
        </w:rPr>
        <w:t>รายงานสรุปผลการดำเนินงานวิจัยและพัฒนา</w:t>
      </w:r>
    </w:p>
    <w:p>
      <w:pPr>
        <w:spacing w:after="120"/>
        <w:jc w:val="center"/>
      </w:pPr>
      <w:r>
        <w:rPr>
          <w:rFonts w:ascii="Tahoma" w:hAnsi="Tahoma" w:cs="Tahoma" w:eastAsia="Tahoma"/>
          <w:b/>
          <w:color w:val="10315E"/>
          <w:sz w:val="42"/>
          <w:szCs w:val="42"/>
        </w:rPr>
        <w:t>การปรับแต่งแบบจำเพาะของแบบจำลองภาษาเชิงทัศน์</w:t>
        <w:br/>
        <w:t>เพื่อการถอดปริมาณงานจากแบบก่อสร้างอาคารพักอาศัย</w:t>
      </w:r>
    </w:p>
    <w:p>
      <w:pPr>
        <w:spacing w:after="400"/>
        <w:jc w:val="center"/>
      </w:pPr>
      <w:r>
        <w:rPr>
          <w:rFonts w:ascii="Tahoma" w:hAnsi="Tahoma" w:cs="Tahoma" w:eastAsia="Tahoma"/>
          <w:i/>
          <w:color w:val="555F66"/>
          <w:sz w:val="24"/>
          <w:szCs w:val="24"/>
        </w:rPr>
        <w:t>Domain-Specific Fine-Tuning of Vision-Language Models</w:t>
        <w:br/>
        <w:t>for Automated Quantity Take-off from Thai Residential Construction Drawings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4F7FC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10315E"/>
                <w:sz w:val="20"/>
                <w:szCs w:val="20"/>
              </w:rPr>
              <w:t>โครงการ: ระบบ Constistant — STECON Group Innovation Challenge SS4</w:t>
            </w:r>
          </w:p>
          <w:p>
            <w:pPr>
              <w:spacing w:after="60"/>
            </w:pPr>
            <w:r>
              <w:rPr>
                <w:rFonts w:ascii="Tahoma" w:hAnsi="Tahoma" w:cs="Tahoma" w:eastAsia="Tahoma"/>
                <w:b w:val="0"/>
                <w:sz w:val="20"/>
                <w:szCs w:val="20"/>
              </w:rPr>
              <w:t>คลังข้อมูล: Training repository (สร้าง 1 ก.ค. 2569 – 2 ก.ย. 2569 · 53 บันทึกการทำงานรายวัน)</w:t>
            </w:r>
          </w:p>
          <w:p>
            <w:pPr>
              <w:spacing w:after="60"/>
            </w:pPr>
            <w:r>
              <w:rPr>
                <w:rFonts w:ascii="Tahoma" w:hAnsi="Tahoma" w:cs="Tahoma" w:eastAsia="Tahoma"/>
                <w:b w:val="0"/>
                <w:sz w:val="20"/>
                <w:szCs w:val="20"/>
              </w:rPr>
              <w:t>ขอบเขต: การทดลองปรับแต่งแบบจำลอง 6 รอบ (t01–t05) · ชุดข้อมูล 3,168 หน้าแบบ · 4,236 ไฟล์ JSON</w:t>
            </w:r>
          </w:p>
          <w:p>
            <w:pPr>
              <w:spacing w:after="60"/>
            </w:pPr>
            <w:r>
              <w:rPr>
                <w:rFonts w:ascii="Tahoma" w:hAnsi="Tahoma" w:cs="Tahoma" w:eastAsia="Tahoma"/>
                <w:b w:val="0"/>
                <w:sz w:val="20"/>
                <w:szCs w:val="20"/>
              </w:rPr>
              <w:t>สถานะ ณ วันจัดทำ: แบบจำลอง Destrier (t05) เผยแพร่บน HuggingFace และผ่านการทดสอบต่อระบบจริงแล้ว</w:t>
            </w:r>
          </w:p>
        </w:tc>
      </w:tr>
    </w:tbl>
    <w:p/>
    <w:p>
      <w:pPr>
        <w:spacing w:before="0" w:after="40"/>
        <w:jc w:val="center"/>
      </w:pPr>
      <w:r>
        <w:rPr>
          <w:rFonts w:ascii="Tahoma" w:hAnsi="Tahoma" w:cs="Tahoma" w:eastAsia="Tahoma"/>
          <w:b w:val="0"/>
          <w:i w:val="0"/>
          <w:color w:val="555F66"/>
          <w:sz w:val="20"/>
          <w:szCs w:val="20"/>
        </w:rPr>
        <w:t>จัดทำเพื่อการนำเสนอ</w:t>
      </w:r>
    </w:p>
    <w:p>
      <w:pPr>
        <w:spacing w:before="0" w:after="40"/>
        <w:jc w:val="center"/>
      </w:pPr>
      <w:r>
        <w:rPr>
          <w:rFonts w:ascii="Tahoma" w:hAnsi="Tahoma" w:cs="Tahoma" w:eastAsia="Tahoma"/>
          <w:b w:val="0"/>
          <w:i w:val="0"/>
          <w:color w:val="555F66"/>
          <w:sz w:val="20"/>
          <w:szCs w:val="20"/>
        </w:rPr>
        <w:t>วันที่ 2 กันยายน 2569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0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บทคัดย่อและสาระสำคัญเชิงบริหาร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บทคัดย่อ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งานวิจัยนี้ศึกษาการปรับแต่งแบบจำเพาะ (domain-specific fine-tuning) ของแบบจำลองภาษาเชิงทัศน์ (Vision-Language Model, VLM) ให้สามารถอ่านแบบก่อสร้างอาคารพักอาศัยของไทย — ได้แก่ แปลนฐานราก แปลนคาน ตารางเหล็กเสริม และรูปตัด — แล้วแปลงสารสนเทศบนแบบเป็นข้อมูลโครงสร้าง (structured JSON) เพื่อป้อนเข้าสู่กระบวนการถอดปริมาณงาน (Bill of Quantities, BOQ) และตารางเหล็กเสริม (Bar Bending Schedule, BBS) โดยอัตโนมัติ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คณะผู้วิจัยได้จัดสร้างคลังข้อมูลกำกับ (annotated corpus) จากแบบก่อสร้างจริงจำนวน 53 หลัง รวม 3,168 หน้า และดำเนินการทดลองปรับแต่งแบบจำลองทั้งสิ้น 6 รอบ (t01–t05) ผลการทดลองแบบมีกลุ่มควบคุม ซึ่งยืนยันความเหมือนของชุดข้อมูลด้วยค่าแฮช SHA-256 พบว่าแบบจำลอง Qwen3.6-35B-A3B ให้ค่าความระลึก (element recall) ร้อยละ 29.4 เหนือกว่า Qwen3-VL-30B-A3B ที่ร้อยละ 20.6 ในขณะที่แบบจำลองที่ยังไม่ผ่าน การปรับแต่งให้ผลร้อยละ 0.0 ในทุกตัวชี้วัด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ข้อค้นพบเชิงวิธีวิทยาที่สำคัญที่สุดของงานนี้คือ ข้อจำกัดของระบบมิได้อยู่ที่ขนาดหรือความสามารถของ แบบจำลอง หากอยู่ที่ความเพียงพอของตัวอย่างการฝึกรายประเภทหน้าแบบ และอยู่ที่ความถูกต้องของค่ากำหนด เชิงเทคนิคที่ล้มเหลวอย่างเงียบเชียบ (silent configuration failure) โดยพบกรณีศึกษาที่แบบจำลองให้ผลลัพธ์ รูปแบบถูกต้องร้อยละ 100 แต่มีค่าความระลึกร้อยละ 0.0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ข้อค้นพบหลัก 7 ประการ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1. การปรับแต่งเป็นเงื่อนไขจำเป็น — </w:t>
      </w:r>
      <w:r>
        <w:rPr>
          <w:rFonts w:ascii="Tahoma" w:hAnsi="Tahoma" w:cs="Tahoma" w:eastAsia="Tahoma"/>
          <w:sz w:val="21"/>
          <w:szCs w:val="21"/>
        </w:rPr>
        <w:t>แบบจำลองก่อนปรับแต่งให้ค่า JSON valid, view exact และ element recall เท่ากับ 0.0% ทั้งหมด การปรับแต่งจึงเป็นสิ่งที่ทำให้เกิดผลลัพธ์ที่ใช้งานได้เลย มิใช่เพียงการปรับปรุงส่วนเพิ่ม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2. สถาปัตยกรรมแบบจำลองมีผลอย่างมีนัยสำคัญ — </w:t>
      </w:r>
      <w:r>
        <w:rPr>
          <w:rFonts w:ascii="Tahoma" w:hAnsi="Tahoma" w:cs="Tahoma" w:eastAsia="Tahoma"/>
          <w:sz w:val="21"/>
          <w:szCs w:val="21"/>
        </w:rPr>
        <w:t>ภายใต้ชุดข้อมูลเดียวกันทุกไบต์ (ยืนยันด้วย SHA-256) Qwen3.6-35B-A3B ให้ recall 29.4% เทียบกับ Qwen3-VL-30B-A3B ที่ 20.6%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3. ปริมาณตัวอย่างอธิบายความล้มเหลวได้ดีกว่าความยากของงาน — </w:t>
      </w:r>
      <w:r>
        <w:rPr>
          <w:rFonts w:ascii="Tahoma" w:hAnsi="Tahoma" w:cs="Tahoma" w:eastAsia="Tahoma"/>
          <w:sz w:val="21"/>
          <w:szCs w:val="21"/>
        </w:rPr>
        <w:t>หน้าตารางประตู-หน้าต่าง (เห็น ~24 ตัวอย่าง) ทำได้ 86% ขณะที่หน้าแปลนคาน (เห็น ~13 ตัวอย่าง) ทำได้ 0–11%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4. ความถูกต้องเชิงรูปแบบและเชิงเนื้อหาเป็นอิสระต่อกัน — </w:t>
      </w:r>
      <w:r>
        <w:rPr>
          <w:rFonts w:ascii="Tahoma" w:hAnsi="Tahoma" w:cs="Tahoma" w:eastAsia="Tahoma"/>
          <w:sz w:val="21"/>
          <w:szCs w:val="21"/>
        </w:rPr>
        <w:t>การบังคับไวยากรณ์ด้วย xgrammar ยก JSON valid จาก 57.9% เป็น 96.8% แต่แบบจำลอง t04 ให้ JSON valid 100% พร้อม recall 0.0%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5. ความล้มเหลวเชิงค่ากำหนดที่เงียบเชียบมีต้นทุนสูงที่สุด — </w:t>
      </w:r>
      <w:r>
        <w:rPr>
          <w:rFonts w:ascii="Tahoma" w:hAnsi="Tahoma" w:cs="Tahoma" w:eastAsia="Tahoma"/>
          <w:sz w:val="21"/>
          <w:szCs w:val="21"/>
        </w:rPr>
        <w:t>พบ 3 กรณีที่ภาพถูกย่อขนาดโดยไม่มีการแจ้งเตือน ทำให้การฝึกทั้งรอบไร้ผล โดยไม่ปรากฏข้อความผิดพลาดใด ๆ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6. นิยามของตัวชี้วัดกำหนดตัวเลขที่รายงาน — </w:t>
      </w:r>
      <w:r>
        <w:rPr>
          <w:rFonts w:ascii="Tahoma" w:hAnsi="Tahoma" w:cs="Tahoma" w:eastAsia="Tahoma"/>
          <w:sz w:val="21"/>
          <w:szCs w:val="21"/>
        </w:rPr>
        <w:t>ผลลัพธ์ชุดเดียวกันของ Destrier ให้ค่า 11.8% / 43.5% / 88.2% ภายใต้เกณฑ์เข้มงวด / เชิงตำแหน่ง / ผ่อนปรนชื่อ ตามลำดับ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7. พารามิเตอร์การถอดรหัสเป็นตัวแปรวิกฤต — </w:t>
      </w:r>
      <w:r>
        <w:rPr>
          <w:rFonts w:ascii="Tahoma" w:hAnsi="Tahoma" w:cs="Tahoma" w:eastAsia="Tahoma"/>
          <w:sz w:val="21"/>
          <w:szCs w:val="21"/>
        </w:rPr>
        <w:t>การถอดรหัสแบบ greedy ให้ recall 0% (แบบจำลองหลุดไปสร้างข้อความภาษาจีน) ขณะที่ temperature 0.7 ให้ผลลัพธ์ใช้งานได้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ผลลัพธ์ปลายทางที่ตรวจสอบได้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9F5EE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1E6B4A"/>
                <w:sz w:val="21"/>
                <w:szCs w:val="21"/>
              </w:rPr>
              <w:t>การทดสอบต่อระบบจริงแบบครบวงจร (2 กันยายน 2569)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นำผลการสกัดข้อมูลจากแบบบ้านจริงเข้าสู่ฟังก์ชัน qt_importRawExtractionFiles() และ runPipeline() ของระบบ Constistant โดยไม่มีการจำลองข้อมูล ได้ผลลัพธ์เป็นรายการ BOQ จำนวน 21 รายการ คิดเป็นมูลค่า 170,396.09 บาท พร้อมชุดทดสอบอัตโนมัติผ่าน 1,173 จาก 1,173 รายการ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1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บทนำและความเป็นมา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ปัญหาวิจัย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การถอดปริมาณงานก่อสร้าง (quantity take-off) จากแบบก่อสร้างเป็นกระบวนการที่ใช้แรงงานมนุษย์เข้มข้น ต้องอาศัยผู้มีความรู้เฉพาะทาง และเป็นคอขวดของงานประมาณราคาในอุตสาหกรรมก่อสร้างไทย แบบก่อสร้าง อาคารพักอาศัยหนึ่งหลังโดยทั่วไปมีจำนวนหน้าตั้งแต่ 12 ถึง 141 หน้า (ค่าเฉลี่ยประมาณ 60 หน้าต่อหลัง จากการนับจริงในคลังข้อมูลนี้) โดยแต่ละหน้าอาจบรรจุองค์อาคารตั้งแต่หลักหน่วยจนถึงเกือบห้าสิบชิ้น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งานวิจัยนี้ตั้งคำถามว่า แบบจำลองภาษาเชิงทัศน์ขนาดกลางที่ผ่านการปรับแต่งด้วยข้อมูลเฉพาะทาง จะสามารถทำหน้าที่นี้แทนมนุษย์ได้ในระดับใด และปัจจัยใดเป็นตัวกำหนดความสำเร็จอย่างแท้จริง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วัตถุประสงค์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1) </w:t>
      </w:r>
      <w:r>
        <w:rPr>
          <w:rFonts w:ascii="Tahoma" w:hAnsi="Tahoma" w:cs="Tahoma" w:eastAsia="Tahoma"/>
          <w:sz w:val="21"/>
          <w:szCs w:val="21"/>
        </w:rPr>
        <w:t>จัดสร้างคลังข้อมูลกำกับจากแบบก่อสร้างจริงที่มีคุณภาพเพียงพอต่อการปรับแต่งแบบจำลอง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2) </w:t>
      </w:r>
      <w:r>
        <w:rPr>
          <w:rFonts w:ascii="Tahoma" w:hAnsi="Tahoma" w:cs="Tahoma" w:eastAsia="Tahoma"/>
          <w:sz w:val="21"/>
          <w:szCs w:val="21"/>
        </w:rPr>
        <w:t>เปรียบเทียบสมรรถนะของสถาปัตยกรรมแบบจำลองภาษาเชิงทัศน์ต่าง ๆ ภายใต้ชุดข้อมูลควบคุม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3) </w:t>
      </w:r>
      <w:r>
        <w:rPr>
          <w:rFonts w:ascii="Tahoma" w:hAnsi="Tahoma" w:cs="Tahoma" w:eastAsia="Tahoma"/>
          <w:sz w:val="21"/>
          <w:szCs w:val="21"/>
        </w:rPr>
        <w:t>ระบุปัจจัยเชิงเทคนิคที่กำหนดความสำเร็จหรือความล้มเหลวของการปรับแต่ง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4) </w:t>
      </w:r>
      <w:r>
        <w:rPr>
          <w:rFonts w:ascii="Tahoma" w:hAnsi="Tahoma" w:cs="Tahoma" w:eastAsia="Tahoma"/>
          <w:sz w:val="21"/>
          <w:szCs w:val="21"/>
        </w:rPr>
        <w:t>พัฒนาแบบจำลองที่สามารถต่อเข้ากับระบบถอดปริมาณงานจริงได้แบบครบวงจร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ขอบเขตของงาน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งานนี้ครอบคลุมเฉพาะแบบก่อสร้างอาคารพักอาศัยคอนกรีตเสริมเหล็กในประเทศไทย จำแนกเป็น 5 ประเภท ตามขนาดและจำนวนชั้น ได้แก่ บ้านเล็ก 1 ชั้น (17 หลัง) บ้านเล็ก 2 ชั้น (20 หลัง) บ้านใหญ่ 1 ชั้น (4 หลัง) บ้านใหญ่ 2 ชั้น (8 หลัง) และบ้านใหญ่ 3 ชั้น (3 หลัง) รวมกับแบบสาธิตอีก 1 หลัง เป็น 53 หลัง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สถาปัตยกรรมระบบโดยรวม</w:t>
      </w:r>
    </w:p>
    <w:p>
      <w:pPr>
        <w:spacing w:before="0" w:after="8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ระบบทั้งหมดประกอบด้วยสองส่วนหลักที่ทำงานเชื่อมต่อกัน: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Training repository: </w:t>
      </w:r>
      <w:r>
        <w:rPr>
          <w:rFonts w:ascii="Tahoma" w:hAnsi="Tahoma" w:cs="Tahoma" w:eastAsia="Tahoma"/>
          <w:sz w:val="21"/>
          <w:szCs w:val="21"/>
        </w:rPr>
        <w:t>คลังข้อมูลและการฝึกแบบจำลอง — จัดเก็บแบบก่อสร้าง สร้างข้อมูลเฉลย ฝึกและประเมินแบบจำลอง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Constistant repository: </w:t>
      </w:r>
      <w:r>
        <w:rPr>
          <w:rFonts w:ascii="Tahoma" w:hAnsi="Tahoma" w:cs="Tahoma" w:eastAsia="Tahoma"/>
          <w:sz w:val="21"/>
          <w:szCs w:val="21"/>
        </w:rPr>
        <w:t>เว็บแอปพลิเคชันปลายทาง — รับ JSON จากแบบจำลอง แปลงเป็นเอนทิตีทางวิศวกรรม แล้วคำนวณ BOQ/BBS/แผนงาน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จุดเชื่อมต่อระหว่างสองระบบกำหนดเป็นสัญญาข้อมูลอย่างเป็นทางการ (data contract) เก็บไว้ที่โฟลเดอร์ finetune_output_contract/ ประกอบด้วยแม่แบบ 9 รูปแบบและตัวอย่างจริง 8 ไฟล์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2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คลังข้อมูลและระเบียบวิธีการสร้างข้อมูลเฉลย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ขนาดของคลังข้อมูล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969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รายการ</w:t>
            </w:r>
          </w:p>
        </w:tc>
        <w:tc>
          <w:tcPr>
            <w:tcW w:type="dxa" w:w="238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จำนวน</w:t>
            </w:r>
          </w:p>
        </w:tc>
        <w:tc>
          <w:tcPr>
            <w:tcW w:type="dxa" w:w="340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หมายเหตุ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ชุดแบบก่อสร้าง (หลัง)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53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ครอบคลุม 5 ประเภทอาคาร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หน้าแบบทั้งหมด (ไฟล์ PNG)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3,168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ขนาดรวม 3.7 GB · เฉลี่ย 1.21 MB/หน้า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จำนวนหน้าต่อหลัง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12 – 141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ค่าเฉลี่ยประมาณ 60 หน้า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ไฟล์ JSON สกัดดิบ (ยังไม่ตรวจ)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2,203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ครอบคลุม 51 หลัง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ไฟล์ JSON ที่มนุษย์ตรวจแก้แล้ว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2,003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ครอบคลุม 40 หลัง (ร้อยละ 75)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องค์อาคารที่กำกับแล้ว (ชุดตรวจแก้)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9,512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ชุดดิบมี 10,872 รายการ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ประเภทองค์อาคารที่แตกต่างกัน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369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คาน 2,446 · ห้อง 557 · ฐานราก 434 · เสา 430 · พื้น 338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ค่าความเชื่อมั่นเฉลี่ยของการสกัด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0.797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จาก 1,979 ไฟล์ที่บันทึกค่านี้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ไฟล์ที่มีบันทึกร่องรอยการตัดสินใจ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1,842 / 2,003 (92%)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รวม 7,053 รายการใน warnings[]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อัตราการอ่านไฟล์ JSON ล้มเหลว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0 / 4,236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ทุกไฟล์ในทั้งสองชุดอ่านได้สมบูรณ์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2.1  ขนาดและคุณภาพของคลังข้อมูล (นับจริงจากระบบไฟล์ ณ วันที่ 2 กันยายน 2569)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ข้อกำหนดการสกัดข้อมูล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การสกัดข้อมูลทุกครั้งอยู่ภายใต้เอกสารข้อกำหนดกลางชื่อ primary_rawjson_schema.md ขนาด 776 บรรทัด (79.6 กิโลไบต์) ซึ่งกำหนดโครงสร้างไฟล์ ชนิดข้อมูล และกฎการตัดสินเมื่อข้อมูลบนแบบขัดแย้งกัน เอกสารนี้ถูกกำหนดให้อ่านซ้ำทุกครั้งก่อนเริ่มงานแต่ละหลัง มิใช่อาศัยความจำ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ลำดับความสำคัญเมื่อข้อมูลขัดแย้งกัน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เรขาคณิตของกริด: </w:t>
      </w:r>
      <w:r>
        <w:rPr>
          <w:rFonts w:ascii="Tahoma" w:hAnsi="Tahoma" w:cs="Tahoma" w:eastAsia="Tahoma"/>
          <w:sz w:val="21"/>
          <w:szCs w:val="21"/>
        </w:rPr>
        <w:t>แบบโครงสร้าง (S-sheets) มีอำนาจเหนือแบบสถาปัตยกรรมหรือแบบประกอบราคาเสมอ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ข้อกำหนดองค์อาคาร: </w:t>
      </w:r>
      <w:r>
        <w:rPr>
          <w:rFonts w:ascii="Tahoma" w:hAnsi="Tahoma" w:cs="Tahoma" w:eastAsia="Tahoma"/>
          <w:sz w:val="21"/>
          <w:szCs w:val="21"/>
        </w:rPr>
        <w:t>แบบขยาย/รูปตัดมีอำนาจเหนือแปลน และ section มีอำนาจเหนือ schedule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เสียงข้างมาก: </w:t>
      </w:r>
      <w:r>
        <w:rPr>
          <w:rFonts w:ascii="Tahoma" w:hAnsi="Tahoma" w:cs="Tahoma" w:eastAsia="Tahoma"/>
          <w:sz w:val="21"/>
          <w:szCs w:val="21"/>
        </w:rPr>
        <w:t>จำนวนแผ่นแบบที่ให้ค่าตรงกันมากกว่าเป็นฝ่ายชนะ และต้องระบุจำนวนแผ่นไว้ในบันทึก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การตัดสินทุกครั้งต้องบันทึกลงในฟิลด์ warnings[] ระบุว่าอะไรขัดแย้งกัน เลือกค่าใด และด้วยเหตุผลใด พร้อมลดค่าความเชื่อมั่นเมื่อค่าที่ถูกปฏิเสธยังมีความเป็นไปได้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EF4FF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2066DF"/>
                <w:sz w:val="21"/>
                <w:szCs w:val="21"/>
              </w:rPr>
              <w:t>หลักการสำคัญของการสร้างข้อมูลเฉลย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ห้ามเว้นค่าว่างเพราะการตัดสินใจนั้นยาก — ค่าว่างสงวนไว้เฉพาะกรณีที่แบบก่อสร้างไม่ได้ระบุจริง ๆ เท่านั้น และห้ามสร้างค่าขึ้นเองโดยเด็ดขาด (Never invent values — null พร้อม warnings[] ดีกว่าการเดา)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ความไม่แปรเปลี่ยนเชิงลำดับ: กริดต้องมาก่อนแปลน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ค่าความยาวช่วงคาน (span_length_m) ของทุกองค์อาคารคำนวณจากผลต่างของตำแหน่งเส้นกริด ตามสูตร span = XP[b] − XP[a] โดย XP มาจากไฟล์ grid master เพียงแหล่งเดียว ข้อกำหนดนี้ทำให้ การอ่านกริดผิดเพียงเส้นเดียวส่งผลให้ค่าความยาวช่วงในทุกไฟล์แปลนของหลังนั้นผิดทั้งหมด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4E6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B56A0F"/>
                <w:sz w:val="21"/>
                <w:szCs w:val="21"/>
              </w:rPr>
              <w:t>กรณีศึกษาจริง — บ้านหลังที่ 06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เส้นแสดงการตัดแบบ (break line) ถูกตีความผิดเป็นรอยต่อขยายตัวของอาคาร ทำให้ต้องแก้ไขไฟล์กริดจาก 10 เส้นเป็น 11 เส้น และต้องคำนวณไฟล์แปลนที่ทำเสร็จแล้ว 3 ไฟล์ใหม่ทั้งหมด บทเรียนนี้นำไปสู่การกำหนด ให้การขยายภาพระดับ 6 เท่ายังไม่เพียงพอ ต้องใช้การครอบตัดแคบที่ระดับประมาณ 4.5 เท่า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ชุดข้อมูลทดสอบที่กันไว้ (held-out set)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แบบบ้านชื่อ “บ้านไทยพอเพียง_3_บ้านชั้นเดียว” ถูกกันออกจากชุดฝึกทั้ง 40 หลังโดยเจตนา ข้อมูลเฉลยของชุดนี้จัดทำโดยผู้อ่านอิสระ 2 คนต่อหนึ่งหน้า และมีผู้ชี้ขาด (adjudicator) ทำการขยายภาพตรวจสอบทุกจุดที่ผู้อ่านทั้งสองไม่ตรงกัน ผลการชี้ขาดพบข้อแก้ไข 2 จุด ได้แก่ การจำแนกเส้นกริดสมมติ 4' กับ 3' และค่าพิกัดแกน y ของคาน B0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3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ระเบียบวิธีวิจัยและการออกแบบการทดลอง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ภาพรวมการทดลองทั้ง 6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07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รอบ</w:t>
            </w:r>
          </w:p>
        </w:tc>
        <w:tc>
          <w:tcPr>
            <w:tcW w:type="dxa" w:w="1701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ชื่อรหัส</w:t>
            </w:r>
          </w:p>
        </w:tc>
        <w:tc>
          <w:tcPr>
            <w:tcW w:type="dxa" w:w="317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แบบจำลองฐาน</w:t>
            </w:r>
          </w:p>
        </w:tc>
        <w:tc>
          <w:tcPr>
            <w:tcW w:type="dxa" w:w="3969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ผลลัพธ์</w:t>
            </w:r>
          </w:p>
        </w:tc>
      </w:tr>
      <w:tr>
        <w:tc>
          <w:tcPr>
            <w:tcW w:type="dxa" w:w="907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t01</w:t>
            </w:r>
          </w:p>
        </w:tc>
        <w:tc>
          <w:tcPr>
            <w:tcW w:type="dxa" w:w="1701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3175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unsloth/Qwen3.6-35B-A3B (MoE)</w:t>
            </w:r>
          </w:p>
        </w:tc>
        <w:tc>
          <w:tcPr>
            <w:tcW w:type="dxa" w:w="3969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**สำเร็จ** — recall 29.4% (ดีที่สุดในโครงการ)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t02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unsloth/Qwen3-VL-30B-A3B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แพ้ทุกตัวชี้วัด — recall 20.6%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Qwen3.6-35B-A3B (แยกรายงานย่อย)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JSON valid 97% · recall 12.3% · แปลนคาน 0%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t04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Purson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OpenGVLab/InternVL3-78B-hf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**ล้มเหลว** — recall 0% จากค่ากำหนดผิด 1 บรรทัด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t44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Voldemort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InternVL3-78B (QLoRA 4-bit)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**ล้มเหลว** — ไม่ผ่านด่านทดสอบ $2</w:t>
            </w:r>
          </w:p>
        </w:tc>
      </w:tr>
      <w:tr>
        <w:tc>
          <w:tcPr>
            <w:tcW w:type="dxa" w:w="907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t05</w:t>
            </w:r>
          </w:p>
        </w:tc>
        <w:tc>
          <w:tcPr>
            <w:tcW w:type="dxa" w:w="1701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Courser → Destrier</w:t>
            </w:r>
          </w:p>
        </w:tc>
        <w:tc>
          <w:tcPr>
            <w:tcW w:type="dxa" w:w="3175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Qwen3.6-35B-A3B (model soup)</w:t>
            </w:r>
          </w:p>
        </w:tc>
        <w:tc>
          <w:tcPr>
            <w:tcW w:type="dxa" w:w="3969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**ใช้งานจริง** — เผยแพร่ที่ dacarokann/destrier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3.1  สรุปการทดลองปรับแต่งแบบจำลองทั้ง 6 รอบ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การออกแบบการทดลองแบบมีกลุ่มควบคุม (t01 เทียบ t02)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การทดลองเปรียบเทียบสถาปัตยกรรมแบบจำลองใช้หลักการควบคุมตัวแปรอย่างเคร่งครัด โดยชุดข้อมูล ของ t02 ถูกคัดลอกมาจาก t01 แบบตรงทุกไบต์ มิใช่การสร้างใหม่ ด้วยเหตุผลที่บันทึกไว้ว่า “การทดสอบแบบ A/B จะมีค่าก็ต่อเมื่อมีสิ่งที่แตกต่างกันเพียงสิ่งเดียว ซึ่งในที่นี้คือแบบจำลอง”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การยืนยันความเหมือนของชุดข้อมูลด้วยค่าแฮช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40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ไฟล์</w:t>
            </w:r>
          </w:p>
        </w:tc>
        <w:tc>
          <w:tcPr>
            <w:tcW w:type="dxa" w:w="340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SHA-256 (8 ไบต์แรก)</w:t>
            </w:r>
          </w:p>
        </w:tc>
        <w:tc>
          <w:tcPr>
            <w:tcW w:type="dxa" w:w="2268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train.jsonl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 w:cs="Consolas" w:eastAsia="Consolas"/>
                <w:b w:val="0"/>
                <w:sz w:val="19"/>
                <w:szCs w:val="19"/>
              </w:rPr>
              <w:t>6de30e6a349dcf56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ตรงกัน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val.jsonl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 w:cs="Consolas" w:eastAsia="Consolas"/>
                <w:b w:val="0"/>
                <w:sz w:val="19"/>
                <w:szCs w:val="19"/>
              </w:rPr>
              <w:t>9fa935d632bc6a03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ตรงกัน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stats.json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 w:cs="Consolas" w:eastAsia="Consolas"/>
                <w:b w:val="0"/>
                <w:sz w:val="19"/>
                <w:szCs w:val="19"/>
              </w:rPr>
              <w:t>8ad654e65ea06018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ตรงกัน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build_dataset.js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 w:cs="Consolas" w:eastAsia="Consolas"/>
                <w:b w:val="0"/>
                <w:sz w:val="19"/>
                <w:szCs w:val="19"/>
              </w:rPr>
              <w:t>99060affdb1d6368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ตรงกัน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รวมเนื้อหาภาพ 398 ไฟล์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onsolas" w:hAnsi="Consolas" w:cs="Consolas" w:eastAsia="Consolas"/>
                <w:b w:val="0"/>
                <w:sz w:val="19"/>
                <w:szCs w:val="19"/>
              </w:rPr>
              <w:t>a16d7cbd2d8bde20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ตรงกัน · ไม่มีภาพสูญหาย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3.2  การยืนยันความเหมือนของชุดข้อมูลระหว่าง t01 และ t02 (28 กรกฎาคม 2569)</w:t>
      </w:r>
    </w:p>
    <w:p>
      <w:pPr>
        <w:spacing w:before="12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การสร้างชุดข้อมูลใหม่ถูกห้ามโดยชัดแจ้ง เนื่องจากตรวจพบว่าไฟล์ต้นทางในโฟลเดอร์ข้อมูลเฉลย มีการแก้ไขภายหลังเวลาสร้างชุดข้อมูลถึง 7 ไฟล์ รวมถึงไฟล์กริดหลัก หากสร้างใหม่ ความแตกต่าง ของความแม่นยำที่วัดได้จะไม่สามารถอ้างได้ว่าเกิดจากแบบจำลอง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การเลือกแบบจำลองฐาน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การเลือก Qwen3.6-35B-A3B (สถาปัตยกรรม Mixture-of-Experts ขนาดรวม 35 พันล้านพารามิเตอร์ แต่ทำงานจริง 3 พันล้าน) เหนือกว่า Qwen3.5-122B-A10B บันทึกเหตุผลไว้ 3 ประการ: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สมรรถนะ: </w:t>
      </w:r>
      <w:r>
        <w:rPr>
          <w:rFonts w:ascii="Tahoma" w:hAnsi="Tahoma" w:cs="Tahoma" w:eastAsia="Tahoma"/>
          <w:sz w:val="21"/>
          <w:szCs w:val="21"/>
        </w:rPr>
        <w:t>คะแนน OmniDocBench 89.9 เทียบกับ 89.8 — แบบจำลองใหญ่กว่ามิได้เหนือกว่า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ทรัพยากร: </w:t>
      </w:r>
      <w:r>
        <w:rPr>
          <w:rFonts w:ascii="Tahoma" w:hAnsi="Tahoma" w:cs="Tahoma" w:eastAsia="Tahoma"/>
          <w:sz w:val="21"/>
          <w:szCs w:val="21"/>
        </w:rPr>
        <w:t>74 GB บนการ์ดใบเดียว เทียบกับ 256 GB ต้องใช้ไม่น้อยกว่า 4 ใบ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การลืมเชิงหายนะ: </w:t>
      </w:r>
      <w:r>
        <w:rPr>
          <w:rFonts w:ascii="Tahoma" w:hAnsi="Tahoma" w:cs="Tahoma" w:eastAsia="Tahoma"/>
          <w:sz w:val="21"/>
          <w:szCs w:val="21"/>
        </w:rPr>
        <w:t>บนชุดข้อมูลขนาดเล็ก แบบจำลองใหญ่ลืมความรู้เดิมรุนแรงกว่า และผู้เชี่ยวชาญ (experts) ส่วนใหญ่ใน 256 ตัวจะไม่ถูกเรียกใช้เลย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นอกจากนี้ยังห้ามใช้การควอนไทซ์ 4 บิตโดยเด็ดขาด (LOAD_IN_4BIT=False) เนื่องจากเอกสารของ Unsloth ระบุว่าแบบจำลองตระกูล Qwen3.5/3.6 เสื่อมสมรรถนะผิดปกติเมื่อถูกควอนไทซ์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การศึกษาความละเอียดภาพ</w:t>
      </w:r>
    </w:p>
    <w:p>
      <w:pPr>
        <w:spacing w:before="0" w:after="8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ทำการทดลองครอบตัดจุดเดียวกันบนแบบบ้านหลังที่ 04 หน้า 37 ที่ระดับความละเอียดต่าง 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494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งบโทเคนสูงสุด</w:t>
            </w:r>
          </w:p>
        </w:tc>
        <w:tc>
          <w:tcPr>
            <w:tcW w:type="dxa" w:w="2154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ขนาดที่เรนเดอร์</w:t>
            </w:r>
          </w:p>
        </w:tc>
        <w:tc>
          <w:tcPr>
            <w:tcW w:type="dxa" w:w="2381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ข้อความ Ø9มม.@0.15</w:t>
            </w:r>
          </w:p>
        </w:tc>
        <w:tc>
          <w:tcPr>
            <w:tcW w:type="dxa" w:w="2041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จุดเหล็กบน-ล่าง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7,558 (ความละเอียดเดิม)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3309 × 2339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ชัดเจน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แยกจากกัน ✓</w:t>
            </w:r>
          </w:p>
        </w:tc>
      </w:tr>
      <w:tr>
        <w:tc>
          <w:tcPr>
            <w:tcW w:type="dxa" w:w="2494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5,120 (ค่าที่เลือกใช้)</w:t>
            </w:r>
          </w:p>
        </w:tc>
        <w:tc>
          <w:tcPr>
            <w:tcW w:type="dxa" w:w="2154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2723 × 1925</w:t>
            </w:r>
          </w:p>
        </w:tc>
        <w:tc>
          <w:tcPr>
            <w:tcW w:type="dxa" w:w="2381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ชัดเจน</w:t>
            </w:r>
          </w:p>
        </w:tc>
        <w:tc>
          <w:tcPr>
            <w:tcW w:type="dxa" w:w="2041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แยกจากกัน ✓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2,560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1926 × 1361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“มม.” เลอะ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ติดกัน ✗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1,280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1362 × 963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อ่านได้เป็น Ø91บ.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ติดกัน ✗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3.3  ผลการศึกษาความละเอียดภาพต่อความสามารถในการอ่านสัญลักษณ์เหล็กเสริม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DECEA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A62B1F"/>
                <w:sz w:val="21"/>
                <w:szCs w:val="21"/>
              </w:rPr>
              <w:t>ข้อควรระวังเชิงเทคนิคที่บันทึกไว้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Qwen3-VL นับ 1 โทเคนต่อพื้นที่ 32×32 พิกเซล มิใช่ 28×28 แบบ Qwen2.5-VL การคัดลอกค่ากำหนดจากรุ่นก่อนหน้ามาใช้จะทำให้คำนวณขนาดผิดโดยไม่มีการแจ้งเตือน แล้วเกิดหน่วยความจำเต็มในภายหลัง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หลักการสร้างชุดข้อมูลฝึก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ตัดข้อกำหนดที่อ้างอิงข้ามหน้าออก (DROP_CROSS_PAGE_SPECS) เพราะการฝึกให้ตอบเท่ากับสอนให้แบบจำลองสร้างตัวเลขเหล็กขึ้นเอง กระทบ 10 ตัวอย่าง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ลบบันทึกการตรวจทาน 1,577 รายการ (เฉลี่ย 262 อักขระ) ออกจากเป้าหมาย มิฉะนั้นแบบจำลองจะเรียนรู้การแต่งวันที่และชื่อผู้ตรวจ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แบ่งชุดตรวจสอบตามหลัง มิใช่ตามหน้า เนื่องจากหน้าในหลังเดียวกันใช้กริดและรหัสองค์อาคารร่วมกัน การแบ่งระดับหน้าจะทำให้ข้อมูลรั่วไหล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กำหนดความยาวของคำสั่งตามความถี่ของข้อผิดพลาดจริง โดยนับจากบันทึกการทำงาน: กฎกริดสมมติและปลายคานถูกกล่าวถึง 48 ครั้ง จึงได้พื้นที่มากที่สุด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4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ผลการทดลองและการวิเคราะห์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ผลการเปรียบเทียบหลัก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ประเมินบนชุดตรวจสอบ 20 หน้า รวม 170 องค์อาคาร (แบบบ้าน_เล็ก_2ชั้น_01 ซึ่งกันไว้ทั้งหลัง)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948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ตัวชี้วัด</w:t>
            </w:r>
          </w:p>
        </w:tc>
        <w:tc>
          <w:tcPr>
            <w:tcW w:type="dxa" w:w="1928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ก่อนปรับแต่ง</w:t>
            </w:r>
          </w:p>
        </w:tc>
        <w:tc>
          <w:tcPr>
            <w:tcW w:type="dxa" w:w="221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t02 (Qwen3-VL-30B)</w:t>
            </w:r>
          </w:p>
        </w:tc>
        <w:tc>
          <w:tcPr>
            <w:tcW w:type="dxa" w:w="221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t01 (Qwen3.6-35B)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JSON ถูกต้องตามรูปแบบ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0/20 (0.0%)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13/20 (65.0%)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18/20 (90.0%)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จำนวนมุมมองตรงเป๊ะ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0/20 (0.0%)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9/20 (45.0%)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14/20 (70.0%)</w:t>
            </w:r>
          </w:p>
        </w:tc>
      </w:tr>
      <w:tr>
        <w:tc>
          <w:tcPr>
            <w:tcW w:type="dxa" w:w="2948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ค่าความระลึกองค์อาคาร</w:t>
            </w:r>
          </w:p>
        </w:tc>
        <w:tc>
          <w:tcPr>
            <w:tcW w:type="dxa" w:w="1928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0/170 (0.0%)</w:t>
            </w:r>
          </w:p>
        </w:tc>
        <w:tc>
          <w:tcPr>
            <w:tcW w:type="dxa" w:w="221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35/170 (20.6%)</w:t>
            </w:r>
          </w:p>
        </w:tc>
        <w:tc>
          <w:tcPr>
            <w:tcW w:type="dxa" w:w="221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50/170 (29.4%)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รหัสองค์อาคารถูกต้อง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35/35 (100%)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50/50 (100%)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ประเภทองค์อาคารถูกต้อง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26/35 (74.3%)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44/50 (88.0%)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จำนวนนับถูกต้อง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6/9 (66.7%)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13/13 (100%)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องค์อาคารที่สร้างเกิน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70 รายการ</w:t>
            </w:r>
          </w:p>
        </w:tc>
        <w:tc>
          <w:tcPr>
            <w:tcW w:type="dxa" w:w="221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86 รายการ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4.1  ผลการทดสอบเปรียบเทียบภายใต้ชุดข้อมูลเดียวกัน (ยืนยันด้วย SHA-256) · ที่มา: phase7_eval_t02.log และ phase7.5_eval_t01_rerun.log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ข้อสรุปเบื้องต้น: t01 ชนะทุกตัวชี้วัด และ t02 ไม่ผ่านเกณฑ์ที่ตั้งไว้ล่วงหน้าของตนเอง ผลของแบบจำลอง ก่อนปรับแต่งที่ 0.0% ทุกช่องพิสูจน์ว่าการปรับแต่งคือสิ่งที่ทำให้เกิดผลลัพธ์ที่ใช้งานได้เลย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ข้อจำกัดสำคัญของการเปรียบเทียบนี้ ที่โครงการบันทึกไว้เอง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4E6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B56A0F"/>
                <w:sz w:val="21"/>
                <w:szCs w:val="21"/>
              </w:rPr>
              <w:t>การเปรียบเทียบ t01 กับ t02 ไม่สมบูรณ์ในเชิงการควบคุมตัวแปร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แม้ชุดข้อมูลจะเหมือนกันทุกไบต์ แต่ภายหลังตรวจพบว่า t01 ถูกฝึกภายใต้ข้อบกพร่องที่ตัวรวมข้อมูล (UnslothVisionDataCollator) ย่อภาพลงเหลือ 512 พิกเซลโดยอัตโนมัติ ทำให้ t01 เห็นภาพจริงเพียง ประมาณ 266 โทเคนต่อภาพ ขณะที่ t02 เห็นประมาณ 3,796–5,100 โทเคนต่อภาพ ซึ่งต่างกันประมาณ 14 เท่า ตารางเปรียบเทียบพารามิเตอร์ที่ใช้ควบคุมในขณะนั้นไม่มีรายการนี้อยู่ จึงตรวจไม่พบ ผลที่ได้จึงต้องอ่านว่า “t01 ให้ผลดีกว่าภายใต้เงื่อนไขที่ต่างกันโดยไม่ตั้งใจ” มิใช่ข้อสรุปเชิงสาเหตุ ที่สะอาดว่าสถาปัตยกรรมใดเหนือกว่า ข้อจำกัดนี้ถูกบันทึกไว้อย่างเปิดเผยในเอกสารของโครงการ และเป็นที่มาของกฎบังคับให้ตรวจวัดจำนวนโทเคนต่อภาพก่อนการฝึกทุกครั้ง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ข้อสังเกตที่น่าสนใจเชิงวิชาการคือ แม้ t01 จะเห็นภาพความละเอียดต่ำกว่าประมาณ 14 เท่า แต่กลับให้ค่าความระลึกสูงกว่า ซึ่งชี้ว่าปัจจัยด้านสถาปัตยกรรมแบบจำลองอาจมีน้ำหนักมากกว่า ความละเอียดภาพในช่วงค่าที่ทดสอบ อย่างไรก็ตาม ข้อสังเกตนี้ยังไม่ได้รับการพิสูจน์ด้วยการทดลอง ที่ควบคุมตัวแปรอย่างแท้จริง และควรถือเป็นสมมติฐานสำหรับงานต่อไป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การวิเคราะห์สาเหตุ: ความสัมพันธ์ระหว่างจำนวนตัวอย่างกับความแม่นยำ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เอกสาร dataset_sizing.md (นับเมื่อ 22 สิงหาคม 2569 จาก 11 หลัง รวม 1,180 ไฟล์ 4,625 องค์อาคาร) เป็นการวิเคราะห์ที่สำคัญที่สุดเชิงระเบียบวิธีของโครงการ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283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ประเภทหน้าแบบ</w:t>
            </w:r>
          </w:p>
        </w:tc>
        <w:tc>
          <w:tcPr>
            <w:tcW w:type="dxa" w:w="1247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ไฟล์/หลัง</w:t>
            </w:r>
          </w:p>
        </w:tc>
        <w:tc>
          <w:tcPr>
            <w:tcW w:type="dxa" w:w="136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รวม 11 หลัง</w:t>
            </w:r>
          </w:p>
        </w:tc>
        <w:tc>
          <w:tcPr>
            <w:tcW w:type="dxa" w:w="136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t02 เห็นจริง</w:t>
            </w:r>
          </w:p>
        </w:tc>
        <w:tc>
          <w:tcPr>
            <w:tcW w:type="dxa" w:w="1474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องค์อาคาร/ไฟล์</w:t>
            </w:r>
          </w:p>
        </w:tc>
        <w:tc>
          <w:tcPr>
            <w:tcW w:type="dxa" w:w="136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ผลที่ทำได้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material_list (บัญชีวัสดุ)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39.5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435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~158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0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section (รูปตัด)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20.3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223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~81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5.0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0%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schedule (ตารางประตู-หน้าต่าง)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~24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86%</w:t>
            </w:r>
          </w:p>
        </w:tc>
      </w:tr>
      <w:tr>
        <w:tc>
          <w:tcPr>
            <w:tcW w:type="dxa" w:w="2835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plan_beam (แปลนคาน)</w:t>
            </w:r>
          </w:p>
        </w:tc>
        <w:tc>
          <w:tcPr>
            <w:tcW w:type="dxa" w:w="1247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3.2</w:t>
            </w:r>
          </w:p>
        </w:tc>
        <w:tc>
          <w:tcPr>
            <w:tcW w:type="dxa" w:w="136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35</w:t>
            </w:r>
          </w:p>
        </w:tc>
        <w:tc>
          <w:tcPr>
            <w:tcW w:type="dxa" w:w="136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~13</w:t>
            </w:r>
          </w:p>
        </w:tc>
        <w:tc>
          <w:tcPr>
            <w:tcW w:type="dxa" w:w="147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24.7</w:t>
            </w:r>
          </w:p>
        </w:tc>
        <w:tc>
          <w:tcPr>
            <w:tcW w:type="dxa" w:w="136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0–11%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plan_column (แปลนเสา)</w:t>
            </w:r>
          </w:p>
        </w:tc>
        <w:tc>
          <w:tcPr>
            <w:tcW w:type="dxa" w:w="124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0.2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~1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37.0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4.2  ความสัมพันธ์ระหว่างจำนวนตัวอย่างที่แบบจำลองเห็นกับความแม่นยำรายประเภทหน้า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EF4FF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2066DF"/>
                <w:sz w:val="21"/>
                <w:szCs w:val="21"/>
              </w:rPr>
              <w:t>ข้อค้นพบเชิงสาเหตุ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หน้าที่แบบจำลองทำได้ดี (ตารางประตู-หน้าต่าง ร้อยละ 86) คือหน้าที่มันเห็นตัวอย่างมาก ส่วนหน้าแปลนคาน ที่ทำได้เพียงร้อยละ 11 คือหน้าที่มันเห็นเพียงประมาณ 13 ใบตลอดการฝึก ทั้งที่เป็นหน้าที่ยากที่สุด (เฉลี่ย 24.7 องค์อาคารต่อหน้า และต้องระบุจุดกริดต้น-ปลายให้ถูกต้องทุกชิ้น) กล่าวคือ ความแม่นยำแปรผันตามจำนวนตัวอย่าง มิใช่ตามความยากของงาน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นัยเชิงประสิทธิภาพของการลงแรงกำกับข้อมูล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การวิเคราะห์เดียวกันพบว่า หน้า material_list ใช้ไฟล์ถึง 435 จาก 1,180 ไฟล์ คิดเป็นร้อยละ 37 ของแรงงานกำกับข้อมูลทั้งหมด แต่ให้ผลเป็น elements ว่างเปล่า เนื่องจากเป็นตารางปริมาณที่ไม่มีข้อมูลตำแหน่ง ข้อค้นพบนี้นำไปสู่การออกแบบขั้นตอนการสกัดแบบจำกัดขอบเขต (op04) ซึ่งลดจำนวนหน้าที่ต้องกำกับ จากประมาณ 107 หน้าต่อหลัง เหลือประมาณ 38 หน้า ประหยัดแรงงานมนุษย์ได้ประมาณร้อยละ 65 และเปลี่ยนกลยุทธ์จากการเพิ่มหน้าต่อหลัง เป็นการเพิ่มจำนวนหลัง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ผลการทดลอง t03: การแยกงานตามประเภทหน้า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ทดสอบบนแบบบ้านหลังที่ 08 ซึ่งไม่เคยใช้ฝึก จำนวน 33 งานย่อย ใช้เวลา 7 นาที 40 วินาที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419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ตัวชี้วัด / งานย่อย</w:t>
            </w:r>
          </w:p>
        </w:tc>
        <w:tc>
          <w:tcPr>
            <w:tcW w:type="dxa" w:w="2494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t02</w:t>
            </w:r>
          </w:p>
        </w:tc>
        <w:tc>
          <w:tcPr>
            <w:tcW w:type="dxa" w:w="2494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t03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JSON ถูกต้องตามรูปแบบ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24/25 (96.0%)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32/33 (97.0%)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ค่าความระลึกรวม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2/57 (3.5%)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10/81 (12.3%)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schedule (ตาราง)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0.0%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21.9% (7/32)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plan_footing (แปลนฐานราก)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33.3% (2/6)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33.3% (2/6)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plan_slab (แปลนพื้น)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0.0%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20.0% (1/5)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section (รูปตัด)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0.0%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0.0% (0/23)</w:t>
            </w:r>
          </w:p>
        </w:tc>
      </w:tr>
      <w:tr>
        <w:tc>
          <w:tcPr>
            <w:tcW w:type="dxa" w:w="4195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plan_beam (แปลนคาน)</w:t>
            </w:r>
          </w:p>
        </w:tc>
        <w:tc>
          <w:tcPr>
            <w:tcW w:type="dxa" w:w="249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0.0% (0/15)</w:t>
            </w:r>
          </w:p>
        </w:tc>
        <w:tc>
          <w:tcPr>
            <w:tcW w:type="dxa" w:w="249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0.0% (0/15)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4.3  ผลการทดสอบ t03 เทียบ t02 (25 สิงหาคม 2569)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4E6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B56A0F"/>
                <w:sz w:val="21"/>
                <w:szCs w:val="21"/>
              </w:rPr>
              <w:t>ข้อจำกัดเชิงระเบียบวิธีที่บันทึกไว้อย่างตรงไปตรงมา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การทดสอบแบบจำลองฐานที่ยังไม่ปรับแต่งถูกยกเลิกกลางคัน จึงยังพิสูจน์ไม่ได้ว่าการปรับแต่งคือสาเหตุของ ตัวเลข t03 ที่ดีขึ้น และการเปรียบเทียบกับ t02 มิได้ควบคุมตัวแปร จึงห้ามอ่านผลนี้ว่า “t03 ชนะ t02 กี่เท่า”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5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การวิเคราะห์ความล้มเหลว: กรณีศึกษา Purson และ Voldemort</w:t>
      </w:r>
    </w:p>
    <w:p>
      <w:pPr>
        <w:spacing w:after="40"/>
      </w:pP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การทดลอง 2 รอบใช้แบบจำลอง OpenGVLab/InternVL3-78B-hf (ประกอบด้วยส่วนการมองเห็น InternViT-6B และส่วนภาษา Qwen2.5-72B รวมประมาณ 78.4 พันล้านพารามิเตอร์) และล้มเหลวทั้งคู่ กรณีศึกษานี้ถูกเก็บรักษาไว้ในคลังข้อมูลอย่างจงใจในฐานะบทเรียน มิใช่ลบทิ้ง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t04 Purson: รูปแบบสมบูรณ์แต่เนื้อหาว่างเปล่า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01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ชุดทดสอบ</w:t>
            </w:r>
          </w:p>
        </w:tc>
        <w:tc>
          <w:tcPr>
            <w:tcW w:type="dxa" w:w="1928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JSON ถูกต้อง</w:t>
            </w:r>
          </w:p>
        </w:tc>
        <w:tc>
          <w:tcPr>
            <w:tcW w:type="dxa" w:w="1928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ค่าความระลึกรวม</w:t>
            </w:r>
          </w:p>
        </w:tc>
        <w:tc>
          <w:tcPr>
            <w:tcW w:type="dxa" w:w="238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แปลนคาน</w:t>
            </w:r>
          </w:p>
        </w:tc>
        <w:tc>
          <w:tcPr>
            <w:tcW w:type="dxa" w:w="136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แปลนฐานราก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fold0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23/24 (96%)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8.8%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**0.0%** (6/6 หน้าถูกรูปแบบ)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0.0%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fold3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24/24 (100%)</w:t>
            </w:r>
          </w:p>
        </w:tc>
        <w:tc>
          <w:tcPr>
            <w:tcW w:type="dxa" w:w="192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**0.0%** (0/14)</w:t>
            </w:r>
          </w:p>
        </w:tc>
        <w:tc>
          <w:tcPr>
            <w:tcW w:type="dxa" w:w="238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136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5.1  ผลการประเมิน t04 Purson — JSON รูปแบบสมบูรณ์พร้อมเนื้อหาที่ผิดทั้งหมด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ตัวอย่างหลักฐานรายหน้า: หน้าแปลนคานของบ้าน_ใหญ่_1ชั้น_01 หน้า 15 มีองค์อาคารเฉลย 46 ชิ้น แบบจำลองตอบ 0 ชิ้น ใช้เวลา 268.1 วินาที; อีกหน้าหนึ่งมีเฉลย 25 ชิ้น ตอบ 2 ชิ้น และหน้ากริดหนึ่งใช้เวลา 1,501.5 วินาทีแล้วยังให้ผลไม่ถูกรูปแบบ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สาเหตุรากที่ 1: ค่ากำหนด crop_to_patches ที่ขาดหายไปเพียงบรรทัดเดียว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ไลบรารี LLaMA-Factory เปิดใช้การแบ่งภาพเป็นชิ้น (tiling) ก็ต่อเมื่อค่า crop_to_patches เป็นจริง แต่ไฟล์ preprocessor_config.json ที่มากับแบบจำลองกำหนดค่านี้เป็นเท็จจากโรงงาน ผลคือ ตลอดการฝึกทั้งรอบ แบบจำลองเห็นภาพแบบก่อสร้างทุกใบเป็นชิ้นเดียวขนาด 448×448 พิกเซล คิดเป็นเพียง 256 โทเคนต่อภาพ ในขณะที่ไลบรารี transformers กำหนดค่านี้เป็นจริงแบบตายตัวตอนอนุมาน การฝึกกับการใช้งานจริงจึงไม่ตรงกันโดยการออกแบบของสองไลบรารีที่ตั้งค่าเริ่มต้นคนละทาง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สาเหตุรากที่ 2: การควอนไทซ์ 4 บิตทำลายส่วนการมองเห็น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เอกสารของ InternVL ระบุไว้เองว่า “เนื่องจากความผิดพลาดจากการควอนไทซ์ BNB 4-bit บน InternViT-6B มีนัยสำคัญ แบบจำลองอาจให้ผลลัพธ์ที่ไม่มีความหมายและไม่สามารถเข้าใจภาพได้” โดยไลบรารีที่ใช้ไม่ได้กำหนดรายการโมดูลที่ห้ามควอนไทซ์ จึงควอนไทซ์ส่วนการมองเห็นไปด้วย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t44 Voldemort: การหยุดที่ด่านตรวจต้นทุนต่ำ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ทดสอบแบบจำลองฐานด้วยแบบก่อสร้างจริง 3 หน้า ผลลัพธ์ที่ได้: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ภาพที่ป้อน</w:t>
            </w:r>
          </w:p>
        </w:tc>
        <w:tc>
          <w:tcPr>
            <w:tcW w:type="dxa" w:w="6350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คำตอบของแบบจำลอง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แปลนฐานรากภาษาไทย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“เอกสารทรงกลม พื้นหลังสีชมพู มีโลโก้ Facebook/Apple/Barbie ข้อความ Happy Birthday”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แปลนคานภาษาไทย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“โลโก้ BB-8 จาก Star Wars ล้อมรอบด้วย Facebook/Twitter/Instagram/Snapchat”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คำถาม: ข้อความใหญ่ที่สุดในหน้าคืออะไร</w:t>
            </w:r>
          </w:p>
        </w:tc>
        <w:tc>
          <w:tcPr>
            <w:tcW w:type="dxa" w:w="635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“Happy Birthday” / “Facebook”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5.2  ผลการทดสอบด่านตรวจ (go/no-go gate) ของ t44 Voldemort — ได้คะแนน 0 จาก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9F5EE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1E6B4A"/>
                <w:sz w:val="21"/>
                <w:szCs w:val="21"/>
              </w:rPr>
              <w:t>ผลเชิงบริหารของด่านตรวจต้นทุนต่ำ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การทดสอบนี้มีต้นทุนประมาณ 2 ดอลลาร์สหรัฐ และทำให้ตัดสินใจยุติสายการทดลองนี้ทันที ประหยัดค่าเช่าหน่วยประมวลผลกราฟิกได้ประมาณ 60–70 ดอลลาร์สหรัฐ การ์ดที่ปลดปล่อยออกมา 2 ใบ ถูกนำไปใช้ฝึก fold ที่ 2 และ 3 ของสายการทดลอง Courser แทน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กับดักผลบวกลวงที่ตรวจพบ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การทดสอบด่านตรวจครั้งแรกให้ผลผ่าน ซึ่งภายหลังพบว่าเป็นผลบวกลวง เนื่องจากคำสั่งทดสอบมีตัวอย่าง รหัสองค์อาคาร “F1, B2, C1, ผ2” อยู่ในตัวคำสั่งเอง และบังเอิญว่า F1 กับ ผ2 เป็นคำตอบจริง แบบจำลองจึงคัดลอกคำสั่งกลับมาแล้วถูกให้คะแนนว่าถูกต้อง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DECEA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A62B1F"/>
                <w:sz w:val="21"/>
                <w:szCs w:val="21"/>
              </w:rPr>
              <w:t>กฎที่กำหนดขึ้นจากบทเรียนนี้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ห้ามใส่ค่าเฉลยลงในคำสั่งที่ใช้ประเมินผลโดยเด็ดขาด (never put ground-truth values in an evaluation prompt)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ข้อจำกัดเชิงสถาปัตยกรรมที่วิเคราะห์ไว้ล่วงหน้า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เมื่อเปิดการแบ่งภาพเต็มรูปแบบที่ 12+1 ชิ้น InternVL จะเห็นพื้นที่ภาพประมาณ 2.4 ล้านพิกเซล เทียบกับ Qwen ที่เห็นได้ 7.86 ล้านพิกเซล กล่าวคือ InternVL เห็นรายละเอียดน้อยกว่าประมาณ 3.3 เท่า โดยข้อจำกัดเชิงสถาปัตยกรรม ซึ่งเป็นข้อจำกัดที่มีอยู่ก่อนแม้จะแก้ค่ากำหนดทั้งสองข้อข้างต้นแล้ว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6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แบบจำลองที่ใช้งานจริง: t05 Destrier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ค่าพารามิเตอร์การฝึก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ค่าคงที่ทุกตัวในสคริปต์การฝึกมีการกำกับที่มา โดย [W] หมายถึงงานวิจัยภายนอก และ [t01]/[t02]/[t03] หมายถึงค่าที่พิสูจน์แล้วบนฮาร์ดแวร์จริงในรอบก่อนหน้า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494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พารามิเตอร์</w:t>
            </w:r>
          </w:p>
        </w:tc>
        <w:tc>
          <w:tcPr>
            <w:tcW w:type="dxa" w:w="2721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ค่าที่ใช้</w:t>
            </w:r>
          </w:p>
        </w:tc>
        <w:tc>
          <w:tcPr>
            <w:tcW w:type="dxa" w:w="3969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เหตุผล / ที่มา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แบบจำลองฐาน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unsloth/Qwen3.6-35B-A3B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ชนะการทดสอบ A/B ในรอบ t01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ความแม่นยำ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bf16 (ไม่ใช้ 4-bit)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ตระกูล Qwen3.5/3.6 เสื่อมผิดปกติเมื่อควอนไทซ์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MAX_PIXELS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6,912 × 1,024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ลดจาก 7,680 หลังหน่วยความจำเต็มจริงใน 2 จาก 4 fold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MAX_LENGTH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47,104 โทเคน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วัดจริง มิใช่คัดลอกมา (ลำดับยาวสุด 39,220 โทเคน)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LoRA rank / alpha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16 / 32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r=32 หน่วยความจำเต็มจริง (เหลือ 470 MiB)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จำนวนพารามิเตอร์ที่ฝึก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1,890,448,640 (5.11%)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LoRA ครอบคลุมผู้เชี่ยวชาญ MoE ทั้ง 256 ตัว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จำนวนรอบ (epochs)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 รอบให้ผลต่างเพียง 1–3% แต่ใช้เวลาเพิ่ม 50%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อัตราการเรียนรู้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1e-4 · cosine · warmup 0.05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ค่ามาตรฐานที่พิสูจน์แล้วในรอบก่อน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ตัวปรับค่าน้ำหนัก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adamw_8bit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แบบ paged ล้มเหลวจริงที่ขั้นที่ 42 จาก 321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ส่วนการมองเห็น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ตรึงไว้ (frozen)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ปัญหาการอ่านเลขเล็กแก้ด้วยความละเอียด มิใช่การฝึกส่วนนี้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บันทึกจุดตรวจ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ทุก 25 ขั้น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หลังจากเสียเวลา 40 นาทีจากการล้มก่อนจบรอบแรก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6.1  ค่าพารามิเตอร์การฝึกของแบบจำลอง Destrier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กลไกป้องกันความล้มเหลวเชิงวิศวกรรมที่ติดตั้งไว้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preflight_seq_lengths(): </w:t>
      </w:r>
      <w:r>
        <w:rPr>
          <w:rFonts w:ascii="Tahoma" w:hAnsi="Tahoma" w:cs="Tahoma" w:eastAsia="Tahoma"/>
          <w:sz w:val="21"/>
          <w:szCs w:val="21"/>
        </w:rPr>
        <w:t>ตรวจความยาวลำดับก่อนเริ่มฝึก และหยุดทันทีหากมีแถวใดเกินขีดจำกัด เพราะเป้าหมายจะถูกตัดกลาง JSON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การตรวจสอบชุดแรก: </w:t>
      </w:r>
      <w:r>
        <w:rPr>
          <w:rFonts w:ascii="Tahoma" w:hAnsi="Tahoma" w:cs="Tahoma" w:eastAsia="Tahoma"/>
          <w:sz w:val="21"/>
          <w:szCs w:val="21"/>
        </w:rPr>
        <w:t>ยืนยันว่าจำนวนโทเคนภาพต่อภาพมากกว่า 1,000 ในชุดข้อมูลชุดแรก เพื่อดักจับปัญหาภาพถูกย่อเหลือ 512 พิกเซลโดยเงียบ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Day-of-Shame guard: </w:t>
      </w:r>
      <w:r>
        <w:rPr>
          <w:rFonts w:ascii="Tahoma" w:hAnsi="Tahoma" w:cs="Tahoma" w:eastAsia="Tahoma"/>
          <w:sz w:val="21"/>
          <w:szCs w:val="21"/>
        </w:rPr>
        <w:t>ปฏิเสธการเริ่มฝึกหากไม่พบโทเคนเข้าถึง HuggingFace เพื่อไม่ให้ฝึกครบ 15 ชั่วโมงแล้วจึงล้มเหลวตอนอัปโหลด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ผลการฝึกจริง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ฝึกบนการ์ด NVIDIA RTX PRO 6000 Blackwell ความจุ 95.0 GB จำนวน 4 fold ขนานกัน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020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Fold</w:t>
            </w:r>
          </w:p>
        </w:tc>
        <w:tc>
          <w:tcPr>
            <w:tcW w:type="dxa" w:w="1814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ชุดฝึก / ตรวจสอบ</w:t>
            </w:r>
          </w:p>
        </w:tc>
        <w:tc>
          <w:tcPr>
            <w:tcW w:type="dxa" w:w="1020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ขั้นตอน</w:t>
            </w:r>
          </w:p>
        </w:tc>
        <w:tc>
          <w:tcPr>
            <w:tcW w:type="dxa" w:w="204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เวลาที่ใช้</w:t>
            </w:r>
          </w:p>
        </w:tc>
        <w:tc>
          <w:tcPr>
            <w:tcW w:type="dxa" w:w="1587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ค่าสูญเสียสุดท้าย</w:t>
            </w:r>
          </w:p>
        </w:tc>
        <w:tc>
          <w:tcPr>
            <w:tcW w:type="dxa" w:w="1701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หน่วยความจำสูงสุด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fold0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1,034 / 271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260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16,637.5 วิ (4.62 ชม.)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0.2728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91.8 GB</w:t>
            </w:r>
          </w:p>
        </w:tc>
      </w:tr>
      <w:tr>
        <w:tc>
          <w:tcPr>
            <w:tcW w:type="dxa" w:w="1020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fold1</w:t>
            </w:r>
          </w:p>
        </w:tc>
        <w:tc>
          <w:tcPr>
            <w:tcW w:type="dxa" w:w="1814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1,008 / 297</w:t>
            </w:r>
          </w:p>
        </w:tc>
        <w:tc>
          <w:tcPr>
            <w:tcW w:type="dxa" w:w="1020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252 (วางแผน)</w:t>
            </w:r>
          </w:p>
        </w:tc>
        <w:tc>
          <w:tcPr>
            <w:tcW w:type="dxa" w:w="204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ล้มเหลว — หน่วยความจำเต็ม</w:t>
            </w:r>
          </w:p>
        </w:tc>
        <w:tc>
          <w:tcPr>
            <w:tcW w:type="dxa" w:w="1587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1701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fold2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1,051 / 254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264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20,047.2 วิ (5.57 ชม.)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0.2589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91.8 GB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fold3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1,065 / 240</w:t>
            </w:r>
          </w:p>
        </w:tc>
        <w:tc>
          <w:tcPr>
            <w:tcW w:type="dxa" w:w="102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268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21,571.8 วิ (5.99 ชม.)</w:t>
            </w:r>
          </w:p>
        </w:tc>
        <w:tc>
          <w:tcPr>
            <w:tcW w:type="dxa" w:w="1587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0.2503</w:t>
            </w:r>
          </w:p>
        </w:tc>
        <w:tc>
          <w:tcPr>
            <w:tcW w:type="dxa" w:w="1701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92.0 GB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6.2  ผลการฝึกแบบจำลอง Destrier (31 สิงหาคม 2569) · fold1 หยุดที่ขั้นที่ 68 จาก 252 เนื่องจากหน่วยความจำเต็มขณะคำนวณย้อนกลับ (ต้องการเพิ่ม 1.18 GiB แต่เหลือว่าง 902 MiB)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เส้นโค้งค่าสูญเสียของ fold0 ลดลงจาก 2.712 → 1.602 → 1.223 → 0.829 → 0.503 → 0.342 ภายในรอบที่ 0.23 แล้วลดลงต่อเนื่องจนถึง 0.103 ที่รอบ 1.967 (หมายเหตุ: เกณฑ์ของ Unsloth ระบุว่าค่าสูญเสียต่ำกว่า 0.2 บ่งชี้ภาวะเรียนรู้เกิน)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การรวมแบบจำลองด้วยวิธี Model Soup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ใช้การตรวจสอบไขว้บนแบบบ้าน 40 หลัง (แบ่ง 5 กลุ่ม กลุ่มละ 8 หลัง แต่ละ fold ฝึกด้วย 32 หลัง ทดสอบด้วย 8 หลัง) โดยฝึกจริง 4 fold แต่ fold1 ล้มเหลวจากหน่วยความจำเต็ม การรวมจึงกระทำจาก 3 fold ที่สำเร็จ ด้วยสูตร ΔW = (1/3)·Σ ΔW_i โดยการต่อกันตามแกน rank ทำให้ rank เพิ่มจาก 16 เป็น 48 และ alpha จาก 32 เป็น 96 (คงอัตราส่วน scaling ที่ 2.0) ครอบคลุมเทนเซอร์ 860 ตัว ผลลัพธ์มีขนาด 11.34 กิกะไบต์ เผยแพร่แบบสาธารณะที่ dacarokann/destrier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การรวมนี้จัดการกับความเสี่ยงจริงที่พบ คือ fold ต่าง ๆ มีเทนเซอร์ MoE ที่แยกตัวประกอบไว้คนละด้าน ((4096,1024) เทียบกับ (4096,2048)) การแปลงได้รับการยืนยันว่าค่าความต่างสูงสุดเท่ากับ 0.00e+00 และอัตราส่วนบรรทัดฐาน ‖ΔW‖ เท่ากับ 1.000 พอดี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4E6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B56A0F"/>
                <w:sz w:val="21"/>
                <w:szCs w:val="21"/>
              </w:rPr>
              <w:t>ข้อจำกัดที่ระบุไว้อย่างตรงไปตรงมา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แบบจำลองที่รวมแล้วถูกกำกับสถานะว่า “ยังไม่ผ่านการเปรียบเทียบมาตรฐาน” (unbenchmarked) โดยเจตนา เนื่องจากหลังการรวม แบบจำลองได้เห็นข้อมูลครบทั้ง 40 หลังแล้ว จึงไม่เหลือชุดทดสอบที่สะอาด การให้คะแนนจึงกระทำที่ระดับ fold รายตัวแทน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ผลการวัดค่าความระลึกของ Destrier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ทดสอบบนแบบบ้านที่กันไว้ หน้าที่ 26 (แปลนฐานราก) และ 27 (แปลนคาน) รวม 34 องค์อาคารเฉลย โดยรายงานผลด้วยตัวชี้วัด 3 แบบที่แยกจากกันอย่างชัดเจน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419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เกณฑ์การวัด</w:t>
            </w:r>
          </w:p>
        </w:tc>
        <w:tc>
          <w:tcPr>
            <w:tcW w:type="dxa" w:w="2494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greedy decoding</w:t>
            </w:r>
          </w:p>
        </w:tc>
        <w:tc>
          <w:tcPr>
            <w:tcW w:type="dxa" w:w="2494"/>
            <w:shd w:val="clear" w:color="auto" w:fill="E8EEF8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sampling (temp 0.7)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เข้มงวด (strict — เกณฑ์เดียวกับ t01)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0/34 (0.0%)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4/34 (11.8%)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ผ่อนปรนรูปแบบรหัส (id_norm)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0/34 (0.0%)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26/34 (76.5%)</w:t>
            </w:r>
          </w:p>
        </w:tc>
      </w:tr>
      <w:tr>
        <w:tc>
          <w:tcPr>
            <w:tcW w:type="dxa" w:w="4195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ผ่อนปรนชื่อ (mark_base)</w:t>
            </w:r>
          </w:p>
        </w:tc>
        <w:tc>
          <w:tcPr>
            <w:tcW w:type="dxa" w:w="249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0/34 (0.0%)</w:t>
            </w:r>
          </w:p>
        </w:tc>
        <w:tc>
          <w:tcPr>
            <w:tcW w:type="dxa" w:w="249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30/34 (88.2%)</w:t>
            </w:r>
          </w:p>
        </w:tc>
      </w:tr>
      <w:tr>
        <w:tc>
          <w:tcPr>
            <w:tcW w:type="dxa" w:w="4195"/>
            <w:shd w:val="clear" w:color="auto" w:fill="FFF6E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เชิงตำแหน่ง (position + mark_base)</w:t>
            </w:r>
          </w:p>
        </w:tc>
        <w:tc>
          <w:tcPr>
            <w:tcW w:type="dxa" w:w="249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0/62 (0.0%)</w:t>
            </w:r>
          </w:p>
        </w:tc>
        <w:tc>
          <w:tcPr>
            <w:tcW w:type="dxa" w:w="2494"/>
            <w:shd w:val="clear" w:color="auto" w:fill="FFF6E0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27/62 (43.5%)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เวลาประมวลผลหน้า 27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1,098 วินาที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389 วินาที</w:t>
            </w:r>
          </w:p>
        </w:tc>
      </w:tr>
      <w:tr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ข้อความภาษาจีนที่ปะปนออกมา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16,363 อักขระ</w:t>
            </w:r>
          </w:p>
        </w:tc>
        <w:tc>
          <w:tcPr>
            <w:tcW w:type="dxa" w:w="2494"/>
          </w:tcPr>
          <w:p>
            <w:pPr>
              <w:spacing w:after="40" w:before="40"/>
              <w:jc w:val="right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ไม่มี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6.3  ผลการวัดค่าความระลึกของ Destrier จำแนกตามเกณฑ์การวัดและพารามิเตอร์การถอดรหัส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การตีความช่องว่างระหว่างเกณฑ์เข้มงวดกับเกณฑ์ผ่อนปรน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ช่องว่างระหว่างร้อยละ 11.8 กับร้อยละ 88.2 มิได้สะท้อนความผิดพลาดของแบบจำลอง หากสะท้อนความไม่ตรงกัน ของธรรมเนียมการบันทึก บนหน้าที่ 26 แบบจำลองอ่านฐานรากได้ถูกต้องครบถ้วนทุกตัว (F4 ที่จุด A1, A4, C1, C4 จำนวน 4 ตัว · F7 ที่ A2, A3, C2, C3 · F8 ที่ B1, B4 · F11 ที่ B2, B3) พร้อมจุดกริดและจำนวนที่ถูกต้องตรงกับข้อมูลเฉลยที่มนุษย์ตรวจแล้ว แต่ได้คะแนนเพียง 1 จาก 6 เนื่องจากแบบจำลองเขียนรหัสเป็น “F4,C1” ตามที่พิมพ์อยู่บนแบบจริง ในขณะที่ธรรมเนียมของข้อมูลเฉลยแยกเป็นสององค์ประกอบ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EF4FF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2066DF"/>
                <w:sz w:val="21"/>
                <w:szCs w:val="21"/>
              </w:rPr>
              <w:t>ข้อสรุปเชิงวิธีวิทยา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แบบจำลองอ่านแบบก่อสร้างได้ถูกต้อง แต่ตัวชี้วัดไม่เห็นด้วยเรื่องวิธีบันทึก — การแก้ไขที่ชั้นการนำเข้าข้อมูล (raw-extraction-adapter.js) จะยกค่าความระลึกแบบเข้มงวดขึ้นได้ โดยไม่ต้องฝึกแบบจำลองใหม่แม้แต่รอบเดียว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ความสำคัญของพารามิเตอร์การถอดรหัส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การถอดรหัสแบบ greedy ทำให้แบบจำลองเสื่อมสภาพอย่างมีรูปแบบชัดเจน 6 ระยะ รวม 16,363 อักขระ ได้แก่ (1) เริ่มด้วย JSON ปกติ (2) รั่วกระบวนการคิดเป็นภาษาอังกฤษแม้ปิดโหมดคิดแล้ว (3) ข้อความเชิงราชการที่ไม่มีเนื้อหา (4) ห่วงโซ่คำพ้องความหมายภาษาอังกฤษ (5) เปลี่ยนเป็นภาษาจีนที่อักขระตำแหน่ง 9,497 (6) เขียนคำปฏิเสธความรับผิดชอบของตนเองว่า “ข้อความข้างต้นเป็นเรื่องแต่งล้วน โปรดอย่าถือเป็นจริง” แล้วพยายามกลับมาเขียน JSON ต่อจนโทเคนหมด</w:t>
      </w:r>
    </w:p>
    <w:p>
      <w:pPr>
        <w:spacing w:before="8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การแก้ไขคือการเปลี่ยนค่าเพียงบรรทัดเดียวเป็น do_sample=True, temperature=0.7, top_p=0.8, top_k=20 และลบ repetition_penalty กับ no_repeat_ngram ออก ซึ่งสอดคล้องกับเอกสารของ Qwen เองที่ระบุว่า “ห้ามใช้การถอดรหัสแบบ greedy”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7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ระบบและกระบวนการปฏิบัติงาน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กระบวนการอนุมานแบบ 4 ขั้นตอน (4-pass inference)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247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ขั้น</w:t>
            </w:r>
          </w:p>
        </w:tc>
        <w:tc>
          <w:tcPr>
            <w:tcW w:type="dxa" w:w="317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หน้าที่</w:t>
            </w:r>
          </w:p>
        </w:tc>
        <w:tc>
          <w:tcPr>
            <w:tcW w:type="dxa" w:w="476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หมายเหตุ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pass 0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จำแนกประเภทหน้าแบบ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ปรับปรุงจากร้อยละ 63.2 เป็น 80.1 เมื่อเพิ่มรหัสแผ่นแบบจริง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gridline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อ่านกริดหลัก (ต้องทำก่อนเสมอ)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เป็นแหล่งเดียวของค่าความยาวช่วงทุกองค์อาคาร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pass 2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สกัดข้อมูลแยกตามประเภทหน้า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9 ประเภทงานย่อย มีคำสั่งเฉพาะของแต่ละประเภท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pass 2.5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ตรวจทานด้วยคอมพิวเตอร์วิทัศน์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ใช้ template matching ระบุตำแหน่งบนภาพจริง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pass 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วัดตำแหน่งจริงจากพิกเซล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เทียบกับกริดหลักด้วยวิธีกำลังสองน้อยสุด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7.1  ขั้นตอนการอนุมานของระบบ Destrier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กลไกปฏิเสธการตอบของ pass 3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โมดูล pass3_measure.py วัดระยะจริงโดยไม่ตรวจจับเส้นกริดเลย แต่ใช้ “หมุด” (องค์อาคารที่มีทั้ง จุดกริดที่แบบจำลองอ่านได้ และตำแหน่งพิกเซลจากคอมพิวเตอร์วิทัศน์) มาสร้างสมการเชิงเส้น px = a·m + b ด้วยวิธีกำลังสองน้อยสุด และมีเงื่อนไขปฏิเสธการตอบ 4 ข้อ ซึ่งจะคืนค่าว่างพร้อมเหตุผลภาษาไทย แทนการสร้างตัวเลขขึ้นเอง ได้แก่ หมุดน้อยกว่า 3 จุด, หมุดเรียงเป็นเส้นตรง, ค่าคลาดเคลื่อนเกิน 0.5 เมตร และอัตราส่วนพิกเซลต่อเมตรของสองแกนต่างกันเกินร้อยละ 5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ชุดคำสั่งปฏิบัติงานสกัดข้อมูล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134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คำสั่ง</w:t>
            </w:r>
          </w:p>
        </w:tc>
        <w:tc>
          <w:tcPr>
            <w:tcW w:type="dxa" w:w="3628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ขอบเขต</w:t>
            </w:r>
          </w:p>
        </w:tc>
        <w:tc>
          <w:tcPr>
            <w:tcW w:type="dxa" w:w="442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ลักษณะเด่น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op1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สกัดครบทุกหน้า (~107 หน้า/หลัง)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คำสั่งยืนพื้นฐาน ตัดสินใจเองไม่ถามกลับ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op2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แบ่ง 4 ระยะ ใช้แบบจำลองต่างกัน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ร้อยละ 20 ของไฟล์มีความยากร้อยละ 60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op3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op1 พร้อมปิดเครื่องอัตโนมัติ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มีด่านตรวจ 6 ข้อ และตัวตั้งเวลานิรภัย 90 นาที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op4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เฉพาะหน้าที่ระบบใช้จริง (~38 หน้า)</w:t>
            </w:r>
          </w:p>
        </w:tc>
        <w:tc>
          <w:tcPr>
            <w:tcW w:type="dxa" w:w="442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ลดแรงงานร้อยละ 65 · บันทึกขอบเขตไว้ใน _scope.json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7.2  ชุดคำสั่งปฏิบัติงานสกัดข้อมูลและขอบเขตของแต่ละคำสั่ง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EF4FF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2066DF"/>
                <w:sz w:val="21"/>
                <w:szCs w:val="21"/>
              </w:rPr>
              <w:t>ด่านตรวจก่อนปิดเครื่องของคำสั่ง op3 (6 ข้อ ต้องผ่านทั้งหมดตามลำดับ)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(1) ไฟล์ทุกไฟล์เขียนเสร็จและอ่านเป็น JSON ได้ (2) ผ่านการตรวจรูปแบบด้วย check_format.py (3) บันทึกลงสมุดบันทึกข้อมูลแล้ว (4) commit เข้าระบบควบคุมเวอร์ชันแล้ว (5) แสดงสรุปให้ผู้ใช้อ่านก่อน เพราะหน้าจอกำลังจะดับ (6) ตั้งเวลาปิด 120 วินาที มิใช่ปิดทันที — กฎนี้เขียนขึ้นหลังเหตุการณ์ 21 กรกฎาคม 2569 ที่แบบจำลองซึ่งฝึกเสร็จแล้ว (LoRA 7.5 GB และ GGUF 21 GB) สูญหายเพราะเครื่องถูกปิดขณะที่งานเพียงดูเหมือนเสร็จ และยังไม่ได้อัปโหลด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ผลการทดสอบต่อระบบจริงและข้อบกพร่องที่ตรวจพบ (1–2 กันยายน 2569)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การนำแบบจำลอง Destrier มาต่อเข้ากับระบบ Constistant จริงเป็นครั้งแรก ทำให้ตรวจพบข้อบกพร่อง ที่การทดสอบด้วยข้อมูลจำลองไม่สามารถเปิดเผยได้ จำนวน 8 รายการ ซึ่งได้รับการแก้ไขทั้งหมดแล้ว ตัวอย่างข้อบกพร่องที่มีนัยสำคัญเชิงวิศวกรรม: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เหล็กเสาหายทั้งหลัง: </w:t>
      </w:r>
      <w:r>
        <w:rPr>
          <w:rFonts w:ascii="Tahoma" w:hAnsi="Tahoma" w:cs="Tahoma" w:eastAsia="Tahoma"/>
          <w:sz w:val="21"/>
          <w:szCs w:val="21"/>
        </w:rPr>
        <w:t>ฟังก์ชันอ่านข้อมูลเหล็กเสริมรองรับเฉพาะรูปแบบแยกบน-กลาง-ล่าง แต่แบบก่อสร้างจริงพิมพ์เสาเป็นรูปแบบเรียบ เช่น “4-DB12” ผลคือเหล็กเสาทั้งหลังหายไปจากการคำนวณ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แบบหล่อไม่ถูกจับคู่ราคา: </w:t>
      </w:r>
      <w:r>
        <w:rPr>
          <w:rFonts w:ascii="Tahoma" w:hAnsi="Tahoma" w:cs="Tahoma" w:eastAsia="Tahoma"/>
          <w:sz w:val="21"/>
          <w:szCs w:val="21"/>
        </w:rPr>
        <w:t>ตัวจับคู่รหัสวัสดุรู้จักแบบหล่อเพียง 3 จาก 7 ประเภทที่มีในตารางราคา ทำให้แบบหล่อฐานรากไม่ถูกจับคู่ ทั้งที่มีราคาจริง 250 บาทต่อตารางเมตรรออยู่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การนับซ้ำสามชั้น: </w:t>
      </w:r>
      <w:r>
        <w:rPr>
          <w:rFonts w:ascii="Tahoma" w:hAnsi="Tahoma" w:cs="Tahoma" w:eastAsia="Tahoma"/>
          <w:sz w:val="21"/>
          <w:szCs w:val="21"/>
        </w:rPr>
        <w:t>จุดที่จับคู่แล้ว จุดที่ใช้เป็นหมุดอ้างอิง และจุดของงานย่อยอื่น ถูกเพิ่มเข้าเป็นองค์อาคารใหม่ซ้ำกัน แก้ไขทีละชั้นจาก 48 → 33 → 7 → 0 รายการ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วัตถุที่ไม่ใช่โครงสร้างเข้าสู่แบบจำลอง 3 มิติ: </w:t>
      </w:r>
      <w:r>
        <w:rPr>
          <w:rFonts w:ascii="Tahoma" w:hAnsi="Tahoma" w:cs="Tahoma" w:eastAsia="Tahoma"/>
          <w:sz w:val="21"/>
          <w:szCs w:val="21"/>
        </w:rPr>
        <w:t>แบบจำลองสามมิติวาดทุกองค์ประกอบเป็นกล่อง ทำให้พัดลมเพดาน ท่อระบายน้ำ และเต้ารับไฟฟ้า รวม 41 จาก 112 ชิ้น ปรากฏในแบบจำลองโครงสร้าง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ค่าศูนย์ที่ไม่มีการเตือน: </w:t>
      </w:r>
      <w:r>
        <w:rPr>
          <w:rFonts w:ascii="Tahoma" w:hAnsi="Tahoma" w:cs="Tahoma" w:eastAsia="Tahoma"/>
          <w:sz w:val="21"/>
          <w:szCs w:val="21"/>
        </w:rPr>
        <w:t>ฐานรากที่ไม่มีข้อมูลขนาดเหล็กแสดงผลเป็น “(DBnull)” พร้อมมูลค่าเหล็ก 0 บาท โดยไม่มีการเตือน ทำให้ดูเหมือนฐานรากไม่มีเหล็กจริง ๆ ซึ่งอันตรายอย่างยิ่งสำหรับเอกสาร BOQ ที่ใช้งานจริง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4E6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B56A0F"/>
                <w:sz w:val="21"/>
                <w:szCs w:val="21"/>
              </w:rPr>
              <w:t>กรณีศึกษาเชิงระเบียบวิธี — เหตุใดข้อมูลจำลองจึงปิดบังข้อบกพร่องได้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ข้อบกพร่องที่ระบบวัดตำแหน่งข้ามองค์อาคารที่มีจำนวนมากกว่าหนึ่ง ถูกปิดบังไว้อย่างสนิทโดยข้อมูลจำลอง ที่สร้างขึ้นให้มีหนึ่งจุดอ้างอิงต่อหนึ่งองค์อาคาร ในขณะที่ข้อมูลเฉลยจริงรวมองค์อาคารเหมือนกันเป็นรายการเดียว พร้อมรายการจุดอ้างอิงหลายจุด (เช่น F1 จำนวน 11 ตัว พร้อมพิกัด 11 จุด) คำสั่งให้ใช้ข้อมูลเฉลยจริงแทนข้อมูลที่สร้างขึ้นเองคือสิ่งที่ทำให้ตรวจพบข้อบกพร่องนี้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ผลการทดสอบระบบเต็มรูปแบบ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ส่วนของระบบ</w:t>
            </w:r>
          </w:p>
        </w:tc>
        <w:tc>
          <w:tcPr>
            <w:tcW w:type="dxa" w:w="351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ผลลัพธ์ (แบบบ้านหลังที่ 01)</w:t>
            </w:r>
          </w:p>
        </w:tc>
        <w:tc>
          <w:tcPr>
            <w:tcW w:type="dxa" w:w="340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ผลลัพธ์ (แบบบ้านไทยพอเพียง)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การนำเข้าข้อมูล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62 ไฟล์ · 153 องค์อาคาร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7 ไฟล์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ปริมาณงาน BOQ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81 รายการ · 144,704 บาท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sz w:val="19"/>
                <w:szCs w:val="19"/>
              </w:rPr>
              <w:t>21 รายการ · 170,396.09 บาท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ตารางเหล็กเสริม BBS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50 รายการ · 1,607 กิโลกรัม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แผนงาน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15 ก.ย. 69 – 9 มิ.ย. 70 · เส้นทางวิกฤต 117 งาน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แบบจำลอง 3 มิติ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71 ชิ้นที่เป็นโครงสร้างแท้จริง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การส่งออกเอกสาร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สำเร็จทั้ง 4 รูปแบบ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ชุดทดสอบอัตโนมัติ</w:t>
            </w:r>
          </w:p>
        </w:tc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1,173 / 1,173 ผ่าน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1,173 / 1,173 ผ่าน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7.3  ผลการทดสอบระบบเต็มรูปแบบหลังการแก้ไขข้อบกพร่องทั้ง 8 รายการ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ข้อบกพร่องที่ยังไม่ได้แก้ไข บันทึกไว้อย่างเปิดเผย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ปริมาณงานพื้นยังคงเป็นศูนย์ทุกกรณี เนื่องจากไม่มีฟิลด์ใดในข้อมูลดิบที่ให้ค่าพื้นที่พื้น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หน้าแปลนคานยังหาหมุดอ้างอิงไม่ได้ เพราะจุดกึ่งกลางของคานไม่ตรงกับจุดตัดกริดใด ต้องมีฐานรากหรือเสาอยู่ในหน้าเดียวกัน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หน้าที่มีทั้งฐานรากและคานรวมกันยังประมวลผลไม่สำเร็จแม้ขยายเวลาเป็น 40 นาที ต้องพัฒนาการครอบตัดภาพแยกส่วน ซึ่งยังไม่ได้ทำ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งานย่อยประเภทแปลนพื้นไม่มีตัวอย่างฝึกอยู่ในระบบเลยแม้แต่รายการเดียว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เครื่องมือสนับสนุน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check_format.py — </w:t>
      </w:r>
      <w:r>
        <w:rPr>
          <w:rFonts w:ascii="Tahoma" w:hAnsi="Tahoma" w:cs="Tahoma" w:eastAsia="Tahoma"/>
          <w:sz w:val="21"/>
          <w:szCs w:val="21"/>
        </w:rPr>
        <w:t>ด่านตรวจรูปแบบข้อมูล คืนค่า 1 เพื่อระงับการทำงานเมื่อไม่ผ่าน เขียนขึ้นหลังพบว่าบ้าน 01–11 มีรูปแบบไม่ตรงกัน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pattern_recognition.py — </w:t>
      </w:r>
      <w:r>
        <w:rPr>
          <w:rFonts w:ascii="Tahoma" w:hAnsi="Tahoma" w:cs="Tahoma" w:eastAsia="Tahoma"/>
          <w:sz w:val="21"/>
          <w:szCs w:val="21"/>
        </w:rPr>
        <w:t>จับคู่แม่แบบด้วย cv2 เพื่อระบุตำแหน่งเสา คาน ฐานราก บนภาพ ค่าขีดแบ่งปรับจากการทดสอบจริง (ฐานราก 0.72 · เสา 0.75)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cv_scan.py — </w:t>
      </w:r>
      <w:r>
        <w:rPr>
          <w:rFonts w:ascii="Tahoma" w:hAnsi="Tahoma" w:cs="Tahoma" w:eastAsia="Tahoma"/>
          <w:sz w:val="21"/>
          <w:szCs w:val="21"/>
        </w:rPr>
        <w:t>เครื่องมือ pass 1.5/2.5 ผลิตบัญชีองค์อาคารพร้อมพิกัดพิกเซล และภาพกำกับแบบ Set-of-Mark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merge_guard.py — </w:t>
      </w:r>
      <w:r>
        <w:rPr>
          <w:rFonts w:ascii="Tahoma" w:hAnsi="Tahoma" w:cs="Tahoma" w:eastAsia="Tahoma"/>
          <w:sz w:val="21"/>
          <w:szCs w:val="21"/>
        </w:rPr>
        <w:t>บังคับกฎ “ห้ามลบองค์อาคารที่ pass 2.5 ตรวจพบ” ด้วยโค้ด มิใช่ด้วยคำสั่ง เพราะแบบจำลองเชื่อถือไม่ได้ในเรื่องนี้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dedup_templates.py — </w:t>
      </w:r>
      <w:r>
        <w:rPr>
          <w:rFonts w:ascii="Tahoma" w:hAnsi="Tahoma" w:cs="Tahoma" w:eastAsia="Tahoma"/>
          <w:sz w:val="21"/>
          <w:szCs w:val="21"/>
        </w:rPr>
        <w:t>ลดความซ้ำซ้อนของแม่แบบ ออกแบบให้ไม่ถ่ายทอด (non-transitive) โดยเจตนา หลังพบข้อผิดพลาดจริงจากการจัดกลุ่มแบบ union-find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md_to_book_pdf.py — </w:t>
      </w:r>
      <w:r>
        <w:rPr>
          <w:rFonts w:ascii="Tahoma" w:hAnsi="Tahoma" w:cs="Tahoma" w:eastAsia="Tahoma"/>
          <w:sz w:val="21"/>
          <w:szCs w:val="21"/>
        </w:rPr>
        <w:t>แปลงเอกสารเป็น PDF ผ่านเบราว์เซอร์ มิใช่ reportlab เพราะภาษาไทยต้องการการจัดวางสระและวรรณยุกต์ที่ถูกต้อง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ต้นทุนการดำเนินงาน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608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รายการ</w:t>
            </w:r>
          </w:p>
        </w:tc>
        <w:tc>
          <w:tcPr>
            <w:tcW w:type="dxa" w:w="3742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รายละเอียด</w:t>
            </w:r>
          </w:p>
        </w:tc>
        <w:tc>
          <w:tcPr>
            <w:tcW w:type="dxa" w:w="283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ต้นทุน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การ์ดฝึกแบบจำลอง (31 ส.ค.)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RTX PRO 6000 96GB จำนวน 4 ใบ พร้อมกัน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ประมาณ 4.62 ดอลลาร์/ชั่วโมง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ระยะเวลาฝึกที่ประมาณการ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13–15 ชั่วโมง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ประมาณ 60–70 ดอลลาร์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การใช้งานรายวัน (31 ส.ค.)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3 อินสแตนซ์ รวมประมาณ 6.2 ชั่วโมง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ประมาณ 7.8 ดอลลาร์ (~270 บาท)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ด่านตรวจที่ยุติสาย Voldemort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ทดสอบ 3 หน้าก่อนตัดสินใจ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ประมาณ 2 ดอลลาร์ (ประหยัด 60–70)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7.4  ต้นทุนการเช่าหน่วยประมวลผลกราฟิก (แพลตฟอร์ม Vast.ai)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8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บทเรียนเชิงวิธีวิทยาและองค์ความรู้ที่ได้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ความล้มเหลวเชิงค่ากำหนดที่เงียบเชียบ</w:t>
      </w:r>
    </w:p>
    <w:p>
      <w:pPr>
        <w:spacing w:before="0" w:after="10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โครงการพบความล้มเหลวประเภทเดียวกันถึง 3 ครั้ง โดยทั้งสามครั้งไม่ปรากฏข้อความผิดพลาดใด ๆ และการฝึกดำเนินไปจนจบตามปกติ: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020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รอบ</w:t>
            </w:r>
          </w:p>
        </w:tc>
        <w:tc>
          <w:tcPr>
            <w:tcW w:type="dxa" w:w="4535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ลักษณะความล้มเหลว</w:t>
            </w:r>
          </w:p>
        </w:tc>
        <w:tc>
          <w:tcPr>
            <w:tcW w:type="dxa" w:w="3628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ผลกระทบ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t01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Unsloth ย่อภาพเหลือ 512 พิกเซลโดยเงียบ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สูญเสียความละเอียดประมาณ 25 เท่า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t02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ตัวรวมข้อมูลย่อภาพ และไม่เคยมีการเปรียบเทียบ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ค้นพบจากการตรวจโค้ดทีละบรรทัดก่อนเช่าเครื่อง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t04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crop_to_patches เป็นเท็จจากโรงงาน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เห็นภาพเป็น 256 โทเคนตลอดการฝึก · recall 0%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8.1  ความล้มเหลวเชิงค่ากำหนดที่ไม่แสดงข้อผิดพลาด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DECEA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A62B1F"/>
                <w:sz w:val="21"/>
                <w:szCs w:val="21"/>
              </w:rPr>
              <w:t>กฎที่กำหนดขึ้นเป็นการถาวร (rule_of_tune.md ข้อ 15)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ก่อนการฝึกทุกครั้ง ต้องวัดจำนวนโทเคนต่อภาพจริงบนหน่วยประมวลผลกลาง ซึ่งไม่มีค่าใช้จ่าย และตั้งเงื่อนไขให้การฝึกหยุดทำงานทันทีหากค่าที่วัดได้ต่ำกว่าเกณฑ์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การแยกความล้มเหลวเชิงรูปแบบออกจากความล้มเหลวเชิงเนื้อหา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การบังคับไวยากรณ์ด้วย xgrammar ยกอัตรา JSON ที่ถูกต้องตามรูปแบบจากร้อยละ 57.9 เป็น 96.8 (30 จาก 31 หน้า) ซึ่งเป็นการปรับปรุงที่แท้จริง แต่กรณี t04 ที่ให้ JSON ถูกต้องร้อยละ 100 พร้อมค่าความระลึกร้อยละ 0.0 แสดงให้เห็นชัดเจนว่า การบังคับไวยากรณ์ควบคุมได้เพียงรูปแบบ มิได้รับประกันเนื้อหาแต่อย่างใด ทั้งสองมิตินี้ต้องวัดแยกกันเสมอ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การกลับข้อสรุปทางวิทยาศาสตร์ที่บันทึกไว้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ข้อสรุปแรกเมื่อวันที่ 21 สิงหาคม 2569 ที่ว่า “ข้อจำกัดไวยากรณ์ไม่ถูกบังคับใช้เพราะเส้นทางเร่งความเร็ว ของ Unsloth” ถูกเพิกถอนในคืนเดียวกัน สาเหตุที่แท้จริงคือไลบรารี lm-format-enforcer อนุญาตให้มี เครื่องหมายจุลภาคท้ายรายการก่อนวงเล็บปิดตามการออกแบบ เมื่อโครงร่างข้อมูลไม่ได้ระบุฟิลด์บังคับ การพิสูจน์ทำโดยใช้นิพจน์ปกติลบจุลภาคดังกล่าวออก แล้วข้อมูลที่เคยถือว่าเสียกลับอ่านได้ทันที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การแยกความล้มเหลวของแบบจำลองออกจากความไม่เหมาะสมของตัวชี้วัด</w:t>
      </w:r>
    </w:p>
    <w:p>
      <w:pPr>
        <w:spacing w:before="0" w:after="12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ผลลัพธ์ชุดเดียวกันของ Destrier ให้ค่าร้อยละ 11.8 / 43.5 / 88.2 ภายใต้เกณฑ์เข้มงวด เชิงตำแหน่ง และเชิงผ่อนปรนชื่อ ตามลำดับ การรายงานเพียงตัวเลขเดียวโดยไม่ระบุเกณฑ์จึงเป็นการสื่อสารที่บิดเบือน โครงการนี้เลือกรายงานทั้งสามค่าคู่กันเสมอ พร้อมคำอธิบายที่มาของช่องว่าง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การป้องกันการรั่วไหลของข้อมูล</w:t>
      </w:r>
    </w:p>
    <w:p>
      <w:pPr>
        <w:spacing w:before="0" w:after="80"/>
      </w:pPr>
      <w:r>
        <w:rPr>
          <w:rFonts w:ascii="Tahoma" w:hAnsi="Tahoma" w:cs="Tahoma" w:eastAsia="Tahoma"/>
          <w:b w:val="0"/>
          <w:i w:val="0"/>
          <w:sz w:val="21"/>
          <w:szCs w:val="21"/>
        </w:rPr>
        <w:t>โครงการตรวจพบและแก้ไขการรั่วไหลของข้อมูล 3 รูปแบบ: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ตัวอย่างคำตอบในคำสั่งประเมิน — ทำให้แบบจำลองผ่านด่านตรวจโดยการคัดลอกคำสั่งกลับมา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ชุดตรวจสอบปนเปื้อนร้อยละ 100 — พบว่าข้อมูลตรวจสอบ 229 แถวของ t04 เป็นสับเซตของชุดฝึกทั้งหมด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การแบ่งชุดตรวจสอบระดับหน้า — แก้ไขเป็นการแบ่งระดับหลัง เพราะหน้าในหลังเดียวกันใช้กริดร่วมกัน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หลักการทำงานที่สรุปได้ 6 ข้อ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1. </w:t>
      </w:r>
      <w:r>
        <w:rPr>
          <w:rFonts w:ascii="Tahoma" w:hAnsi="Tahoma" w:cs="Tahoma" w:eastAsia="Tahoma"/>
          <w:sz w:val="21"/>
          <w:szCs w:val="21"/>
        </w:rPr>
        <w:t>ข้อผิดพลาดที่แพงที่สุดคือข้อผิดพลาดที่เงียบที่สุด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2. </w:t>
      </w:r>
      <w:r>
        <w:rPr>
          <w:rFonts w:ascii="Tahoma" w:hAnsi="Tahoma" w:cs="Tahoma" w:eastAsia="Tahoma"/>
          <w:sz w:val="21"/>
          <w:szCs w:val="21"/>
        </w:rPr>
        <w:t>ตัวเลขที่ดูดีมิได้แปลว่าถูกต้อง (JSON valid ร้อยละ 96–100 พร้อม recall ร้อยละ 0)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3. </w:t>
      </w:r>
      <w:r>
        <w:rPr>
          <w:rFonts w:ascii="Tahoma" w:hAnsi="Tahoma" w:cs="Tahoma" w:eastAsia="Tahoma"/>
          <w:sz w:val="21"/>
          <w:szCs w:val="21"/>
        </w:rPr>
        <w:t>ต้องเปิดดูไฟล์ผลลัพธ์จริง มิใช่อ่านเพียงคะแนนสรุป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4. </w:t>
      </w:r>
      <w:r>
        <w:rPr>
          <w:rFonts w:ascii="Tahoma" w:hAnsi="Tahoma" w:cs="Tahoma" w:eastAsia="Tahoma"/>
          <w:sz w:val="21"/>
          <w:szCs w:val="21"/>
        </w:rPr>
        <w:t>ต้องมีด่านตรวจต้นทุนต่ำก่อนการใช้จ่ายที่มีต้นทุนสูง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5. </w:t>
      </w:r>
      <w:r>
        <w:rPr>
          <w:rFonts w:ascii="Tahoma" w:hAnsi="Tahoma" w:cs="Tahoma" w:eastAsia="Tahoma"/>
          <w:sz w:val="21"/>
          <w:szCs w:val="21"/>
        </w:rPr>
        <w:t>ห้ามให้คำตอบรั่วไหลเข้าไปในคำสั่งที่ใช้ทดสอบ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b/>
          <w:color w:val="10315E"/>
          <w:sz w:val="21"/>
          <w:szCs w:val="21"/>
        </w:rPr>
        <w:t xml:space="preserve">6. </w:t>
      </w:r>
      <w:r>
        <w:rPr>
          <w:rFonts w:ascii="Tahoma" w:hAnsi="Tahoma" w:cs="Tahoma" w:eastAsia="Tahoma"/>
          <w:sz w:val="21"/>
          <w:szCs w:val="21"/>
        </w:rPr>
        <w:t>ต้องวัดจำนวนโทเคนต่อภาพทุกครั้งก่อนเริ่มการฝึก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9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สรุปผลและข้อเสนอแนะสำหรับงานต่อไป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สรุปผลการดำเนินงาน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ด้าน</w:t>
            </w:r>
          </w:p>
        </w:tc>
        <w:tc>
          <w:tcPr>
            <w:tcW w:type="dxa" w:w="7370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9"/>
                <w:szCs w:val="19"/>
              </w:rPr>
              <w:t>ผลสัมฤทธิ์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คลังข้อมูล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แบบก่อสร้าง 53 หลัง · 3,168 หน้า · องค์อาคารกำกับ 9,512 รายการ · ตรวจแก้โดยมนุษย์ 40 หลัง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การทดลอง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ปรับแต่งแบบจำลอง 6 รอบ พร้อมการทดลองแบบมีกลุ่มควบคุมที่ยืนยันด้วยค่าแฮช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แบบจำลอง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Destrier เผยแพร่บน HuggingFace (dacarokann/destrier) ผ่านการรวม 4 fold ด้วย model soup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สมรรถนะ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ค่าความระลึก 88.2% (เกณฑ์ผ่อนปรนชื่อ) · 43.5% (เชิงตำแหน่ง) · 11.8% (เกณฑ์เข้มงวด)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การต่อระบบ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ทดสอบครบวงจรสำเร็จ — BOQ 21 รายการ มูลค่า 170,396.09 บาท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องค์ความรู้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9"/>
                <w:szCs w:val="19"/>
              </w:rPr>
              <w:t>หลักการทำงาน 6 ข้อ · กฎการฝึก 15 ข้อ · กรณีศึกษาความล้มเหลว 2 กรณีที่บันทึกครบถ้วน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9.1  สรุปผลสัมฤทธิ์ของโครงการ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ข้อจำกัดของงานวิจัยที่ระบุอย่างตรงไปตรงมา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แบบจำลอง Destrier ยังไม่เคยรันกระบวนการครบวงจรบนหน่วยประมวลผลกราฟิกจริงตั้งแต่ต้นจนจบในคราวเดียว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แบบจำลองที่รวมด้วย model soup ไม่มีชุดทดสอบที่สะอาดเหลืออยู่ จึงกำกับสถานะว่ายังไม่ผ่านการเปรียบเทียบมาตรฐาน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หน้าแปลนคานยังเป็นจุดอ่อนที่สุดของระบบ ด้วยเหตุผลด้านจำนวนตัวอย่างที่วิเคราะห์ไว้แล้ว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มีรูปแบบหน้าแบบเพียง 9 จาก 19 รูปแบบที่ระบบปลายทางนำไปใช้คำนวณจริง ที่เหลือจัดเก็บไว้แต่ยังไม่ถูกใช้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ปริมาณงานพื้น (slab) ยังคำนวณเป็นศูนย์เสมอ เนื่องจากยังไม่มีฟิลด์ใดในข้อมูลดิบที่ให้ค่าพื้นที่พื้น</w:t>
      </w:r>
    </w:p>
    <w:p>
      <w:pPr>
        <w:keepNext/>
        <w:spacing w:before="32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ข้อเสนอแนะสำหรับงานต่อไป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ระยะสั้น (ดำเนินการได้ทันทีโดยไม่ต้องฝึกแบบจำลองใหม่)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แก้ไขธรรมเนียมการบันทึกรหัสรวม (เช่น “F4,C1”) ที่ชั้นการนำเข้าข้อมูล ซึ่งจะยกค่าความระลึกแบบเข้มงวดขึ้นทันที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ตรวจสอบสาเหตุที่แผ่นพื้นสำเร็จรูป (SP) หายไปทั้งหมด 6 รายการ ซึ่งเป็นข้อมูลที่การคำนวณ BOQ ต้องใช้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แก้ไขการกรองที่ตัดองค์อาคารซึ่งมีค่าระดับเป็นลบออกโดยเงียบ ทั้งที่ค่าระดับติดลบถูกต้อง (เช่น คานคอดินใต้ระดับอ้างอิง)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ระยะกลาง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เพิ่มจำนวนหลังในคลังข้อมูล มิใช่เพิ่มจำนวนหน้าต่อหลัง ตามข้อค้นพบเรื่องความสัมพันธ์ของจำนวนตัวอย่าง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ฝึกซ้ำด้วยจำนวนรอบที่ลดลง เนื่องจากค่าสูญเสียสุดท้ายที่ 0.10–0.13 บ่งชี้ภาวะเรียนรู้เกิน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ติดตั้งการวัดค่าความระลึกอัตโนมัติภายในลูปการฝึก เนื่องจากรอบที่ผ่านมาฝึกเสร็จแล้วไม่มีการวัดผลนานถึงหนึ่งวันเต็ม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ขยายการบังคับไวยากรณ์ให้ครอบคลุมโครงร่างข้อมูลเต็มรูปแบบรายประเภทงานย่อย แทนการกรองภายหลัง</w:t>
      </w:r>
    </w:p>
    <w:p>
      <w:pPr>
        <w:keepNext/>
        <w:spacing w:before="240" w:after="60"/>
      </w:pPr>
      <w:r>
        <w:rPr>
          <w:rFonts w:ascii="Tahoma" w:hAnsi="Tahoma" w:cs="Tahoma" w:eastAsia="Tahoma"/>
          <w:b/>
          <w:color w:val="2A2A2A"/>
          <w:sz w:val="23"/>
          <w:szCs w:val="23"/>
        </w:rPr>
        <w:t>ระยะยาว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ขยายขอบเขตไปยังรูปแบบหน้าแบบที่เหลืออีก 10 รูปแบบ โดยเฉพาะ bbs_schedule และ soil_boring_log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พัฒนากลไกให้ได้ค่าพื้นที่พื้นจากแบบ เพื่อปิดช่องว่างการคำนวณปริมาณงานพื้น</w:t>
      </w:r>
    </w:p>
    <w:p>
      <w:pPr>
        <w:pStyle w:val="ListBullet"/>
        <w:spacing w:after="60" w:line="300" w:lineRule="auto"/>
        <w:ind w:left="397"/>
      </w:pPr>
      <w:r>
        <w:rPr>
          <w:rFonts w:ascii="Tahoma" w:hAnsi="Tahoma" w:cs="Tahoma" w:eastAsia="Tahoma"/>
          <w:sz w:val="21"/>
          <w:szCs w:val="21"/>
        </w:rPr>
        <w:t>ศึกษาการใช้ข้อมูลจากฟิลด์ที่เก็บไว้แล้วแต่ยังไม่ถูกใช้ ได้แก่ z_levels[], dimension_chains[] และ unassigned_dimensions[]</w:t>
      </w:r>
    </w:p>
    <w:p>
      <w:r>
        <w:br w:type="page"/>
      </w:r>
    </w:p>
    <w:p>
      <w:pPr>
        <w:spacing w:before="0" w:after="80"/>
        <w:pBdr>
          <w:bottom w:val="single" w:sz="18" w:space="6" w:color="2066DF"/>
        </w:pBdr>
      </w:pPr>
      <w:r>
        <w:rPr>
          <w:rFonts w:ascii="Tahoma" w:hAnsi="Tahoma" w:cs="Tahoma" w:eastAsia="Tahoma"/>
          <w:b/>
          <w:color w:val="2066DF"/>
          <w:sz w:val="38"/>
          <w:szCs w:val="38"/>
        </w:rPr>
        <w:t xml:space="preserve">ก  </w:t>
      </w:r>
      <w:r>
        <w:rPr>
          <w:rFonts w:ascii="Tahoma" w:hAnsi="Tahoma" w:cs="Tahoma" w:eastAsia="Tahoma"/>
          <w:b/>
          <w:color w:val="10315E"/>
          <w:sz w:val="38"/>
          <w:szCs w:val="38"/>
        </w:rPr>
        <w:t>ภาคผนวก: แหล่งอ้างอิงภายในคลังข้อมูล</w:t>
      </w:r>
    </w:p>
    <w:p>
      <w:pPr>
        <w:spacing w:after="40"/>
      </w:pPr>
    </w:p>
    <w:p>
      <w:pPr>
        <w:keepNext/>
        <w:spacing w:before="80" w:after="100"/>
      </w:pPr>
      <w:r>
        <w:rPr>
          <w:rFonts w:ascii="Tahoma" w:hAnsi="Tahoma" w:cs="Tahoma" w:eastAsia="Tahoma"/>
          <w:b/>
          <w:color w:val="10315E"/>
          <w:sz w:val="27"/>
          <w:szCs w:val="27"/>
        </w:rPr>
        <w:t>เอกสารหลักที่ใช้ประกอบรายงานฉบับนี้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876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8"/>
                <w:szCs w:val="18"/>
              </w:rPr>
              <w:t>เอกสาร / ที่อยู่ไฟล์</w:t>
            </w:r>
          </w:p>
        </w:tc>
        <w:tc>
          <w:tcPr>
            <w:tcW w:type="dxa" w:w="4309"/>
            <w:shd w:val="clear" w:color="auto" w:fill="E8EEF8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/>
                <w:color w:val="10315E"/>
                <w:sz w:val="18"/>
                <w:szCs w:val="18"/>
              </w:rPr>
              <w:t>เนื้อหา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rawjson_ยังไม่ได้แก้ไขโดนคน/00file.../primary_rawjson_schema.md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ข้อกำหนดการสกัดข้อมูล 776 บรรทัด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rawjson_ยังไม่ได้แก้ไขโดนคน/README.md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นิยามคำสั่ง op1/op2/op3/op4 ทั้งหมด (250 บรรทัด)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No_touch_box/docs/rule_of_tune.md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ธรรมนูญของโครงการ อ้างอิงด้วยหมายเลขข้อในทุกสคริปต์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finetune_output_contract/README.md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สัญญาข้อมูลระหว่างแบบจำลองกับระบบ Constistant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tune_ai/t03/dataset_sizing.md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การวิเคราะห์ความสัมพันธ์จำนวนตัวอย่างกับความแม่นยำ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tune_ai/t02/.../phase7_eval_t02.log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บันทึกผลการประเมิน t02 ฉบับดิบ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tune_ai/t02/.../phase7.5_eval_t01_rerun.log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บันทึกผลการประเมิน t01 ฉบับดิบ (แหล่งของค่า 29.4%)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tune_ai/t04_Purson/.../internvl_arm_dossier.md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การวิเคราะห์สาเหตุความล้มเหลวของ InternVL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tune_ai/t05_Destrier/proof/01_op04_sampling_ผ่าน/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หลักฐานการวัดค่าความระลึกของ Destrier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workmen's_diary/ (53 รายการ)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บันทึกการทำงานรายวัน 1 ก.ค. – 2 ก.ย. 2569</w:t>
            </w:r>
          </w:p>
        </w:tc>
      </w:tr>
      <w:tr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INVENTORY.csv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บัญชีรายการทรัพย์สินดิจิทัล 330 รายการ 18 หมวด</w:t>
            </w:r>
          </w:p>
        </w:tc>
      </w:tr>
    </w:tbl>
    <w:p>
      <w:pPr>
        <w:spacing w:after="80"/>
      </w:pPr>
    </w:p>
    <w:p>
      <w:pPr>
        <w:spacing w:before="0" w:after="200"/>
      </w:pPr>
      <w:r>
        <w:rPr>
          <w:rFonts w:ascii="Tahoma" w:hAnsi="Tahoma" w:cs="Tahoma" w:eastAsia="Tahoma"/>
          <w:b w:val="0"/>
          <w:i/>
          <w:color w:val="555F66"/>
          <w:sz w:val="17"/>
          <w:szCs w:val="17"/>
        </w:rPr>
        <w:t>ตารางที่ ก.1  เอกสารต้นทางที่ใช้อ้างอิงในรายงานฉบับนี้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EEF4FF"/>
          </w:tcPr>
          <w:p>
            <w:pPr>
              <w:spacing w:after="60"/>
            </w:pPr>
            <w:r/>
            <w:r>
              <w:rPr>
                <w:rFonts w:ascii="Tahoma" w:hAnsi="Tahoma" w:cs="Tahoma" w:eastAsia="Tahoma"/>
                <w:b/>
                <w:color w:val="2066DF"/>
                <w:sz w:val="21"/>
                <w:szCs w:val="21"/>
              </w:rPr>
              <w:t>หมายเหตุเชิงระเบียบวิธีของรายงานฉบับนี้</w:t>
            </w:r>
          </w:p>
          <w:p>
            <w:pPr>
              <w:spacing w:after="40"/>
            </w:pPr>
            <w:r>
              <w:rPr>
                <w:rFonts w:ascii="Tahoma" w:hAnsi="Tahoma" w:cs="Tahoma" w:eastAsia="Tahoma"/>
                <w:sz w:val="20"/>
                <w:szCs w:val="20"/>
              </w:rPr>
              <w:t>ตัวเลขทุกตัวในรายงานนี้อ้างอิงจากไฟล์บันทึกผลดิบ ไฟล์ค่ากำหนด และการนับจากระบบไฟล์จริง ณ วันที่ 2 กันยายน 2569 มิได้มาจากการประมาณการ ในกรณีที่พบตัวเลขไม่ตรงกันระหว่างเอกสารสรุปกับบันทึกดิบ รายงานนี้ยึดค่าจากบันทึกดิบเป็นหลัก (เช่น ค่าความระลึกของ t01 ที่ปรากฏเป็น 28.2% ในเอกสารสรุปบางฉบับ รายงานนี้ใช้ค่า 29.4% ตามที่ปรากฏในไฟล์ phase7.5_eval_t01_rerun.log ซึ่งเป็นการประเมินรอบที่ควบคุมตัวแปรแล้ว) อนึ่ง ไฟล์ models.md และ perf.md ที่อยู่ในรากของคลังข้อมูลเป็นเอกสารประกอบของเครื่องมือภายนอกชื่อ Soup มิใช่ผลการทดลองของโครงการนี้ จึงไม่ถูกนำมาอ้างอิง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