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iCs w:val="1"/>
              </w:rPr>
            </w:pPr>
            <w:r w:rsidDel="00000000" w:rsidR="00000000" w:rsidRPr="00000000">
              <w:rPr>
                <w:i w:val="1"/>
                <w:iCs w:val="1"/>
                <w:rtl w:val="0"/>
              </w:rPr>
              <w:t xml:space="preserve">What factors contributed to the information leak?</w:t>
            </w:r>
          </w:p>
          <w:p w:rsidR="00000000" w:rsidDel="00000000" w:rsidP="00000000" w:rsidRDefault="00000000" w:rsidRPr="00000000" w14:paraId="0000000E">
            <w:pPr>
              <w:widowControl w:val="0"/>
              <w:rPr>
                <w:i w:val="1"/>
                <w:iCs w:val="1"/>
              </w:rPr>
            </w:pPr>
            <w:r w:rsidDel="00000000" w:rsidR="00000000" w:rsidRPr="00000000">
              <w:rPr>
                <w:i w:val="1"/>
                <w:iCs w:val="1"/>
                <w:rtl w:val="0"/>
              </w:rPr>
              <w:t xml:space="preserve">The folder that contained internal-only documents was shared within the team, the documents contained files associated with a product that has not been publicly announced and the files were later shared with a business partner because the acces to that specific internal folder were not revoked.</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i w:val="1"/>
                <w:iCs w:val="1"/>
              </w:rPr>
            </w:pPr>
            <w:r w:rsidDel="00000000" w:rsidR="00000000" w:rsidRPr="00000000">
              <w:rPr>
                <w:i w:val="1"/>
                <w:iCs w:val="1"/>
                <w:rtl w:val="0"/>
              </w:rPr>
              <w:t xml:space="preserve">What does NIST SP 800-53: AC-6 address?</w:t>
            </w:r>
          </w:p>
          <w:p w:rsidR="00000000" w:rsidDel="00000000" w:rsidP="00000000" w:rsidRDefault="00000000" w:rsidRPr="00000000" w14:paraId="00000013">
            <w:pPr>
              <w:widowControl w:val="0"/>
              <w:rPr>
                <w:i w:val="1"/>
                <w:iCs w:val="1"/>
              </w:rPr>
            </w:pPr>
            <w:r w:rsidDel="00000000" w:rsidR="00000000" w:rsidRPr="00000000">
              <w:rPr>
                <w:i w:val="1"/>
                <w:iCs w:val="1"/>
                <w:rtl w:val="0"/>
              </w:rPr>
              <w:t xml:space="preserve">Based on NIST SP 800-53: AC-6 the rights on that folder should have been prevented the incident, as they should have been revoked after a certain period of time and regularly auditing the rights would have found the issue.</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ind w:left="0" w:firstLine="0"/>
              <w:rPr>
                <w:i w:val="1"/>
                <w:iCs w:val="1"/>
              </w:rPr>
            </w:pPr>
            <w:r w:rsidDel="00000000" w:rsidR="00000000" w:rsidRPr="00000000">
              <w:rPr>
                <w:i w:val="1"/>
                <w:iCs w:val="1"/>
                <w:rtl w:val="0"/>
              </w:rPr>
              <w:t xml:space="preserve">How might the principle of least privilege be improved at the company?</w:t>
            </w:r>
          </w:p>
          <w:p w:rsidR="00000000" w:rsidDel="00000000" w:rsidP="00000000" w:rsidRDefault="00000000" w:rsidRPr="00000000" w14:paraId="00000018">
            <w:pPr>
              <w:spacing w:line="360" w:lineRule="auto"/>
              <w:ind w:left="0" w:firstLine="0"/>
              <w:rPr>
                <w:i w:val="1"/>
                <w:iCs w:val="1"/>
              </w:rPr>
            </w:pPr>
            <w:r w:rsidDel="00000000" w:rsidR="00000000" w:rsidRPr="00000000">
              <w:rPr>
                <w:i w:val="1"/>
                <w:iCs w:val="1"/>
                <w:rtl w:val="0"/>
              </w:rPr>
              <w:t xml:space="preserve">Removing rights after a certain period of time and regular audits would prevent events like this happening in the future.</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ind w:left="0" w:firstLine="0"/>
              <w:rPr>
                <w:i w:val="1"/>
                <w:iCs w:val="1"/>
              </w:rPr>
            </w:pPr>
            <w:r w:rsidDel="00000000" w:rsidR="00000000" w:rsidRPr="00000000">
              <w:rPr>
                <w:i w:val="1"/>
                <w:iCs w:val="1"/>
                <w:rtl w:val="0"/>
              </w:rPr>
              <w:t xml:space="preserve">How might these improvements address the issues?</w:t>
            </w:r>
          </w:p>
          <w:p w:rsidR="00000000" w:rsidDel="00000000" w:rsidP="00000000" w:rsidRDefault="00000000" w:rsidRPr="00000000" w14:paraId="0000001D">
            <w:pPr>
              <w:widowControl w:val="0"/>
              <w:spacing w:line="342.85714285714283" w:lineRule="auto"/>
              <w:rPr>
                <w:sz w:val="21"/>
                <w:szCs w:val="21"/>
              </w:rPr>
            </w:pPr>
            <w:r w:rsidDel="00000000" w:rsidR="00000000" w:rsidRPr="00000000">
              <w:rPr>
                <w:sz w:val="21"/>
                <w:szCs w:val="21"/>
                <w:rtl w:val="0"/>
              </w:rPr>
              <w:t xml:space="preserve">Implementing automatic access reviews and removing permissions when they are no longer required would reduce the likelihood of unauthorized access to sensitive information. Regular audits would help identify excessive or outdated permissions before they can be misused. By enforcing the principle of least privilege, only employees who have a legitimate business need would retain access to confidential documents, reducing the risk of accidental or intentional information leaks.</w:t>
            </w:r>
          </w:p>
          <w:p w:rsidR="00000000" w:rsidDel="00000000" w:rsidP="00000000" w:rsidRDefault="00000000" w:rsidRPr="00000000" w14:paraId="0000001E">
            <w:pPr>
              <w:widowControl w:val="0"/>
              <w:spacing w:line="360" w:lineRule="auto"/>
              <w:ind w:left="0" w:firstLine="0"/>
              <w:rPr>
                <w:i w:val="1"/>
                <w:iCs w:val="1"/>
              </w:rPr>
            </w:pPr>
            <w:r w:rsidDel="00000000" w:rsidR="00000000" w:rsidRPr="00000000">
              <w:rPr>
                <w:rtl w:val="0"/>
              </w:rPr>
            </w:r>
          </w:p>
        </w:tc>
      </w:tr>
    </w:tbl>
    <w:p w:rsidR="00000000" w:rsidDel="00000000" w:rsidP="00000000" w:rsidRDefault="00000000" w:rsidRPr="00000000" w14:paraId="00000021">
      <w:pPr>
        <w:ind w:left="-360" w:right="-360" w:firstLine="0"/>
        <w:rPr/>
      </w:pPr>
      <w:r w:rsidDel="00000000" w:rsidR="00000000" w:rsidRPr="00000000">
        <w:rPr>
          <w:rtl w:val="0"/>
        </w:rPr>
      </w:r>
    </w:p>
    <w:p w:rsidR="00000000" w:rsidDel="00000000" w:rsidP="00000000" w:rsidRDefault="00000000" w:rsidRPr="00000000" w14:paraId="00000022">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3"/>
        <w:ind w:left="-360" w:right="-360" w:firstLine="0"/>
        <w:rPr>
          <w:rFonts w:ascii="Google Sans" w:cs="Google Sans" w:eastAsia="Google Sans" w:hAnsi="Google Sans"/>
          <w:b w:val="1"/>
          <w:bCs w:val="1"/>
          <w:color w:val="4a86e8"/>
        </w:rPr>
      </w:pPr>
      <w:bookmarkStart w:colFirst="0" w:colLast="0" w:name="_ka0u51o5b7wk" w:id="1"/>
      <w:bookmarkEnd w:id="1"/>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24">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5">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E">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2">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3"/>
        <w:ind w:left="-360" w:right="-360" w:firstLine="0"/>
        <w:rPr>
          <w:rFonts w:ascii="Google Sans" w:cs="Google Sans" w:eastAsia="Google Sans" w:hAnsi="Google Sans"/>
          <w:b w:val="1"/>
          <w:bCs w:val="1"/>
          <w:color w:val="4a86e8"/>
        </w:rPr>
      </w:pPr>
      <w:bookmarkStart w:colFirst="0" w:colLast="0" w:name="_hvbcmqwzo9do" w:id="2"/>
      <w:bookmarkEnd w:id="2"/>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34">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5">
      <w:pPr>
        <w:numPr>
          <w:ilvl w:val="0"/>
          <w:numId w:val="2"/>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6">
      <w:pPr>
        <w:numPr>
          <w:ilvl w:val="0"/>
          <w:numId w:val="2"/>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7">
      <w:pPr>
        <w:numPr>
          <w:ilvl w:val="0"/>
          <w:numId w:val="2"/>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8">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D">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ind w:right="15"/>
              <w:rPr/>
            </w:pPr>
            <w:r w:rsidDel="00000000" w:rsidR="00000000" w:rsidRPr="00000000">
              <w:rPr>
                <w:rtl w:val="0"/>
              </w:rPr>
              <w:t xml:space="preserve">Discussion:</w:t>
            </w:r>
          </w:p>
          <w:p w:rsidR="00000000" w:rsidDel="00000000" w:rsidP="00000000" w:rsidRDefault="00000000" w:rsidRPr="00000000" w14:paraId="00000040">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ind w:left="0" w:right="15" w:firstLine="0"/>
              <w:rPr/>
            </w:pPr>
            <w:r w:rsidDel="00000000" w:rsidR="00000000" w:rsidRPr="00000000">
              <w:rPr>
                <w:rtl w:val="0"/>
              </w:rPr>
              <w:t xml:space="preserve">Control enhancements:</w:t>
            </w:r>
          </w:p>
          <w:p w:rsidR="00000000" w:rsidDel="00000000" w:rsidP="00000000" w:rsidRDefault="00000000" w:rsidRPr="00000000" w14:paraId="00000043">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4">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5">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6">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7">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8">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9">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