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22B67" w14:textId="77777777" w:rsidR="00417C7B" w:rsidRDefault="00363026" w:rsidP="00363026">
      <w:pPr>
        <w:pStyle w:val="Heading1"/>
      </w:pPr>
      <w:r>
        <w:t>Invoice Approval Automation (DRAFT)</w:t>
      </w:r>
    </w:p>
    <w:p w14:paraId="4AE7DB38" w14:textId="77777777" w:rsidR="00363026" w:rsidRDefault="00363026" w:rsidP="00363026"/>
    <w:p w14:paraId="3BD1D427" w14:textId="77777777" w:rsidR="00363026" w:rsidRDefault="00363026" w:rsidP="00363026">
      <w:pPr>
        <w:pStyle w:val="Heading2"/>
      </w:pPr>
      <w:r>
        <w:t>Mail Notifications</w:t>
      </w:r>
    </w:p>
    <w:p w14:paraId="7BC4A9B7" w14:textId="77777777" w:rsidR="00363026" w:rsidRDefault="00363026" w:rsidP="00363026">
      <w:pPr>
        <w:pStyle w:val="ListParagraph"/>
        <w:numPr>
          <w:ilvl w:val="0"/>
          <w:numId w:val="1"/>
        </w:numPr>
      </w:pPr>
      <w:r>
        <w:t>Mail Notifications are sent to the Consultant once a month on defined date, e.g. 15</w:t>
      </w:r>
      <w:r w:rsidRPr="00363026">
        <w:rPr>
          <w:vertAlign w:val="superscript"/>
        </w:rPr>
        <w:t>th</w:t>
      </w:r>
      <w:r>
        <w:t xml:space="preserve"> of every month.</w:t>
      </w:r>
    </w:p>
    <w:p w14:paraId="42AFD19C" w14:textId="77777777" w:rsidR="00363026" w:rsidRDefault="00F70628" w:rsidP="00363026">
      <w:pPr>
        <w:ind w:left="360"/>
      </w:pPr>
      <w:r w:rsidRPr="00F70628">
        <w:rPr>
          <w:noProof/>
        </w:rPr>
        <w:drawing>
          <wp:inline distT="0" distB="0" distL="0" distR="0" wp14:anchorId="24CF5800" wp14:editId="416FBFC8">
            <wp:extent cx="5943600" cy="2818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1886" w14:textId="77777777" w:rsidR="0015368E" w:rsidRDefault="0015368E" w:rsidP="0015368E">
      <w:pPr>
        <w:pStyle w:val="ListParagraph"/>
        <w:numPr>
          <w:ilvl w:val="0"/>
          <w:numId w:val="1"/>
        </w:numPr>
      </w:pPr>
      <w:r>
        <w:t>If a consultant doesn’t reply within defined SLA, a reminder mail is sent. For the testing, it was determined as 2 minutes.</w:t>
      </w:r>
    </w:p>
    <w:p w14:paraId="6DFEB820" w14:textId="77777777" w:rsidR="00F70628" w:rsidRDefault="00F70628" w:rsidP="00F70628">
      <w:pPr>
        <w:ind w:left="360"/>
      </w:pPr>
      <w:r w:rsidRPr="00F70628">
        <w:rPr>
          <w:noProof/>
        </w:rPr>
        <w:drawing>
          <wp:inline distT="0" distB="0" distL="0" distR="0" wp14:anchorId="771D35F1" wp14:editId="36AB5A09">
            <wp:extent cx="5943600" cy="2820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8FBF" w14:textId="77777777" w:rsidR="00F70628" w:rsidRDefault="00F70628">
      <w:r>
        <w:br w:type="page"/>
      </w:r>
    </w:p>
    <w:p w14:paraId="4499706C" w14:textId="77777777" w:rsidR="00F70628" w:rsidRDefault="00F70628" w:rsidP="00F70628">
      <w:pPr>
        <w:pStyle w:val="ListParagraph"/>
        <w:numPr>
          <w:ilvl w:val="0"/>
          <w:numId w:val="1"/>
        </w:numPr>
      </w:pPr>
      <w:r>
        <w:lastRenderedPageBreak/>
        <w:t>Automation runs every 15 minutes to see if there has been any reply on the mail.</w:t>
      </w:r>
    </w:p>
    <w:p w14:paraId="4D7AB780" w14:textId="77777777" w:rsidR="00F70628" w:rsidRDefault="00F70628" w:rsidP="00F70628">
      <w:pPr>
        <w:pStyle w:val="ListParagraph"/>
        <w:numPr>
          <w:ilvl w:val="0"/>
          <w:numId w:val="1"/>
        </w:numPr>
      </w:pPr>
      <w:r>
        <w:t xml:space="preserve">If there has been no reply, </w:t>
      </w:r>
      <w:r w:rsidR="007873A7">
        <w:t>nothing happens.</w:t>
      </w:r>
    </w:p>
    <w:p w14:paraId="77DE8249" w14:textId="77777777" w:rsidR="00565C26" w:rsidRDefault="007873A7" w:rsidP="00F70628">
      <w:pPr>
        <w:pStyle w:val="ListParagraph"/>
        <w:numPr>
          <w:ilvl w:val="0"/>
          <w:numId w:val="1"/>
        </w:numPr>
      </w:pPr>
      <w:r>
        <w:t>When there’s a reply, automation tries to fetch the attachment in the mail.</w:t>
      </w:r>
    </w:p>
    <w:p w14:paraId="2E393417" w14:textId="77777777" w:rsidR="00FC2CA9" w:rsidRDefault="00FC2CA9" w:rsidP="00F70628">
      <w:pPr>
        <w:pStyle w:val="ListParagraph"/>
        <w:numPr>
          <w:ilvl w:val="0"/>
          <w:numId w:val="1"/>
        </w:numPr>
      </w:pPr>
      <w:r>
        <w:t>If the reply has attachment in PDF or excel format, automation sends a successful confirmation to the consultant.</w:t>
      </w:r>
    </w:p>
    <w:p w14:paraId="63901CB6" w14:textId="77777777" w:rsidR="00FC2CA9" w:rsidRDefault="00FC2CA9" w:rsidP="00FC2CA9">
      <w:pPr>
        <w:ind w:left="360"/>
      </w:pPr>
      <w:r w:rsidRPr="00FC2CA9">
        <w:rPr>
          <w:noProof/>
        </w:rPr>
        <w:drawing>
          <wp:inline distT="0" distB="0" distL="0" distR="0" wp14:anchorId="66A9CBEE" wp14:editId="1B01604D">
            <wp:extent cx="5943600" cy="265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6176" w14:textId="77777777" w:rsidR="00FC2CA9" w:rsidRDefault="00FC2CA9" w:rsidP="00FC2CA9">
      <w:pPr>
        <w:ind w:left="360"/>
      </w:pPr>
      <w:r>
        <w:t>Reply from Automation –</w:t>
      </w:r>
    </w:p>
    <w:p w14:paraId="6569C28F" w14:textId="77777777" w:rsidR="00FC2CA9" w:rsidRDefault="00FC2CA9" w:rsidP="00FC2CA9">
      <w:pPr>
        <w:ind w:left="360"/>
      </w:pPr>
      <w:r w:rsidRPr="00FC2CA9">
        <w:rPr>
          <w:noProof/>
        </w:rPr>
        <w:drawing>
          <wp:inline distT="0" distB="0" distL="0" distR="0" wp14:anchorId="1ED82099" wp14:editId="64675104">
            <wp:extent cx="5943600" cy="2588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559C7DC" w14:textId="77777777" w:rsidR="007873A7" w:rsidRDefault="007873A7" w:rsidP="00F70628">
      <w:pPr>
        <w:pStyle w:val="ListParagraph"/>
        <w:numPr>
          <w:ilvl w:val="0"/>
          <w:numId w:val="1"/>
        </w:numPr>
      </w:pPr>
      <w:r>
        <w:lastRenderedPageBreak/>
        <w:t xml:space="preserve">If there’s no attachment, automation replies to the consultant asking them to send </w:t>
      </w:r>
      <w:r w:rsidR="00FC2CA9">
        <w:t xml:space="preserve">an </w:t>
      </w:r>
      <w:r>
        <w:t>attachment</w:t>
      </w:r>
      <w:r w:rsidR="00FC2CA9">
        <w:t xml:space="preserve"> with their replies</w:t>
      </w:r>
      <w:r>
        <w:t>.</w:t>
      </w:r>
    </w:p>
    <w:p w14:paraId="00550995" w14:textId="77777777" w:rsidR="00565C26" w:rsidRDefault="00565C26" w:rsidP="00565C26">
      <w:pPr>
        <w:ind w:left="360"/>
      </w:pPr>
      <w:r w:rsidRPr="00565C26">
        <w:rPr>
          <w:noProof/>
        </w:rPr>
        <w:drawing>
          <wp:inline distT="0" distB="0" distL="0" distR="0" wp14:anchorId="6A9BF293" wp14:editId="7BB5CF5C">
            <wp:extent cx="5943600" cy="1675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579E" w14:textId="77777777" w:rsidR="00565C26" w:rsidRDefault="00565C26" w:rsidP="00565C26">
      <w:pPr>
        <w:ind w:left="360"/>
      </w:pPr>
      <w:r>
        <w:t>Reply from Automation -</w:t>
      </w:r>
    </w:p>
    <w:p w14:paraId="6CF734F8" w14:textId="77777777" w:rsidR="00565C26" w:rsidRDefault="00565C26" w:rsidP="007873A7">
      <w:pPr>
        <w:ind w:left="360"/>
      </w:pPr>
      <w:r w:rsidRPr="00565C26">
        <w:rPr>
          <w:noProof/>
        </w:rPr>
        <w:drawing>
          <wp:inline distT="0" distB="0" distL="0" distR="0" wp14:anchorId="08E0F416" wp14:editId="3900A69E">
            <wp:extent cx="5943600" cy="2882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FDE3" w14:textId="77777777" w:rsidR="00565C26" w:rsidRDefault="00565C26" w:rsidP="00565C26">
      <w:r>
        <w:br w:type="page"/>
      </w:r>
    </w:p>
    <w:p w14:paraId="4793C79A" w14:textId="77777777" w:rsidR="007873A7" w:rsidRDefault="007873A7" w:rsidP="00565C26">
      <w:pPr>
        <w:pStyle w:val="ListParagraph"/>
        <w:numPr>
          <w:ilvl w:val="0"/>
          <w:numId w:val="1"/>
        </w:numPr>
      </w:pPr>
      <w:r>
        <w:lastRenderedPageBreak/>
        <w:t>If the attachment has an</w:t>
      </w:r>
      <w:r w:rsidR="00FC2CA9">
        <w:t xml:space="preserve"> attachment </w:t>
      </w:r>
      <w:r>
        <w:t>other than a PDF or an excel, automation replies to the consultant asking them to send the correct file.</w:t>
      </w:r>
    </w:p>
    <w:p w14:paraId="0B5D4C7E" w14:textId="77777777" w:rsidR="00565C26" w:rsidRDefault="00565C26" w:rsidP="00565C26">
      <w:pPr>
        <w:ind w:left="360"/>
      </w:pPr>
      <w:r w:rsidRPr="00565C26">
        <w:rPr>
          <w:noProof/>
        </w:rPr>
        <w:drawing>
          <wp:inline distT="0" distB="0" distL="0" distR="0" wp14:anchorId="6904BED5" wp14:editId="7619DD7F">
            <wp:extent cx="5943600" cy="2293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46AE" w14:textId="77777777" w:rsidR="00565C26" w:rsidRDefault="00565C26" w:rsidP="00565C26">
      <w:pPr>
        <w:ind w:left="360"/>
      </w:pPr>
      <w:r>
        <w:t>Reply from Automation –</w:t>
      </w:r>
    </w:p>
    <w:p w14:paraId="2A4050F0" w14:textId="77777777" w:rsidR="00565C26" w:rsidRDefault="00565C26" w:rsidP="00FC2CA9">
      <w:pPr>
        <w:ind w:left="360"/>
      </w:pPr>
      <w:r w:rsidRPr="00565C26">
        <w:rPr>
          <w:noProof/>
        </w:rPr>
        <w:drawing>
          <wp:inline distT="0" distB="0" distL="0" distR="0" wp14:anchorId="59535575" wp14:editId="6D026150">
            <wp:extent cx="5943600" cy="2717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4DC" w14:textId="77777777" w:rsidR="007873A7" w:rsidRDefault="007873A7" w:rsidP="007873A7">
      <w:pPr>
        <w:ind w:left="360"/>
      </w:pPr>
    </w:p>
    <w:p w14:paraId="0E25CBD8" w14:textId="77777777" w:rsidR="0015368E" w:rsidRDefault="0015368E" w:rsidP="0015368E">
      <w:pPr>
        <w:ind w:left="360"/>
      </w:pPr>
    </w:p>
    <w:p w14:paraId="5B09DF7B" w14:textId="77777777" w:rsidR="0015368E" w:rsidRPr="00363026" w:rsidRDefault="0015368E" w:rsidP="00363026">
      <w:pPr>
        <w:ind w:left="360"/>
      </w:pPr>
    </w:p>
    <w:sectPr w:rsidR="0015368E" w:rsidRPr="00363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F59A9"/>
    <w:multiLevelType w:val="hybridMultilevel"/>
    <w:tmpl w:val="C1A2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956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026"/>
    <w:rsid w:val="0015368E"/>
    <w:rsid w:val="00363026"/>
    <w:rsid w:val="00417C7B"/>
    <w:rsid w:val="00565C26"/>
    <w:rsid w:val="005D6D1B"/>
    <w:rsid w:val="007873A7"/>
    <w:rsid w:val="00C678E2"/>
    <w:rsid w:val="00E90914"/>
    <w:rsid w:val="00F70628"/>
    <w:rsid w:val="00FC2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D13CD"/>
  <w15:chartTrackingRefBased/>
  <w15:docId w15:val="{E244C391-EB27-4EF0-9420-4AB2BF35D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D1B"/>
  </w:style>
  <w:style w:type="paragraph" w:styleId="Heading1">
    <w:name w:val="heading 1"/>
    <w:basedOn w:val="Normal"/>
    <w:next w:val="Normal"/>
    <w:link w:val="Heading1Char"/>
    <w:uiPriority w:val="9"/>
    <w:qFormat/>
    <w:rsid w:val="005D6D1B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D1B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D1B"/>
    <w:rPr>
      <w:rFonts w:ascii="Segoe UI" w:eastAsiaTheme="majorEastAsia" w:hAnsi="Segoe UI" w:cstheme="majorBidi"/>
      <w:color w:val="7030A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6D1B"/>
    <w:rPr>
      <w:rFonts w:ascii="Segoe UI" w:eastAsiaTheme="majorEastAsia" w:hAnsi="Segoe UI" w:cstheme="majorBidi"/>
      <w:color w:val="7030A0"/>
      <w:sz w:val="26"/>
      <w:szCs w:val="26"/>
    </w:rPr>
  </w:style>
  <w:style w:type="paragraph" w:styleId="ListParagraph">
    <w:name w:val="List Paragraph"/>
    <w:basedOn w:val="Normal"/>
    <w:uiPriority w:val="34"/>
    <w:qFormat/>
    <w:rsid w:val="00363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e1af40-f95d-46d3-ae9a-ef25b58e040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97CE0400B2D54499B2446CE6D5BA90" ma:contentTypeVersion="17" ma:contentTypeDescription="Create a new document." ma:contentTypeScope="" ma:versionID="6343516807063e2266c832de347524a6">
  <xsd:schema xmlns:xsd="http://www.w3.org/2001/XMLSchema" xmlns:xs="http://www.w3.org/2001/XMLSchema" xmlns:p="http://schemas.microsoft.com/office/2006/metadata/properties" xmlns:ns3="69e1af40-f95d-46d3-ae9a-ef25b58e0407" xmlns:ns4="d5d92562-3e5f-4f5d-8afd-99de8cb32ec6" targetNamespace="http://schemas.microsoft.com/office/2006/metadata/properties" ma:root="true" ma:fieldsID="015f9232fbfc3678beef78bf531d4998" ns3:_="" ns4:_="">
    <xsd:import namespace="69e1af40-f95d-46d3-ae9a-ef25b58e0407"/>
    <xsd:import namespace="d5d92562-3e5f-4f5d-8afd-99de8cb32ec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e1af40-f95d-46d3-ae9a-ef25b58e04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d92562-3e5f-4f5d-8afd-99de8cb32ec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4D4BC70-D876-4F56-ACE6-5B9439E4AD3B}">
  <ds:schemaRefs>
    <ds:schemaRef ds:uri="http://schemas.microsoft.com/office/infopath/2007/PartnerControls"/>
    <ds:schemaRef ds:uri="http://purl.org/dc/elements/1.1/"/>
    <ds:schemaRef ds:uri="http://purl.org/dc/dcmitype/"/>
    <ds:schemaRef ds:uri="69e1af40-f95d-46d3-ae9a-ef25b58e0407"/>
    <ds:schemaRef ds:uri="http://www.w3.org/XML/1998/namespace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d5d92562-3e5f-4f5d-8afd-99de8cb32ec6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4420D437-8980-432E-858E-4DC26C0E8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E945E3-11F2-49FD-B1F6-F941356F7A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e1af40-f95d-46d3-ae9a-ef25b58e0407"/>
    <ds:schemaRef ds:uri="d5d92562-3e5f-4f5d-8afd-99de8cb32e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Bhupesh</dc:creator>
  <cp:keywords/>
  <dc:description/>
  <cp:lastModifiedBy>Yadav, Bhupesh</cp:lastModifiedBy>
  <cp:revision>2</cp:revision>
  <dcterms:created xsi:type="dcterms:W3CDTF">2024-10-23T12:41:00Z</dcterms:created>
  <dcterms:modified xsi:type="dcterms:W3CDTF">2024-10-23T12:41:00Z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2024-10-23T12:38:40Z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fda4003a-7e23-49dc-8af2-53e3c80def67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0x0101004497CE0400B2D54499B2446CE6D5BA90</vt:lpwstr>
  </property>
</Properties>
</file>