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59.png" ContentType="image/png"/>
  <Override PartName="/word/media/rId23.png" ContentType="image/png"/>
  <Override PartName="/word/media/rId61.png" ContentType="image/png"/>
  <Override PartName="/word/media/rId63.png" ContentType="image/png"/>
  <Override PartName="/word/media/rId65.png" ContentType="image/png"/>
  <Override PartName="/word/media/rId67.png" ContentType="image/png"/>
  <Override PartName="/word/media/rId70.png" ContentType="image/png"/>
  <Override PartName="/word/media/rId72.png" ContentType="image/png"/>
  <Override PartName="/word/media/rId74.png" ContentType="image/png"/>
  <Override PartName="/word/media/rId76.png" ContentType="image/png"/>
  <Override PartName="/word/media/rId78.png" ContentType="image/png"/>
  <Override PartName="/word/media/rId25.png" ContentType="image/png"/>
  <Override PartName="/word/media/rId80.png" ContentType="image/png"/>
  <Override PartName="/word/media/rId51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Понятие</w:t>
      </w:r>
      <w:r>
        <w:t xml:space="preserve"> </w:t>
      </w:r>
      <w:r>
        <w:t xml:space="preserve">подпрограммы.</w:t>
      </w:r>
      <w:r>
        <w:t xml:space="preserve"> </w:t>
      </w:r>
      <w:r>
        <w:t xml:space="preserve">Отладчик</w:t>
      </w:r>
      <w:r>
        <w:t xml:space="preserve"> </w:t>
      </w:r>
      <w:r>
        <w:t xml:space="preserve">GDB.</w:t>
      </w:r>
    </w:p>
    <w:p>
      <w:pPr>
        <w:pStyle w:val="Author"/>
      </w:pPr>
      <w:r>
        <w:t xml:space="preserve">Полина</w:t>
      </w:r>
      <w:r>
        <w:t xml:space="preserve"> </w:t>
      </w:r>
      <w:r>
        <w:t xml:space="preserve">Алексеевна</w:t>
      </w:r>
      <w:r>
        <w:t xml:space="preserve"> </w:t>
      </w:r>
      <w:r>
        <w:t xml:space="preserve">Ларионова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 с методами откладки при помощи GDB и его основными возможностями.</w:t>
      </w:r>
    </w:p>
    <w:bookmarkEnd w:id="20"/>
    <w:bookmarkStart w:id="6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Я создала каталог для выполнения лабораторной работы и создала файл lab09-1.asm.</w:t>
      </w:r>
    </w:p>
    <w:p>
      <w:pPr>
        <w:pStyle w:val="CaptionedFigure"/>
      </w:pPr>
      <w:bookmarkStart w:id="22" w:name="fig:001"/>
      <w:r>
        <w:drawing>
          <wp:inline>
            <wp:extent cx="5334000" cy="981456"/>
            <wp:effectExtent b="0" l="0" r="0" t="0"/>
            <wp:docPr descr="Рис. 1: Создание каталога" title="" id="1" name="Picture"/>
            <a:graphic>
              <a:graphicData uri="http://schemas.openxmlformats.org/drawingml/2006/picture">
                <pic:pic>
                  <pic:nvPicPr>
                    <pic:cNvPr descr="image/image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81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Рис. 1: Создание каталога</w:t>
      </w:r>
    </w:p>
    <w:p>
      <w:pPr>
        <w:pStyle w:val="BodyText"/>
      </w:pPr>
      <w:r>
        <w:t xml:space="preserve">Затем я ввела в файл текст программы из листинга 9.1</w:t>
      </w:r>
    </w:p>
    <w:p>
      <w:pPr>
        <w:pStyle w:val="CaptionedFigure"/>
      </w:pPr>
      <w:bookmarkStart w:id="24" w:name="fig:002"/>
      <w:r>
        <w:drawing>
          <wp:inline>
            <wp:extent cx="5334000" cy="7278329"/>
            <wp:effectExtent b="0" l="0" r="0" t="0"/>
            <wp:docPr descr="Рис. 2: Листинг 9.1" title="" id="1" name="Picture"/>
            <a:graphic>
              <a:graphicData uri="http://schemas.openxmlformats.org/drawingml/2006/picture">
                <pic:pic>
                  <pic:nvPicPr>
                    <pic:cNvPr descr="image/image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783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2: Листинг 9.1</w:t>
      </w:r>
    </w:p>
    <w:p>
      <w:pPr>
        <w:pStyle w:val="BodyText"/>
      </w:pPr>
      <w:r>
        <w:t xml:space="preserve">и создала исполняемый файл.</w:t>
      </w:r>
    </w:p>
    <w:p>
      <w:pPr>
        <w:pStyle w:val="CaptionedFigure"/>
      </w:pPr>
      <w:bookmarkStart w:id="26" w:name="fig:003"/>
      <w:r>
        <w:drawing>
          <wp:inline>
            <wp:extent cx="5334000" cy="1054631"/>
            <wp:effectExtent b="0" l="0" r="0" t="0"/>
            <wp:docPr descr="Рис. 3: Работа программы" title="" id="1" name="Picture"/>
            <a:graphic>
              <a:graphicData uri="http://schemas.openxmlformats.org/drawingml/2006/picture">
                <pic:pic>
                  <pic:nvPicPr>
                    <pic:cNvPr descr="image/image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54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3: Работа программы</w:t>
      </w:r>
    </w:p>
    <w:p>
      <w:pPr>
        <w:pStyle w:val="BodyText"/>
      </w:pPr>
      <w:r>
        <w:t xml:space="preserve">Я изменила текст программы, добавив подпрограмму subcalcul_</w:t>
      </w:r>
    </w:p>
    <w:p>
      <w:pPr>
        <w:pStyle w:val="CaptionedFigure"/>
      </w:pPr>
      <w:bookmarkStart w:id="28" w:name="fig:004"/>
      <w:r>
        <w:drawing>
          <wp:inline>
            <wp:extent cx="5334000" cy="6294120"/>
            <wp:effectExtent b="0" l="0" r="0" t="0"/>
            <wp:docPr descr="Рис. 4: Измененный текст" title="" id="1" name="Picture"/>
            <a:graphic>
              <a:graphicData uri="http://schemas.openxmlformats.org/drawingml/2006/picture">
                <pic:pic>
                  <pic:nvPicPr>
                    <pic:cNvPr descr="image/image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94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4: Измененный текст</w:t>
      </w:r>
    </w:p>
    <w:p>
      <w:pPr>
        <w:pStyle w:val="BodyText"/>
      </w:pPr>
      <w:r>
        <w:t xml:space="preserve">и проверила его работу.</w:t>
      </w:r>
    </w:p>
    <w:p>
      <w:pPr>
        <w:pStyle w:val="CaptionedFigure"/>
      </w:pPr>
      <w:bookmarkStart w:id="30" w:name="fig:005"/>
      <w:r>
        <w:drawing>
          <wp:inline>
            <wp:extent cx="5334000" cy="1070765"/>
            <wp:effectExtent b="0" l="0" r="0" t="0"/>
            <wp:docPr descr="Рис. 5: Результат" title="" id="1" name="Picture"/>
            <a:graphic>
              <a:graphicData uri="http://schemas.openxmlformats.org/drawingml/2006/picture">
                <pic:pic>
                  <pic:nvPicPr>
                    <pic:cNvPr descr="image/image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707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5: Результат</w:t>
      </w:r>
    </w:p>
    <w:p>
      <w:pPr>
        <w:pStyle w:val="BodyText"/>
      </w:pPr>
      <w:r>
        <w:t xml:space="preserve">Я создала файл lab09-2.asm с текстом программы из листинга 9.2.</w:t>
      </w:r>
    </w:p>
    <w:p>
      <w:pPr>
        <w:pStyle w:val="CaptionedFigure"/>
      </w:pPr>
      <w:bookmarkStart w:id="32" w:name="fig:006"/>
      <w:r>
        <w:drawing>
          <wp:inline>
            <wp:extent cx="5334000" cy="5248275"/>
            <wp:effectExtent b="0" l="0" r="0" t="0"/>
            <wp:docPr descr="Рис. 6: Листинг 9.2" title="" id="1" name="Picture"/>
            <a:graphic>
              <a:graphicData uri="http://schemas.openxmlformats.org/drawingml/2006/picture">
                <pic:pic>
                  <pic:nvPicPr>
                    <pic:cNvPr descr="image/image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48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6: Листинг 9.2</w:t>
      </w:r>
    </w:p>
    <w:p>
      <w:pPr>
        <w:pStyle w:val="BodyText"/>
      </w:pPr>
      <w:r>
        <w:t xml:space="preserve">Далее я добавила в исполняемый файл отладочную информацию и загрузила исполняемый файл в отладчик gdb, проверив работу программы.</w:t>
      </w:r>
    </w:p>
    <w:p>
      <w:pPr>
        <w:pStyle w:val="CaptionedFigure"/>
      </w:pPr>
      <w:bookmarkStart w:id="34" w:name="fig:007"/>
      <w:r>
        <w:drawing>
          <wp:inline>
            <wp:extent cx="5334000" cy="4468009"/>
            <wp:effectExtent b="0" l="0" r="0" t="0"/>
            <wp:docPr descr="Рис. 7: Работа программы в отладчике" title="" id="1" name="Picture"/>
            <a:graphic>
              <a:graphicData uri="http://schemas.openxmlformats.org/drawingml/2006/picture">
                <pic:pic>
                  <pic:nvPicPr>
                    <pic:cNvPr descr="image/image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8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7: Работа программы в отладчике</w:t>
      </w:r>
    </w:p>
    <w:p>
      <w:pPr>
        <w:pStyle w:val="BodyText"/>
      </w:pPr>
      <w:r>
        <w:t xml:space="preserve">Для более подробного анализа программы я установила брейкпоинт на метку _start.</w:t>
      </w:r>
    </w:p>
    <w:p>
      <w:pPr>
        <w:pStyle w:val="CaptionedFigure"/>
      </w:pPr>
      <w:bookmarkStart w:id="36" w:name="fig:008"/>
      <w:r>
        <w:drawing>
          <wp:inline>
            <wp:extent cx="5334000" cy="1471176"/>
            <wp:effectExtent b="0" l="0" r="0" t="0"/>
            <wp:docPr descr="Рис. 8: Брейкпоинт" title="" id="1" name="Picture"/>
            <a:graphic>
              <a:graphicData uri="http://schemas.openxmlformats.org/drawingml/2006/picture">
                <pic:pic>
                  <pic:nvPicPr>
                    <pic:cNvPr descr="image/image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71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8: Брейкпоинт</w:t>
      </w:r>
    </w:p>
    <w:p>
      <w:pPr>
        <w:pStyle w:val="BodyText"/>
      </w:pPr>
      <w:r>
        <w:t xml:space="preserve">Затем я посмотрела дисассимилированный код программы</w:t>
      </w:r>
    </w:p>
    <w:p>
      <w:pPr>
        <w:pStyle w:val="CaptionedFigure"/>
      </w:pPr>
      <w:bookmarkStart w:id="38" w:name="fig:009"/>
      <w:r>
        <w:drawing>
          <wp:inline>
            <wp:extent cx="5334000" cy="3458907"/>
            <wp:effectExtent b="0" l="0" r="0" t="0"/>
            <wp:docPr descr="Рис. 9: Дисассимилированный код программы" title="" id="1" name="Picture"/>
            <a:graphic>
              <a:graphicData uri="http://schemas.openxmlformats.org/drawingml/2006/picture">
                <pic:pic>
                  <pic:nvPicPr>
                    <pic:cNvPr descr="image/image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8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9: Дисассимилированный код программы</w:t>
      </w:r>
    </w:p>
    <w:p>
      <w:pPr>
        <w:pStyle w:val="BodyText"/>
      </w:pPr>
      <w:r>
        <w:t xml:space="preserve">и переключилась на отображение команд с синтаксисом Intel.</w:t>
      </w:r>
    </w:p>
    <w:p>
      <w:pPr>
        <w:pStyle w:val="CaptionedFigure"/>
      </w:pPr>
      <w:bookmarkStart w:id="40" w:name="fig:010"/>
      <w:r>
        <w:drawing>
          <wp:inline>
            <wp:extent cx="5334000" cy="4165895"/>
            <wp:effectExtent b="0" l="0" r="0" t="0"/>
            <wp:docPr descr="Рис. 10: Intel" title="" id="1" name="Picture"/>
            <a:graphic>
              <a:graphicData uri="http://schemas.openxmlformats.org/drawingml/2006/picture">
                <pic:pic>
                  <pic:nvPicPr>
                    <pic:cNvPr descr="image/image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58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10: Intel</w:t>
      </w:r>
    </w:p>
    <w:p>
      <w:pPr>
        <w:pStyle w:val="BodyText"/>
      </w:pPr>
      <w:r>
        <w:t xml:space="preserve">Отличие заключается в программах: в дисассимилированном отображении в командах используются % и $, когда в Intel отображении они не используются.</w:t>
      </w:r>
    </w:p>
    <w:p>
      <w:pPr>
        <w:pStyle w:val="BodyText"/>
      </w:pPr>
      <w:r>
        <w:t xml:space="preserve">Я включила режим псевдографики.</w:t>
      </w:r>
    </w:p>
    <w:p>
      <w:pPr>
        <w:pStyle w:val="CaptionedFigure"/>
      </w:pPr>
      <w:bookmarkStart w:id="42" w:name="fig:011"/>
      <w:r>
        <w:drawing>
          <wp:inline>
            <wp:extent cx="5334000" cy="2106438"/>
            <wp:effectExtent b="0" l="0" r="0" t="0"/>
            <wp:docPr descr="Рис. 11: Режим псевдографики" title="" id="1" name="Picture"/>
            <a:graphic>
              <a:graphicData uri="http://schemas.openxmlformats.org/drawingml/2006/picture">
                <pic:pic>
                  <pic:nvPicPr>
                    <pic:cNvPr descr="image/image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6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11: Режим псевдографики</w:t>
      </w:r>
    </w:p>
    <w:p>
      <w:pPr>
        <w:pStyle w:val="BodyText"/>
      </w:pPr>
      <w:r>
        <w:t xml:space="preserve">Я установила точку останова по адресу инструкции.</w:t>
      </w:r>
    </w:p>
    <w:p>
      <w:pPr>
        <w:pStyle w:val="CaptionedFigure"/>
      </w:pPr>
      <w:bookmarkStart w:id="44" w:name="fig:012"/>
      <w:r>
        <w:drawing>
          <wp:inline>
            <wp:extent cx="5334000" cy="3645011"/>
            <wp:effectExtent b="0" l="0" r="0" t="0"/>
            <wp:docPr descr="Рис. 12: Точка останова" title="" id="1" name="Picture"/>
            <a:graphic>
              <a:graphicData uri="http://schemas.openxmlformats.org/drawingml/2006/picture">
                <pic:pic>
                  <pic:nvPicPr>
                    <pic:cNvPr descr="image/image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5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12: Точка останова</w:t>
      </w:r>
    </w:p>
    <w:p>
      <w:pPr>
        <w:pStyle w:val="BodyText"/>
      </w:pPr>
      <w:r>
        <w:t xml:space="preserve">Далее я посмотрела информацию о всех установленных точках останова.</w:t>
      </w:r>
    </w:p>
    <w:p>
      <w:pPr>
        <w:pStyle w:val="CaptionedFigure"/>
      </w:pPr>
      <w:bookmarkStart w:id="46" w:name="fig:013"/>
      <w:r>
        <w:drawing>
          <wp:inline>
            <wp:extent cx="5334000" cy="3645011"/>
            <wp:effectExtent b="0" l="0" r="0" t="0"/>
            <wp:docPr descr="Рис. 13: Все точки останова" title="" id="1" name="Picture"/>
            <a:graphic>
              <a:graphicData uri="http://schemas.openxmlformats.org/drawingml/2006/picture">
                <pic:pic>
                  <pic:nvPicPr>
                    <pic:cNvPr descr="image/image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5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13: Все точки останова</w:t>
      </w:r>
    </w:p>
    <w:p>
      <w:pPr>
        <w:pStyle w:val="BodyText"/>
      </w:pPr>
      <w:r>
        <w:t xml:space="preserve">Я посмотрела содержимое регистров.</w:t>
      </w:r>
    </w:p>
    <w:p>
      <w:pPr>
        <w:pStyle w:val="CaptionedFigure"/>
      </w:pPr>
      <w:bookmarkStart w:id="48" w:name="fig:014"/>
      <w:r>
        <w:drawing>
          <wp:inline>
            <wp:extent cx="5334000" cy="4185661"/>
            <wp:effectExtent b="0" l="0" r="0" t="0"/>
            <wp:docPr descr="Рис. 14: Регистры" title="" id="1" name="Picture"/>
            <a:graphic>
              <a:graphicData uri="http://schemas.openxmlformats.org/drawingml/2006/picture">
                <pic:pic>
                  <pic:nvPicPr>
                    <pic:cNvPr descr="image/image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85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14: Регистры</w:t>
      </w:r>
    </w:p>
    <w:p>
      <w:pPr>
        <w:pStyle w:val="BodyText"/>
      </w:pPr>
      <w:r>
        <w:t xml:space="preserve">Также я посмотрела значение переменной msg1 по имени</w:t>
      </w:r>
    </w:p>
    <w:p>
      <w:pPr>
        <w:pStyle w:val="CaptionedFigure"/>
      </w:pPr>
      <w:bookmarkStart w:id="50" w:name="fig:015"/>
      <w:r>
        <w:drawing>
          <wp:inline>
            <wp:extent cx="5334000" cy="1509810"/>
            <wp:effectExtent b="0" l="0" r="0" t="0"/>
            <wp:docPr descr="Рис. 15: msg1" title="" id="1" name="Picture"/>
            <a:graphic>
              <a:graphicData uri="http://schemas.openxmlformats.org/drawingml/2006/picture">
                <pic:pic>
                  <pic:nvPicPr>
                    <pic:cNvPr descr="image/image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09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15: msg1</w:t>
      </w:r>
    </w:p>
    <w:p>
      <w:pPr>
        <w:pStyle w:val="BodyText"/>
      </w:pPr>
      <w:r>
        <w:t xml:space="preserve">и значение переменной msg2 по адресу.</w:t>
      </w:r>
    </w:p>
    <w:p>
      <w:pPr>
        <w:pStyle w:val="CaptionedFigure"/>
      </w:pPr>
      <w:bookmarkStart w:id="52" w:name="fig:016"/>
      <w:r>
        <w:drawing>
          <wp:inline>
            <wp:extent cx="4368800" cy="1714500"/>
            <wp:effectExtent b="0" l="0" r="0" t="0"/>
            <wp:docPr descr="Рис. 16: msg2" title="" id="1" name="Picture"/>
            <a:graphic>
              <a:graphicData uri="http://schemas.openxmlformats.org/drawingml/2006/picture">
                <pic:pic>
                  <pic:nvPicPr>
                    <pic:cNvPr descr="image/image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16: msg2</w:t>
      </w:r>
    </w:p>
    <w:p>
      <w:pPr>
        <w:pStyle w:val="BodyText"/>
      </w:pPr>
      <w:r>
        <w:t xml:space="preserve">Далее я изменила первый символ переменной msg1</w:t>
      </w:r>
    </w:p>
    <w:p>
      <w:pPr>
        <w:pStyle w:val="CaptionedFigure"/>
      </w:pPr>
      <w:bookmarkStart w:id="54" w:name="fig:017"/>
      <w:r>
        <w:drawing>
          <wp:inline>
            <wp:extent cx="5334000" cy="849241"/>
            <wp:effectExtent b="0" l="0" r="0" t="0"/>
            <wp:docPr descr="Рис. 17: Изменение значения для регистра" title="" id="1" name="Picture"/>
            <a:graphic>
              <a:graphicData uri="http://schemas.openxmlformats.org/drawingml/2006/picture">
                <pic:pic>
                  <pic:nvPicPr>
                    <pic:cNvPr descr="image/image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9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17: Изменение значения для регистра</w:t>
      </w:r>
    </w:p>
    <w:p>
      <w:pPr>
        <w:pStyle w:val="BodyText"/>
      </w:pPr>
      <w:r>
        <w:t xml:space="preserve">и символы во второй переменной msg2.</w:t>
      </w:r>
    </w:p>
    <w:p>
      <w:pPr>
        <w:pStyle w:val="CaptionedFigure"/>
      </w:pPr>
      <w:bookmarkStart w:id="56" w:name="fig:018"/>
      <w:r>
        <w:drawing>
          <wp:inline>
            <wp:extent cx="5334000" cy="1095894"/>
            <wp:effectExtent b="0" l="0" r="0" t="0"/>
            <wp:docPr descr="Рис. 18: Замена символов" title="" id="1" name="Picture"/>
            <a:graphic>
              <a:graphicData uri="http://schemas.openxmlformats.org/drawingml/2006/picture">
                <pic:pic>
                  <pic:nvPicPr>
                    <pic:cNvPr descr="image/image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95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18: Замена символов</w:t>
      </w:r>
    </w:p>
    <w:p>
      <w:pPr>
        <w:pStyle w:val="BodyText"/>
      </w:pPr>
      <w:r>
        <w:t xml:space="preserve">Я вывела значения регистра edx в различных форматах.</w:t>
      </w:r>
    </w:p>
    <w:p>
      <w:pPr>
        <w:pStyle w:val="CaptionedFigure"/>
      </w:pPr>
      <w:bookmarkStart w:id="58" w:name="fig:019"/>
      <w:r>
        <w:drawing>
          <wp:inline>
            <wp:extent cx="4953000" cy="2362200"/>
            <wp:effectExtent b="0" l="0" r="0" t="0"/>
            <wp:docPr descr="Рис. 19: Различные форматы edx" title="" id="1" name="Picture"/>
            <a:graphic>
              <a:graphicData uri="http://schemas.openxmlformats.org/drawingml/2006/picture">
                <pic:pic>
                  <pic:nvPicPr>
                    <pic:cNvPr descr="image/image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19: Различные форматы edx</w:t>
      </w:r>
    </w:p>
    <w:p>
      <w:pPr>
        <w:pStyle w:val="BodyText"/>
      </w:pPr>
      <w:r>
        <w:t xml:space="preserve">С помощью команды set я изменила значение регистра ebx.</w:t>
      </w:r>
    </w:p>
    <w:p>
      <w:pPr>
        <w:pStyle w:val="CaptionedFigure"/>
      </w:pPr>
      <w:bookmarkStart w:id="60" w:name="fig:020"/>
      <w:r>
        <w:drawing>
          <wp:inline>
            <wp:extent cx="5334000" cy="1660769"/>
            <wp:effectExtent b="0" l="0" r="0" t="0"/>
            <wp:docPr descr="Рис. 20: Изменение значения ebx" title="" id="1" name="Picture"/>
            <a:graphic>
              <a:graphicData uri="http://schemas.openxmlformats.org/drawingml/2006/picture">
                <pic:pic>
                  <pic:nvPicPr>
                    <pic:cNvPr descr="image/image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60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20: Изменение значения ebx</w:t>
      </w:r>
    </w:p>
    <w:p>
      <w:pPr>
        <w:pStyle w:val="BodyText"/>
      </w:pPr>
      <w:r>
        <w:t xml:space="preserve">Команда выводит разные значения, так как в первом вносится значение 2, а во втором регистр равен двум.</w:t>
      </w:r>
    </w:p>
    <w:p>
      <w:pPr>
        <w:pStyle w:val="BodyText"/>
      </w:pPr>
      <w:r>
        <w:t xml:space="preserve">Я скопировала файл lab8-2.asm, создала исполняемый файл и загрузила его в отладчик, указав аргументы.</w:t>
      </w:r>
    </w:p>
    <w:p>
      <w:pPr>
        <w:pStyle w:val="CaptionedFigure"/>
      </w:pPr>
      <w:bookmarkStart w:id="62" w:name="fig:021"/>
      <w:r>
        <w:drawing>
          <wp:inline>
            <wp:extent cx="5334000" cy="3658700"/>
            <wp:effectExtent b="0" l="0" r="0" t="0"/>
            <wp:docPr descr="Рис. 21: Аргументы" title="" id="1" name="Picture"/>
            <a:graphic>
              <a:graphicData uri="http://schemas.openxmlformats.org/drawingml/2006/picture">
                <pic:pic>
                  <pic:nvPicPr>
                    <pic:cNvPr descr="image/image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8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21: Аргументы</w:t>
      </w:r>
    </w:p>
    <w:p>
      <w:pPr>
        <w:pStyle w:val="BodyText"/>
      </w:pPr>
      <w:r>
        <w:t xml:space="preserve">Затем я установила точку останова перед первой инструкцией.</w:t>
      </w:r>
    </w:p>
    <w:p>
      <w:pPr>
        <w:pStyle w:val="CaptionedFigure"/>
      </w:pPr>
      <w:bookmarkStart w:id="64" w:name="fig:022"/>
      <w:r>
        <w:drawing>
          <wp:inline>
            <wp:extent cx="5334000" cy="2124667"/>
            <wp:effectExtent b="0" l="0" r="0" t="0"/>
            <wp:docPr descr="Рис. 22: Breakpoint _start" title="" id="1" name="Picture"/>
            <a:graphic>
              <a:graphicData uri="http://schemas.openxmlformats.org/drawingml/2006/picture">
                <pic:pic>
                  <pic:nvPicPr>
                    <pic:cNvPr descr="image/image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4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22: Breakpoint _start</w:t>
      </w:r>
    </w:p>
    <w:p>
      <w:pPr>
        <w:pStyle w:val="BodyText"/>
      </w:pPr>
      <w:r>
        <w:t xml:space="preserve">Проверила адрес вершины стека и убедилась, что там хранится 5 элементов.</w:t>
      </w:r>
    </w:p>
    <w:p>
      <w:pPr>
        <w:pStyle w:val="CaptionedFigure"/>
      </w:pPr>
      <w:bookmarkStart w:id="66" w:name="fig:023"/>
      <w:r>
        <w:drawing>
          <wp:inline>
            <wp:extent cx="5334000" cy="1987550"/>
            <wp:effectExtent b="0" l="0" r="0" t="0"/>
            <wp:docPr descr="Рис. 23: Вершина стека" title="" id="1" name="Picture"/>
            <a:graphic>
              <a:graphicData uri="http://schemas.openxmlformats.org/drawingml/2006/picture">
                <pic:pic>
                  <pic:nvPicPr>
                    <pic:cNvPr descr="image/image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7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23: Вершина стека</w:t>
      </w:r>
    </w:p>
    <w:p>
      <w:pPr>
        <w:pStyle w:val="BodyText"/>
      </w:pPr>
      <w:r>
        <w:t xml:space="preserve">Дальше я посмотрела остальные позиции стека.</w:t>
      </w:r>
    </w:p>
    <w:p>
      <w:pPr>
        <w:pStyle w:val="CaptionedFigure"/>
      </w:pPr>
      <w:bookmarkStart w:id="68" w:name="fig:024"/>
      <w:r>
        <w:drawing>
          <wp:inline>
            <wp:extent cx="5334000" cy="1860550"/>
            <wp:effectExtent b="0" l="0" r="0" t="0"/>
            <wp:docPr descr="Рис. 24: Остальные позиции" title="" id="1" name="Picture"/>
            <a:graphic>
              <a:graphicData uri="http://schemas.openxmlformats.org/drawingml/2006/picture">
                <pic:pic>
                  <pic:nvPicPr>
                    <pic:cNvPr descr="image/image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60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24: Остальные позиции</w:t>
      </w:r>
    </w:p>
    <w:p>
      <w:pPr>
        <w:pStyle w:val="BodyText"/>
      </w:pPr>
      <w:r>
        <w:t xml:space="preserve">По первому адресу хранится адрес, в остальных - элементы. Элементы расположены с интервалом 4 единицы, поэтому компьютер использует новый стек, так как они хранят информацию до 4 байт.</w:t>
      </w:r>
    </w:p>
    <w:bookmarkEnd w:id="69"/>
    <w:bookmarkStart w:id="82" w:name="задания-для-самостоятель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Задания для самостоятельной работы</w:t>
      </w:r>
    </w:p>
    <w:p>
      <w:pPr>
        <w:numPr>
          <w:ilvl w:val="0"/>
          <w:numId w:val="1001"/>
        </w:numPr>
        <w:pStyle w:val="Compact"/>
      </w:pPr>
      <w:r>
        <w:t xml:space="preserve">Я преобразовала программу из лабораторной работы №8 и реализовала вычисление как подпрограмму. Создала исполняемый файл и проверила его работу.</w:t>
      </w:r>
    </w:p>
    <w:p>
      <w:pPr>
        <w:pStyle w:val="CaptionedFigure"/>
      </w:pPr>
      <w:bookmarkStart w:id="71" w:name="fig:025"/>
      <w:r>
        <w:drawing>
          <wp:inline>
            <wp:extent cx="5334000" cy="3007957"/>
            <wp:effectExtent b="0" l="0" r="0" t="0"/>
            <wp:docPr descr="Рис. 25: Преобразованная программа" title="" id="1" name="Picture"/>
            <a:graphic>
              <a:graphicData uri="http://schemas.openxmlformats.org/drawingml/2006/picture">
                <pic:pic>
                  <pic:nvPicPr>
                    <pic:cNvPr descr="image/image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7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Рис. 25: Преобразованная программа</w:t>
      </w:r>
    </w:p>
    <w:p>
      <w:pPr>
        <w:numPr>
          <w:ilvl w:val="0"/>
          <w:numId w:val="1002"/>
        </w:numPr>
        <w:pStyle w:val="Compact"/>
      </w:pPr>
      <w:r>
        <w:t xml:space="preserve">Я создала файл lab09-5.asm и ввела в него программу из листинга 9.3</w:t>
      </w:r>
    </w:p>
    <w:p>
      <w:pPr>
        <w:pStyle w:val="CaptionedFigure"/>
      </w:pPr>
      <w:bookmarkStart w:id="73" w:name="fig:026"/>
      <w:r>
        <w:drawing>
          <wp:inline>
            <wp:extent cx="5334000" cy="2584715"/>
            <wp:effectExtent b="0" l="0" r="0" t="0"/>
            <wp:docPr descr="Рис. 26: Листинг 9.3" title="" id="1" name="Picture"/>
            <a:graphic>
              <a:graphicData uri="http://schemas.openxmlformats.org/drawingml/2006/picture">
                <pic:pic>
                  <pic:nvPicPr>
                    <pic:cNvPr descr="image/image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47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26: Листинг 9.3</w:t>
      </w:r>
    </w:p>
    <w:p>
      <w:pPr>
        <w:pStyle w:val="BodyText"/>
      </w:pPr>
      <w:r>
        <w:t xml:space="preserve">Проверив его работу, я убедилась, что результат неверный.</w:t>
      </w:r>
    </w:p>
    <w:p>
      <w:pPr>
        <w:pStyle w:val="CaptionedFigure"/>
      </w:pPr>
      <w:bookmarkStart w:id="75" w:name="fig:027"/>
      <w:r>
        <w:drawing>
          <wp:inline>
            <wp:extent cx="5334000" cy="1170247"/>
            <wp:effectExtent b="0" l="0" r="0" t="0"/>
            <wp:docPr descr="Рис. 27: Исполняемый файл" title="" id="1" name="Picture"/>
            <a:graphic>
              <a:graphicData uri="http://schemas.openxmlformats.org/drawingml/2006/picture">
                <pic:pic>
                  <pic:nvPicPr>
                    <pic:cNvPr descr="image/image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70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</w:pPr>
      <w:r>
        <w:t xml:space="preserve">Рис. 27: Исполняемый файл</w:t>
      </w:r>
    </w:p>
    <w:p>
      <w:pPr>
        <w:pStyle w:val="BodyText"/>
      </w:pPr>
      <w:r>
        <w:t xml:space="preserve">Я открыла программу в отладчике.</w:t>
      </w:r>
    </w:p>
    <w:p>
      <w:pPr>
        <w:pStyle w:val="CaptionedFigure"/>
      </w:pPr>
      <w:bookmarkStart w:id="77" w:name="fig:028"/>
      <w:r>
        <w:drawing>
          <wp:inline>
            <wp:extent cx="5334000" cy="6398139"/>
            <wp:effectExtent b="0" l="0" r="0" t="0"/>
            <wp:docPr descr="Рис. 28: Программа в отладчике" title="" id="1" name="Picture"/>
            <a:graphic>
              <a:graphicData uri="http://schemas.openxmlformats.org/drawingml/2006/picture">
                <pic:pic>
                  <pic:nvPicPr>
                    <pic:cNvPr descr="image/image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98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28: Программа в отладчике</w:t>
      </w:r>
    </w:p>
    <w:p>
      <w:pPr>
        <w:pStyle w:val="BodyText"/>
      </w:pPr>
      <w:r>
        <w:t xml:space="preserve">Затем открыла регистры и поняла, что некоторые из них стоят не на своих местах.</w:t>
      </w:r>
    </w:p>
    <w:p>
      <w:pPr>
        <w:pStyle w:val="CaptionedFigure"/>
      </w:pPr>
      <w:bookmarkStart w:id="79" w:name="fig:029"/>
      <w:r>
        <w:drawing>
          <wp:inline>
            <wp:extent cx="5334000" cy="6398139"/>
            <wp:effectExtent b="0" l="0" r="0" t="0"/>
            <wp:docPr descr="Рис. 29: Ошибка в регистрах" title="" id="1" name="Picture"/>
            <a:graphic>
              <a:graphicData uri="http://schemas.openxmlformats.org/drawingml/2006/picture">
                <pic:pic>
                  <pic:nvPicPr>
                    <pic:cNvPr descr="image/image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98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Рис. 29: Ошибка в регистрах</w:t>
      </w:r>
    </w:p>
    <w:p>
      <w:pPr>
        <w:pStyle w:val="BodyText"/>
      </w:pPr>
      <w:r>
        <w:t xml:space="preserve">Исправив ошибку, программа выдала верный результат.</w:t>
      </w:r>
    </w:p>
    <w:p>
      <w:pPr>
        <w:pStyle w:val="CaptionedFigure"/>
      </w:pPr>
      <w:bookmarkStart w:id="81" w:name="fig:030"/>
      <w:r>
        <w:drawing>
          <wp:inline>
            <wp:extent cx="5334000" cy="5907185"/>
            <wp:effectExtent b="0" l="0" r="0" t="0"/>
            <wp:docPr descr="Рис. 30: Верный ответ" title="" id="1" name="Picture"/>
            <a:graphic>
              <a:graphicData uri="http://schemas.openxmlformats.org/drawingml/2006/picture">
                <pic:pic>
                  <pic:nvPicPr>
                    <pic:cNvPr descr="image/image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07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30: Верный ответ</w:t>
      </w:r>
    </w:p>
    <w:bookmarkEnd w:id="82"/>
    <w:bookmarkStart w:id="8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лабораторной работы я приобрела навыки написания программ использованием подпрограмм, а также познакомилась с методами отладки при помощи gbd и его основными возможностями.</w:t>
      </w:r>
    </w:p>
    <w:bookmarkEnd w:id="8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23" Target="media/rId23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2" Target="media/rId72.png" /><Relationship Type="http://schemas.openxmlformats.org/officeDocument/2006/relationships/image" Id="rId74" Target="media/rId74.png" /><Relationship Type="http://schemas.openxmlformats.org/officeDocument/2006/relationships/image" Id="rId76" Target="media/rId76.png" /><Relationship Type="http://schemas.openxmlformats.org/officeDocument/2006/relationships/image" Id="rId78" Target="media/rId78.png" /><Relationship Type="http://schemas.openxmlformats.org/officeDocument/2006/relationships/image" Id="rId25" Target="media/rId25.png" /><Relationship Type="http://schemas.openxmlformats.org/officeDocument/2006/relationships/image" Id="rId80" Target="media/rId80.png" /><Relationship Type="http://schemas.openxmlformats.org/officeDocument/2006/relationships/image" Id="rId51" Target="media/rId51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№9</dc:title>
  <dc:creator>Полина Алексеевна Ларионова</dc:creator>
  <dc:language>ru-RU</dc:language>
  <cp:keywords/>
  <dcterms:created xsi:type="dcterms:W3CDTF">2024-12-07T15:50:32Z</dcterms:created>
  <dcterms:modified xsi:type="dcterms:W3CDTF">2024-12-07T15:50:32Z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figLabels">
    <vt:lpwstr>arabic</vt:lpwstr>
  </property>
  <property fmtid="{D5CDD505-2E9C-101B-9397-08002B2CF9AE}" pid="25" name="figPrefix">
    <vt:lpwstr/>
  </property>
  <property fmtid="{D5CDD505-2E9C-101B-9397-08002B2CF9AE}" pid="26" name="figPrefixTemplate">
    <vt:lpwstr>p i</vt:lpwstr>
  </property>
  <property fmtid="{D5CDD505-2E9C-101B-9397-08002B2CF9AE}" pid="27" name="figureTemplate">
    <vt:lpwstr>figureTitle ititleDelim t</vt:lpwstr>
  </property>
  <property fmtid="{D5CDD505-2E9C-101B-9397-08002B2CF9AE}" pid="28" name="figureTitle">
    <vt:lpwstr>Рис.</vt:lpwstr>
  </property>
  <property fmtid="{D5CDD505-2E9C-101B-9397-08002B2CF9AE}" pid="29" name="fontsize">
    <vt:lpwstr>12pt</vt:lpwstr>
  </property>
  <property fmtid="{D5CDD505-2E9C-101B-9397-08002B2CF9AE}" pid="30" name="header-includes">
    <vt:lpwstr/>
  </property>
  <property fmtid="{D5CDD505-2E9C-101B-9397-08002B2CF9AE}" pid="31" name="indent">
    <vt:lpwstr>True</vt:lpwstr>
  </property>
  <property fmtid="{D5CDD505-2E9C-101B-9397-08002B2CF9AE}" pid="32" name="lastDelim">
    <vt:lpwstr>, </vt:lpwstr>
  </property>
  <property fmtid="{D5CDD505-2E9C-101B-9397-08002B2CF9AE}" pid="33" name="linestretch">
    <vt:lpwstr>1.5</vt:lpwstr>
  </property>
  <property fmtid="{D5CDD505-2E9C-101B-9397-08002B2CF9AE}" pid="34" name="linkReferences">
    <vt:lpwstr>False</vt:lpwstr>
  </property>
  <property fmtid="{D5CDD505-2E9C-101B-9397-08002B2CF9AE}" pid="35" name="listingTemplate">
    <vt:lpwstr>listingTitle ititleDelim t</vt:lpwstr>
  </property>
  <property fmtid="{D5CDD505-2E9C-101B-9397-08002B2CF9AE}" pid="36" name="listingTitle">
    <vt:lpwstr>Листинг</vt:lpwstr>
  </property>
  <property fmtid="{D5CDD505-2E9C-101B-9397-08002B2CF9AE}" pid="37" name="listings">
    <vt:lpwstr>False</vt:lpwstr>
  </property>
  <property fmtid="{D5CDD505-2E9C-101B-9397-08002B2CF9AE}" pid="38" name="lof">
    <vt:lpwstr>True</vt:lpwstr>
  </property>
  <property fmtid="{D5CDD505-2E9C-101B-9397-08002B2CF9AE}" pid="39" name="lofTitle">
    <vt:lpwstr>Список иллюстраций</vt:lpwstr>
  </property>
  <property fmtid="{D5CDD505-2E9C-101B-9397-08002B2CF9AE}" pid="40" name="lolTitle">
    <vt:lpwstr>Листинги</vt:lpwstr>
  </property>
  <property fmtid="{D5CDD505-2E9C-101B-9397-08002B2CF9AE}" pid="41" name="lotTitle">
    <vt:lpwstr>List of Tables</vt:lpwstr>
  </property>
  <property fmtid="{D5CDD505-2E9C-101B-9397-08002B2CF9AE}" pid="42" name="lstLabels">
    <vt:lpwstr>arabic</vt:lpwstr>
  </property>
  <property fmtid="{D5CDD505-2E9C-101B-9397-08002B2CF9AE}" pid="43" name="lstPrefix">
    <vt:lpwstr/>
  </property>
  <property fmtid="{D5CDD505-2E9C-101B-9397-08002B2CF9AE}" pid="44" name="lstPrefixTemplate">
    <vt:lpwstr>p i</vt:lpwstr>
  </property>
  <property fmtid="{D5CDD505-2E9C-101B-9397-08002B2CF9AE}" pid="45" name="mainfont">
    <vt:lpwstr>IBM Plex Serif</vt:lpwstr>
  </property>
  <property fmtid="{D5CDD505-2E9C-101B-9397-08002B2CF9AE}" pid="46" name="mainfontoptions">
    <vt:lpwstr>Ligatures=Common,Ligatures=TeX,Scale=0.94</vt:lpwstr>
  </property>
  <property fmtid="{D5CDD505-2E9C-101B-9397-08002B2CF9AE}" pid="47" name="mathfont">
    <vt:lpwstr>STIX Two Math</vt:lpwstr>
  </property>
  <property fmtid="{D5CDD505-2E9C-101B-9397-08002B2CF9AE}" pid="48" name="mathfontoptions">
    <vt:lpwstr/>
  </property>
  <property fmtid="{D5CDD505-2E9C-101B-9397-08002B2CF9AE}" pid="49" name="monofont">
    <vt:lpwstr>IBM Plex Mono</vt:lpwstr>
  </property>
  <property fmtid="{D5CDD505-2E9C-101B-9397-08002B2CF9AE}" pid="50" name="monofontoptions">
    <vt:lpwstr>Scale=MatchLowercase,Scale=0.94,FakeStretch=0.9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IBM Plex Serif</vt:lpwstr>
  </property>
  <property fmtid="{D5CDD505-2E9C-101B-9397-08002B2CF9AE}" pid="61" name="romanfontoptions">
    <vt:lpwstr>Ligatures=Common,Ligatures=TeX,Scale=0.94</vt:lpwstr>
  </property>
  <property fmtid="{D5CDD505-2E9C-101B-9397-08002B2CF9AE}" pid="62" name="sansfont">
    <vt:lpwstr>IBM Plex Sans</vt:lpwstr>
  </property>
  <property fmtid="{D5CDD505-2E9C-101B-9397-08002B2CF9AE}" pid="63" name="sansfontoptions">
    <vt:lpwstr>Ligatures=Common,Ligatures=TeX,Scale=MatchLowercase,Scale=0.94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Понятие подпрограммы. Отладчик GDB.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Table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