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74943" w14:textId="77777777" w:rsidR="00AE0713" w:rsidRPr="00AE0713" w:rsidRDefault="00AE0713" w:rsidP="00AE0713">
      <w:pPr>
        <w:widowControl/>
        <w:numPr>
          <w:ilvl w:val="0"/>
          <w:numId w:val="1"/>
        </w:numPr>
        <w:shd w:val="clear" w:color="auto" w:fill="FFFFFF"/>
        <w:ind w:left="990"/>
        <w:jc w:val="left"/>
        <w:rPr>
          <w:rFonts w:ascii="Arial" w:eastAsia="宋体" w:hAnsi="Arial" w:cs="Arial"/>
          <w:color w:val="0F1111"/>
          <w:kern w:val="0"/>
          <w:szCs w:val="21"/>
        </w:rPr>
      </w:pPr>
      <w:r w:rsidRPr="00AE0713">
        <w:rPr>
          <w:rFonts w:ascii="Arial" w:eastAsia="宋体" w:hAnsi="Arial" w:cs="Arial"/>
          <w:color w:val="0F1111"/>
          <w:kern w:val="0"/>
          <w:szCs w:val="21"/>
        </w:rPr>
        <w:t>2 PERSON TENT- This lightweight two-person dome tent with a large D-style door has enough space for you and a friend. This compact tent is ideal for hiking, camping, a kid’s indoor or backyard play tent, fishing, or shelter at the beach</w:t>
      </w:r>
    </w:p>
    <w:p w14:paraId="66A24E34" w14:textId="77777777" w:rsidR="00AE0713" w:rsidRPr="00AE0713" w:rsidRDefault="00AE0713" w:rsidP="00AE0713">
      <w:pPr>
        <w:widowControl/>
        <w:numPr>
          <w:ilvl w:val="0"/>
          <w:numId w:val="1"/>
        </w:numPr>
        <w:shd w:val="clear" w:color="auto" w:fill="FFFFFF"/>
        <w:ind w:left="990"/>
        <w:jc w:val="left"/>
        <w:rPr>
          <w:rFonts w:ascii="Arial" w:eastAsia="宋体" w:hAnsi="Arial" w:cs="Arial"/>
          <w:color w:val="0F1111"/>
          <w:kern w:val="0"/>
          <w:szCs w:val="21"/>
        </w:rPr>
      </w:pPr>
      <w:r w:rsidRPr="00AE0713">
        <w:rPr>
          <w:rFonts w:ascii="Arial" w:eastAsia="宋体" w:hAnsi="Arial" w:cs="Arial"/>
          <w:color w:val="0F1111"/>
          <w:kern w:val="0"/>
          <w:szCs w:val="21"/>
        </w:rPr>
        <w:t>CONVIENENT FEATURES- The 2-man tent features fiberglass poles, a removable rain fly, ventilation, and an interior storage pocket to keep your contents neat and organized while enjoying the great outdoors</w:t>
      </w:r>
    </w:p>
    <w:p w14:paraId="7B9F09F0" w14:textId="77777777" w:rsidR="00AE0713" w:rsidRPr="00AE0713" w:rsidRDefault="00AE0713" w:rsidP="00AE0713">
      <w:pPr>
        <w:widowControl/>
        <w:numPr>
          <w:ilvl w:val="0"/>
          <w:numId w:val="1"/>
        </w:numPr>
        <w:shd w:val="clear" w:color="auto" w:fill="FFFFFF"/>
        <w:ind w:left="990"/>
        <w:jc w:val="left"/>
        <w:rPr>
          <w:rFonts w:ascii="Arial" w:eastAsia="宋体" w:hAnsi="Arial" w:cs="Arial"/>
          <w:color w:val="0F1111"/>
          <w:kern w:val="0"/>
          <w:szCs w:val="21"/>
        </w:rPr>
      </w:pPr>
      <w:r w:rsidRPr="00AE0713">
        <w:rPr>
          <w:rFonts w:ascii="Arial" w:eastAsia="宋体" w:hAnsi="Arial" w:cs="Arial"/>
          <w:color w:val="0F1111"/>
          <w:kern w:val="0"/>
          <w:szCs w:val="21"/>
        </w:rPr>
        <w:t>DUAL LAYER DOOR- The combination of the inner screen layer and the outer zippered fabric layer of the tent door provide plenty of air flow as well as privacy. Simply bind the doors back with the sewn in ties to let the breeze in and keep the bugs out</w:t>
      </w:r>
    </w:p>
    <w:p w14:paraId="1F4D2F5B" w14:textId="77777777" w:rsidR="00AE0713" w:rsidRPr="00AE0713" w:rsidRDefault="00AE0713" w:rsidP="00AE0713">
      <w:pPr>
        <w:widowControl/>
        <w:numPr>
          <w:ilvl w:val="0"/>
          <w:numId w:val="1"/>
        </w:numPr>
        <w:shd w:val="clear" w:color="auto" w:fill="FFFFFF"/>
        <w:ind w:left="990"/>
        <w:jc w:val="left"/>
        <w:rPr>
          <w:rFonts w:ascii="Arial" w:eastAsia="宋体" w:hAnsi="Arial" w:cs="Arial"/>
          <w:color w:val="0F1111"/>
          <w:kern w:val="0"/>
          <w:szCs w:val="21"/>
        </w:rPr>
      </w:pPr>
      <w:r w:rsidRPr="00AE0713">
        <w:rPr>
          <w:rFonts w:ascii="Arial" w:eastAsia="宋体" w:hAnsi="Arial" w:cs="Arial"/>
          <w:color w:val="0F1111"/>
          <w:kern w:val="0"/>
          <w:szCs w:val="21"/>
        </w:rPr>
        <w:t>EASY SET UP- With just 2 fiberglass poles, set up and tear down of this camping tent is quick and easy. When you are finished with your trip, you can simply place the tent components back into the included carrying bag to easily pack up and transport</w:t>
      </w:r>
    </w:p>
    <w:p w14:paraId="6F1E7093" w14:textId="77777777" w:rsidR="00AE0713" w:rsidRPr="00AE0713" w:rsidRDefault="00AE0713" w:rsidP="00AE0713">
      <w:pPr>
        <w:widowControl/>
        <w:numPr>
          <w:ilvl w:val="0"/>
          <w:numId w:val="1"/>
        </w:numPr>
        <w:shd w:val="clear" w:color="auto" w:fill="FFFFFF"/>
        <w:ind w:left="990"/>
        <w:jc w:val="left"/>
        <w:rPr>
          <w:rFonts w:ascii="Arial" w:eastAsia="宋体" w:hAnsi="Arial" w:cs="Arial"/>
          <w:color w:val="0F1111"/>
          <w:kern w:val="0"/>
          <w:szCs w:val="21"/>
        </w:rPr>
      </w:pPr>
      <w:r w:rsidRPr="00AE0713">
        <w:rPr>
          <w:rFonts w:ascii="Arial" w:eastAsia="宋体" w:hAnsi="Arial" w:cs="Arial"/>
          <w:color w:val="0F1111"/>
          <w:kern w:val="0"/>
          <w:szCs w:val="21"/>
        </w:rPr>
        <w:t>PRODUCT DETAILS– Material: 190T Polyester and Fiberglass. Dimensions: (L) 77” x (W) 57” x (H) 40”. Pole Diameter: 3mm. Carry Bag: (L) 23” x 4” Diameter. Weight: 2.75lbs. Fits: 2 people. Color: Bold Blue</w:t>
      </w:r>
    </w:p>
    <w:p w14:paraId="70289B65" w14:textId="55016D0E" w:rsidR="007E3349" w:rsidRDefault="007E3349"/>
    <w:p w14:paraId="32C198A0" w14:textId="48090EE3" w:rsidR="00AE0713" w:rsidRDefault="00AE0713"/>
    <w:p w14:paraId="1E8CEF5C" w14:textId="1FC76E8C" w:rsidR="00AE0713" w:rsidRDefault="00AE0713"/>
    <w:p w14:paraId="40E8A755" w14:textId="386843BE" w:rsidR="00AE0713" w:rsidRDefault="00AE0713"/>
    <w:p w14:paraId="3B9A33CE" w14:textId="25C22DEB" w:rsidR="00AE0713" w:rsidRDefault="00AE0713"/>
    <w:p w14:paraId="2568602C" w14:textId="303E3C9F" w:rsidR="00AE0713" w:rsidRDefault="00AE0713"/>
    <w:p w14:paraId="27EED231" w14:textId="10027BF1" w:rsidR="00152D5F" w:rsidRDefault="00152D5F"/>
    <w:p w14:paraId="4A5993BB" w14:textId="69855C33" w:rsidR="00152D5F" w:rsidRDefault="00152D5F"/>
    <w:p w14:paraId="3C2F069D" w14:textId="2E951F3A" w:rsidR="00152D5F" w:rsidRPr="00152D5F" w:rsidRDefault="00152D5F"/>
    <w:sectPr w:rsidR="00152D5F" w:rsidRPr="00152D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2D4"/>
    <w:multiLevelType w:val="multilevel"/>
    <w:tmpl w:val="4426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D3090"/>
    <w:multiLevelType w:val="multilevel"/>
    <w:tmpl w:val="5BE0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E656B"/>
    <w:multiLevelType w:val="multilevel"/>
    <w:tmpl w:val="23A6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B2C9C"/>
    <w:multiLevelType w:val="multilevel"/>
    <w:tmpl w:val="3C44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A1"/>
    <w:rsid w:val="00152D5F"/>
    <w:rsid w:val="003169B0"/>
    <w:rsid w:val="00585B03"/>
    <w:rsid w:val="007E3349"/>
    <w:rsid w:val="00AE0713"/>
    <w:rsid w:val="00DD4DA1"/>
    <w:rsid w:val="00EF22BF"/>
    <w:rsid w:val="00FF7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FA9F"/>
  <w15:chartTrackingRefBased/>
  <w15:docId w15:val="{FF3A3EE1-1C44-4672-9822-2426042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E071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0713"/>
    <w:rPr>
      <w:rFonts w:ascii="宋体" w:eastAsia="宋体" w:hAnsi="宋体" w:cs="宋体"/>
      <w:b/>
      <w:bCs/>
      <w:kern w:val="36"/>
      <w:sz w:val="48"/>
      <w:szCs w:val="48"/>
    </w:rPr>
  </w:style>
  <w:style w:type="character" w:customStyle="1" w:styleId="a-list-item">
    <w:name w:val="a-list-item"/>
    <w:basedOn w:val="a0"/>
    <w:rsid w:val="00AE0713"/>
  </w:style>
  <w:style w:type="character" w:customStyle="1" w:styleId="a-declarative">
    <w:name w:val="a-declarative"/>
    <w:basedOn w:val="a0"/>
    <w:rsid w:val="00AE0713"/>
  </w:style>
  <w:style w:type="character" w:customStyle="1" w:styleId="reviewcounttextlinkedhistogram">
    <w:name w:val="reviewcounttextlinkedhistogram"/>
    <w:basedOn w:val="a0"/>
    <w:rsid w:val="00AE0713"/>
  </w:style>
  <w:style w:type="character" w:styleId="a3">
    <w:name w:val="Hyperlink"/>
    <w:basedOn w:val="a0"/>
    <w:uiPriority w:val="99"/>
    <w:semiHidden/>
    <w:unhideWhenUsed/>
    <w:rsid w:val="00AE0713"/>
    <w:rPr>
      <w:color w:val="0000FF"/>
      <w:u w:val="single"/>
    </w:rPr>
  </w:style>
  <w:style w:type="character" w:customStyle="1" w:styleId="a-icon-alt">
    <w:name w:val="a-icon-alt"/>
    <w:basedOn w:val="a0"/>
    <w:rsid w:val="00AE0713"/>
  </w:style>
  <w:style w:type="character" w:customStyle="1" w:styleId="a-size-base">
    <w:name w:val="a-size-base"/>
    <w:basedOn w:val="a0"/>
    <w:rsid w:val="00AE0713"/>
  </w:style>
  <w:style w:type="character" w:customStyle="1" w:styleId="edpingresstext">
    <w:name w:val="edpingresstext"/>
    <w:basedOn w:val="a0"/>
    <w:rsid w:val="00AE0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00981">
      <w:bodyDiv w:val="1"/>
      <w:marLeft w:val="0"/>
      <w:marRight w:val="0"/>
      <w:marTop w:val="0"/>
      <w:marBottom w:val="0"/>
      <w:divBdr>
        <w:top w:val="none" w:sz="0" w:space="0" w:color="auto"/>
        <w:left w:val="none" w:sz="0" w:space="0" w:color="auto"/>
        <w:bottom w:val="none" w:sz="0" w:space="0" w:color="auto"/>
        <w:right w:val="none" w:sz="0" w:space="0" w:color="auto"/>
      </w:divBdr>
    </w:div>
    <w:div w:id="594630811">
      <w:bodyDiv w:val="1"/>
      <w:marLeft w:val="0"/>
      <w:marRight w:val="0"/>
      <w:marTop w:val="0"/>
      <w:marBottom w:val="0"/>
      <w:divBdr>
        <w:top w:val="none" w:sz="0" w:space="0" w:color="auto"/>
        <w:left w:val="none" w:sz="0" w:space="0" w:color="auto"/>
        <w:bottom w:val="none" w:sz="0" w:space="0" w:color="auto"/>
        <w:right w:val="none" w:sz="0" w:space="0" w:color="auto"/>
      </w:divBdr>
    </w:div>
    <w:div w:id="1385300465">
      <w:bodyDiv w:val="1"/>
      <w:marLeft w:val="0"/>
      <w:marRight w:val="0"/>
      <w:marTop w:val="0"/>
      <w:marBottom w:val="0"/>
      <w:divBdr>
        <w:top w:val="none" w:sz="0" w:space="0" w:color="auto"/>
        <w:left w:val="none" w:sz="0" w:space="0" w:color="auto"/>
        <w:bottom w:val="none" w:sz="0" w:space="0" w:color="auto"/>
        <w:right w:val="none" w:sz="0" w:space="0" w:color="auto"/>
      </w:divBdr>
      <w:divsChild>
        <w:div w:id="30302127">
          <w:marLeft w:val="0"/>
          <w:marRight w:val="0"/>
          <w:marTop w:val="0"/>
          <w:marBottom w:val="0"/>
          <w:divBdr>
            <w:top w:val="none" w:sz="0" w:space="0" w:color="auto"/>
            <w:left w:val="none" w:sz="0" w:space="0" w:color="auto"/>
            <w:bottom w:val="none" w:sz="0" w:space="0" w:color="auto"/>
            <w:right w:val="none" w:sz="0" w:space="0" w:color="auto"/>
          </w:divBdr>
        </w:div>
      </w:divsChild>
    </w:div>
    <w:div w:id="1497769523">
      <w:bodyDiv w:val="1"/>
      <w:marLeft w:val="0"/>
      <w:marRight w:val="0"/>
      <w:marTop w:val="0"/>
      <w:marBottom w:val="0"/>
      <w:divBdr>
        <w:top w:val="none" w:sz="0" w:space="0" w:color="auto"/>
        <w:left w:val="none" w:sz="0" w:space="0" w:color="auto"/>
        <w:bottom w:val="none" w:sz="0" w:space="0" w:color="auto"/>
        <w:right w:val="none" w:sz="0" w:space="0" w:color="auto"/>
      </w:divBdr>
    </w:div>
    <w:div w:id="1869029913">
      <w:bodyDiv w:val="1"/>
      <w:marLeft w:val="0"/>
      <w:marRight w:val="0"/>
      <w:marTop w:val="0"/>
      <w:marBottom w:val="0"/>
      <w:divBdr>
        <w:top w:val="none" w:sz="0" w:space="0" w:color="auto"/>
        <w:left w:val="none" w:sz="0" w:space="0" w:color="auto"/>
        <w:bottom w:val="none" w:sz="0" w:space="0" w:color="auto"/>
        <w:right w:val="none" w:sz="0" w:space="0" w:color="auto"/>
      </w:divBdr>
      <w:divsChild>
        <w:div w:id="163740976">
          <w:marLeft w:val="0"/>
          <w:marRight w:val="0"/>
          <w:marTop w:val="0"/>
          <w:marBottom w:val="0"/>
          <w:divBdr>
            <w:top w:val="none" w:sz="0" w:space="0" w:color="auto"/>
            <w:left w:val="none" w:sz="0" w:space="0" w:color="auto"/>
            <w:bottom w:val="none" w:sz="0" w:space="0" w:color="auto"/>
            <w:right w:val="none" w:sz="0" w:space="0" w:color="auto"/>
          </w:divBdr>
          <w:divsChild>
            <w:div w:id="628173984">
              <w:marLeft w:val="0"/>
              <w:marRight w:val="0"/>
              <w:marTop w:val="0"/>
              <w:marBottom w:val="0"/>
              <w:divBdr>
                <w:top w:val="none" w:sz="0" w:space="0" w:color="auto"/>
                <w:left w:val="none" w:sz="0" w:space="0" w:color="auto"/>
                <w:bottom w:val="none" w:sz="0" w:space="0" w:color="auto"/>
                <w:right w:val="none" w:sz="0" w:space="0" w:color="auto"/>
              </w:divBdr>
            </w:div>
          </w:divsChild>
        </w:div>
        <w:div w:id="1491556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Xiao</dc:creator>
  <cp:keywords/>
  <dc:description/>
  <cp:lastModifiedBy>Ellen Xiao</cp:lastModifiedBy>
  <cp:revision>5</cp:revision>
  <dcterms:created xsi:type="dcterms:W3CDTF">2021-04-21T06:57:00Z</dcterms:created>
  <dcterms:modified xsi:type="dcterms:W3CDTF">2021-04-22T14:29:00Z</dcterms:modified>
</cp:coreProperties>
</file>