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13E0E" w14:textId="7EB3EB5C" w:rsidR="00900E50" w:rsidRDefault="00F34779">
      <w:r>
        <w:rPr>
          <w:rFonts w:hint="eastAsia"/>
        </w:rPr>
        <w:t>简答题：什么是</w:t>
      </w:r>
      <w:r w:rsidR="004F6152">
        <w:rPr>
          <w:rFonts w:hint="eastAsia"/>
        </w:rPr>
        <w:t>连杆的压力角</w:t>
      </w:r>
      <w:r w:rsidR="004F6152">
        <w:rPr>
          <w:rFonts w:hint="eastAsia"/>
        </w:rPr>
        <w:t>？</w:t>
      </w:r>
      <w:r w:rsidR="004F6152">
        <w:rPr>
          <w:rFonts w:hint="eastAsia"/>
        </w:rPr>
        <w:t>传动角</w:t>
      </w:r>
      <w:r>
        <w:rPr>
          <w:rFonts w:hint="eastAsia"/>
        </w:rPr>
        <w:t>？</w:t>
      </w:r>
    </w:p>
    <w:p w14:paraId="34F3FF9B" w14:textId="38C00B38" w:rsidR="004F6152" w:rsidRDefault="004F6152" w:rsidP="004F6152">
      <w:r>
        <w:rPr>
          <w:rFonts w:hint="eastAsia"/>
        </w:rPr>
        <w:t>简答题：</w:t>
      </w:r>
      <w:r>
        <w:rPr>
          <w:rFonts w:hint="eastAsia"/>
        </w:rPr>
        <w:t>何谓机构的急回特性</w:t>
      </w:r>
      <w:r>
        <w:rPr>
          <w:rFonts w:hint="eastAsia"/>
        </w:rPr>
        <w:t>？</w:t>
      </w:r>
    </w:p>
    <w:p w14:paraId="79732359" w14:textId="3704C0FE" w:rsidR="00F34779" w:rsidRPr="004F6152" w:rsidRDefault="00F34779"/>
    <w:p w14:paraId="04D4BA2A" w14:textId="77777777" w:rsidR="00F34779" w:rsidRPr="004F6152" w:rsidRDefault="00F34779">
      <w:bookmarkStart w:id="0" w:name="_GoBack"/>
      <w:bookmarkEnd w:id="0"/>
    </w:p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4F6152"/>
    <w:rsid w:val="00900E50"/>
    <w:rsid w:val="00A56B7C"/>
    <w:rsid w:val="00F3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3</cp:revision>
  <dcterms:created xsi:type="dcterms:W3CDTF">2025-03-03T09:26:00Z</dcterms:created>
  <dcterms:modified xsi:type="dcterms:W3CDTF">2025-03-10T10:40:00Z</dcterms:modified>
</cp:coreProperties>
</file>