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424FE79E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09696D">
        <w:rPr>
          <w:rFonts w:ascii="Calibri" w:hAnsi="Calibri" w:hint="eastAsia"/>
          <w:sz w:val="28"/>
          <w:szCs w:val="28"/>
        </w:rPr>
        <w:t>常用的螺纹种类有哪些？各用于什么场合？</w:t>
      </w:r>
    </w:p>
    <w:p w14:paraId="2DF1FAA7" w14:textId="6DBFF448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09696D">
        <w:rPr>
          <w:rFonts w:ascii="Calibri" w:hAnsi="Calibri" w:hint="eastAsia"/>
          <w:sz w:val="28"/>
          <w:szCs w:val="28"/>
        </w:rPr>
        <w:t>螺纹的导程和螺距有什么区别</w:t>
      </w:r>
      <w:r w:rsidRPr="00223013">
        <w:rPr>
          <w:rFonts w:ascii="Calibri" w:hAnsi="Calibri" w:hint="eastAsia"/>
          <w:sz w:val="28"/>
          <w:szCs w:val="28"/>
        </w:rPr>
        <w:t>？</w:t>
      </w:r>
    </w:p>
    <w:p w14:paraId="780B6F08" w14:textId="255C2FC7" w:rsidR="0009696D" w:rsidRDefault="0009696D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简答题：螺旋传动的优缺点是什么？举一个采用螺旋传动的机械设备</w:t>
      </w:r>
    </w:p>
    <w:p w14:paraId="399C7823" w14:textId="46CB0746" w:rsidR="0009696D" w:rsidRDefault="0009696D" w:rsidP="0009696D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简答题：</w:t>
      </w:r>
      <w:r>
        <w:rPr>
          <w:rFonts w:ascii="Calibri" w:hAnsi="Calibri" w:hint="eastAsia"/>
          <w:sz w:val="28"/>
          <w:szCs w:val="28"/>
        </w:rPr>
        <w:t>轴的用途是什么？</w:t>
      </w:r>
      <w:proofErr w:type="gramStart"/>
      <w:r>
        <w:rPr>
          <w:rFonts w:ascii="Calibri" w:hAnsi="Calibri" w:hint="eastAsia"/>
          <w:sz w:val="28"/>
          <w:szCs w:val="28"/>
        </w:rPr>
        <w:t>轴按所受</w:t>
      </w:r>
      <w:proofErr w:type="gramEnd"/>
      <w:r>
        <w:rPr>
          <w:rFonts w:ascii="Calibri" w:hAnsi="Calibri" w:hint="eastAsia"/>
          <w:sz w:val="28"/>
          <w:szCs w:val="28"/>
        </w:rPr>
        <w:t>载荷不同分哪三种？</w:t>
      </w:r>
    </w:p>
    <w:p w14:paraId="5CA1AA27" w14:textId="6EFAC228" w:rsidR="0009696D" w:rsidRPr="0009696D" w:rsidRDefault="0009696D" w:rsidP="00223013">
      <w:pPr>
        <w:widowControl/>
        <w:spacing w:line="360" w:lineRule="atLeast"/>
        <w:ind w:firstLineChars="150" w:firstLine="420"/>
        <w:rPr>
          <w:rFonts w:ascii="Calibri" w:hAnsi="Calibri" w:hint="eastAsia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简答题：轴上零件的轴向固定方式有哪些？各有何特点？</w:t>
      </w:r>
      <w:bookmarkStart w:id="0" w:name="_GoBack"/>
      <w:bookmarkEnd w:id="0"/>
    </w:p>
    <w:p w14:paraId="592927A4" w14:textId="54208625" w:rsidR="00F85EFE" w:rsidRPr="00F85EFE" w:rsidRDefault="00F85EFE" w:rsidP="00F85EFE">
      <w:pPr>
        <w:widowControl/>
        <w:spacing w:line="360" w:lineRule="atLeast"/>
        <w:ind w:firstLineChars="150" w:firstLine="315"/>
        <w:rPr>
          <w:sz w:val="28"/>
          <w:szCs w:val="28"/>
        </w:rPr>
      </w:pPr>
      <w:r w:rsidRPr="004918C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DE742" wp14:editId="099AB42E">
                <wp:simplePos x="0" y="0"/>
                <wp:positionH relativeFrom="column">
                  <wp:posOffset>10930255</wp:posOffset>
                </wp:positionH>
                <wp:positionV relativeFrom="paragraph">
                  <wp:posOffset>43180</wp:posOffset>
                </wp:positionV>
                <wp:extent cx="9525" cy="8606155"/>
                <wp:effectExtent l="5080" t="5080" r="13970" b="889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8606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71DD65" id="直接连接符 2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0.65pt,3.4pt" to="861.4pt,6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"/>
            </w:pict>
          </mc:Fallback>
        </mc:AlternateContent>
      </w:r>
      <w:r w:rsidRPr="004918C3">
        <w:rPr>
          <w:rFonts w:ascii="宋体" w:hAnsi="宋体" w:hint="eastAsia"/>
          <w:sz w:val="28"/>
          <w:szCs w:val="28"/>
        </w:rPr>
        <w:t xml:space="preserve">                                     </w:t>
      </w:r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223013"/>
    <w:rsid w:val="004F6152"/>
    <w:rsid w:val="00900E50"/>
    <w:rsid w:val="00A56B7C"/>
    <w:rsid w:val="00AA1096"/>
    <w:rsid w:val="00C155E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10</cp:revision>
  <dcterms:created xsi:type="dcterms:W3CDTF">2025-03-03T09:26:00Z</dcterms:created>
  <dcterms:modified xsi:type="dcterms:W3CDTF">2025-03-31T09:33:00Z</dcterms:modified>
</cp:coreProperties>
</file>