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jc w:val="center"/>
        <w:rPr>
          <w:rFonts w:hint="default"/>
          <w:sz w:val="36"/>
          <w:szCs w:val="36"/>
          <w:lang w:val="en-US"/>
        </w:rPr>
      </w:pPr>
      <w:r>
        <w:rPr>
          <w:rFonts w:hint="eastAsia"/>
          <w:sz w:val="36"/>
          <w:szCs w:val="36"/>
          <w:lang w:val="en-US" w:eastAsia="zh-CN"/>
        </w:rPr>
        <w:t>实验四 线性系统串联校正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jc w:val="left"/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实验目的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1．熟悉串联校正装置对线性系统稳定性和动态特性的影响。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2．掌握串联校正装置的设计方法和参数调试技术。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二．实验内容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1．观测未校正系统的稳定性和动态特性。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2．按动态特性要求设计串联校正装置。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3．观测加串联校正装置后系统的稳定性和动态特性，并观测校正装置参数改变对系统性能的影响。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对线性系统串联校正进行计算机仿真研究，并对电路模拟与数字仿真结果进行比较研究。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三．实验原理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1．方块图和模拟电路 </w:t>
      </w:r>
    </w:p>
    <w:p>
      <w:pPr>
        <w:keepNext w:val="0"/>
        <w:keepLines w:val="0"/>
        <w:widowControl/>
        <w:suppressLineNumbers w:val="0"/>
        <w:ind w:firstLine="480" w:firstLineChars="200"/>
        <w:jc w:val="left"/>
        <w:rPr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实验用未加校正二阶闭环系统的方块图和模拟电路，分别如图 4.1.1 和图 4.1.2 所示：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drawing>
          <wp:inline distT="0" distB="0" distL="114300" distR="114300">
            <wp:extent cx="5268595" cy="1734820"/>
            <wp:effectExtent l="0" t="0" r="4445" b="254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734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ind w:firstLine="480" w:firstLineChars="200"/>
        <w:jc w:val="left"/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取二阶系统的模拟电路如图 4.1.2 所示，实验参数取 R0＝Rf=200k，R1＝200k，R2＝100k，C1＝1uF，C2＝1uF，R=15k。</w:t>
      </w:r>
    </w:p>
    <w:p>
      <w:pPr>
        <w:keepNext w:val="0"/>
        <w:keepLines w:val="0"/>
        <w:widowControl/>
        <w:suppressLineNumbers w:val="0"/>
        <w:ind w:firstLine="480" w:firstLineChars="200"/>
        <w:jc w:val="left"/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在进行实验连线之前，先将 U9 单元两个输入端的 100K 可调电阻均顺时针旋转到底（即调至最大），使电阻 R0、Rf 均为 200K;</w:t>
      </w:r>
    </w:p>
    <w:p>
      <w:pPr>
        <w:keepNext w:val="0"/>
        <w:keepLines w:val="0"/>
        <w:widowControl/>
        <w:suppressLineNumbers w:val="0"/>
        <w:ind w:firstLine="480" w:firstLineChars="200"/>
        <w:jc w:val="left"/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将 U13 单元输入端的 100K 可调电阻顺时针旋转到底（即调至最大），使输入电阻 R1 的总阻值为200K;C1 在 U13 单元模块上。</w:t>
      </w:r>
    </w:p>
    <w:p>
      <w:pPr>
        <w:keepNext w:val="0"/>
        <w:keepLines w:val="0"/>
        <w:widowControl/>
        <w:suppressLineNumbers w:val="0"/>
        <w:ind w:firstLine="480" w:firstLineChars="200"/>
        <w:jc w:val="left"/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将 U15 单元输入端的 100K 可调电阻逆时针旋转到底（即调至最小），使输入电阻 R2 的总阻值为100K;C2 位于 U15 单元上。</w:t>
      </w:r>
    </w:p>
    <w:p>
      <w:pPr>
        <w:keepNext w:val="0"/>
        <w:keepLines w:val="0"/>
        <w:widowControl/>
        <w:suppressLineNumbers w:val="0"/>
        <w:ind w:firstLine="480" w:firstLineChars="200"/>
        <w:jc w:val="left"/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U8 单元为反相器单元，做实验之前，将实验装置上的 U1 单元上的 0-15V 可调电源接入到 U8 单元的输入端，引入 1V 的输入电压，用万用表或者上位机时域界面测量 U8 单元的输出电压是否为-1V，如果不是则调节 U8 单元输入端的10K可调电阻，使输入和输出电压大小相同，极性相反，保证反相器的放大倍数为 1，也可根据实验要求学生自己改变反相器放大倍数。</w:t>
      </w:r>
    </w:p>
    <w:p>
      <w:pPr>
        <w:keepNext w:val="0"/>
        <w:keepLines w:val="0"/>
        <w:widowControl/>
        <w:suppressLineNumbers w:val="0"/>
        <w:ind w:firstLine="480" w:firstLineChars="200"/>
        <w:jc w:val="left"/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  <w:r>
        <w:drawing>
          <wp:inline distT="0" distB="0" distL="114300" distR="114300">
            <wp:extent cx="4328160" cy="3483610"/>
            <wp:effectExtent l="0" t="0" r="0" b="635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28160" cy="3483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2．串联校正的目标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  <w:r>
        <w:drawing>
          <wp:inline distT="0" distB="0" distL="114300" distR="114300">
            <wp:extent cx="4244340" cy="963930"/>
            <wp:effectExtent l="0" t="0" r="7620" b="1143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44340" cy="963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3．串联校正装置的时域设计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  <w:r>
        <w:drawing>
          <wp:inline distT="0" distB="0" distL="114300" distR="114300">
            <wp:extent cx="5654040" cy="2827020"/>
            <wp:effectExtent l="0" t="0" r="0" b="762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54040" cy="2827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  <w:r>
        <w:drawing>
          <wp:inline distT="0" distB="0" distL="114300" distR="114300">
            <wp:extent cx="5268595" cy="2054860"/>
            <wp:effectExtent l="0" t="0" r="4445" b="254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054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  <w:r>
        <w:drawing>
          <wp:inline distT="0" distB="0" distL="114300" distR="114300">
            <wp:extent cx="5274310" cy="969645"/>
            <wp:effectExtent l="0" t="0" r="13970" b="571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69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在做时域特性分析时，锁零 G 改为接 U3 单元的 G1，O1 接 U3 单元的 I2,输出接 U3 单元的 I1，如下图所示：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drawing>
          <wp:inline distT="0" distB="0" distL="114300" distR="114300">
            <wp:extent cx="5268595" cy="2311400"/>
            <wp:effectExtent l="0" t="0" r="4445" b="508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31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校正前后系统的阶跃响应曲线如图 4.4.5、4.4.6 所示: </w:t>
      </w:r>
    </w:p>
    <w:p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4594860" cy="2202180"/>
            <wp:effectExtent l="0" t="0" r="7620" b="762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94860" cy="2202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ind w:firstLine="480" w:firstLineChars="200"/>
        <w:jc w:val="left"/>
        <w:rPr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在进行实验连线之前，先将 U9 单元两个输入端的 100K 可调电阻均顺时针旋转到底（即调至最大），使电阻 R0、Rf 均为 200K; </w:t>
      </w:r>
    </w:p>
    <w:p>
      <w:pPr>
        <w:keepNext w:val="0"/>
        <w:keepLines w:val="0"/>
        <w:widowControl/>
        <w:suppressLineNumbers w:val="0"/>
        <w:ind w:firstLine="480" w:firstLineChars="200"/>
        <w:jc w:val="left"/>
        <w:rPr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U11 的单元的 R1=390K，采用元件库 U4 单元上的 100K 和 91K 两个分立电阻相串联，然后与 U11单元自带的输入 200K 电阻相连，其中需将 U11 单元输入端的 100K 可调电阻顺时针旋转到底（即调 至最大）;R2 采用元件库 U4 单元上的 51k 电阻和 150k 电阻相串联，R3 采用元件库 U4 单元上的 200K电阻，C1 采用元件库 U4 单元上的的 4.7uF 电容，R4 采用元件库 U4 单元上的 10K 电阻。 </w:t>
      </w:r>
    </w:p>
    <w:p>
      <w:pPr>
        <w:keepNext w:val="0"/>
        <w:keepLines w:val="0"/>
        <w:widowControl/>
        <w:suppressLineNumbers w:val="0"/>
        <w:ind w:firstLine="480" w:firstLineChars="200"/>
        <w:jc w:val="left"/>
        <w:rPr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将 U13 单元输入端的 100K 可调电阻顺时针旋转到底（即调至最大），使输入电阻 R6 的总阻值为200K;C3 在 U13 单元模块上。 </w:t>
      </w:r>
    </w:p>
    <w:p>
      <w:pPr>
        <w:keepNext w:val="0"/>
        <w:keepLines w:val="0"/>
        <w:widowControl/>
        <w:suppressLineNumbers w:val="0"/>
        <w:ind w:firstLine="480" w:firstLineChars="200"/>
        <w:jc w:val="left"/>
        <w:rPr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将 U15 单元输入端的 100K 可调电阻逆时针旋转到底（即调至最小），使输入电阻 R5 的总阻值为100K;C2 位于 U15 单元上。 </w:t>
      </w:r>
    </w:p>
    <w:p>
      <w:pPr>
        <w:keepNext w:val="0"/>
        <w:keepLines w:val="0"/>
        <w:widowControl/>
        <w:suppressLineNumbers w:val="0"/>
        <w:ind w:firstLine="480" w:firstLineChars="200"/>
        <w:jc w:val="left"/>
        <w:rPr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U8 单元为反相器单元，做实验之前，将实验装置上的 U1 单元上的 0-15V 可调电源接入到 U8 单元的输入端，引入 1V 的输入电压，用万用表或者上位机时域界面测量 U8 单元的输出电压是否为-1V，如果不是则调节 U8 单元输入端的 10K 可调电阻，使输入和输出电压大小相同，极性相反，保证反相器的放大倍数为 1，也可根据实验要求学生自己改变反相器放大倍数。 </w:t>
      </w:r>
    </w:p>
    <w:p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/>
          <w:sz w:val="24"/>
          <w:szCs w:val="24"/>
          <w:lang w:val="en-US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四．实验步骤</w:t>
      </w:r>
    </w:p>
    <w:p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1．利用实验设备，设计并连接一未加校正的二阶闭环系统的模拟电路，完成该系统的稳定性和动态特性观测。</w:t>
      </w:r>
    </w:p>
    <w:p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2．参阅本实验的附录，按校正目标要求设计串联校正装置传递函数和模拟电路。 </w:t>
      </w:r>
    </w:p>
    <w:p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3．利用实验设备，设计并连接一加串联校正后的二阶闭环系统的模拟电路，完成该系统的稳定性和动态特性观测。</w:t>
      </w:r>
    </w:p>
    <w:p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4．改变串联校正装置的参数，对加校正后的二阶闭环系统进行调试，使其性能指标满足预定要求。 </w:t>
      </w:r>
    </w:p>
    <w:p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5．分析实验结果，完成实验报告。 </w:t>
      </w:r>
    </w:p>
    <w:p>
      <w:pPr>
        <w:numPr>
          <w:ilvl w:val="0"/>
          <w:numId w:val="0"/>
        </w:numPr>
        <w:rPr>
          <w:rFonts w:hint="default"/>
          <w:sz w:val="24"/>
          <w:szCs w:val="24"/>
          <w:lang w:val="en-US" w:eastAsia="zh-CN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五．实验结果</w:t>
      </w:r>
    </w:p>
    <w:p>
      <w:pPr>
        <w:numPr>
          <w:ilvl w:val="0"/>
          <w:numId w:val="0"/>
        </w:num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drawing>
          <wp:inline distT="0" distB="0" distL="114300" distR="114300">
            <wp:extent cx="5264785" cy="3947160"/>
            <wp:effectExtent l="0" t="0" r="8255" b="0"/>
            <wp:docPr id="4" name="图片 4" descr="4ef2c9098d611c4d26e629fa28840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4ef2c9098d611c4d26e629fa288402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94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drawing>
          <wp:inline distT="0" distB="0" distL="114300" distR="114300">
            <wp:extent cx="5264785" cy="3947160"/>
            <wp:effectExtent l="0" t="0" r="8255" b="0"/>
            <wp:docPr id="7" name="图片 7" descr="91e04bff2e8ab394c12021584e690a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91e04bff2e8ab394c12021584e690ac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94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default"/>
          <w:sz w:val="24"/>
          <w:szCs w:val="24"/>
          <w:lang w:val="en-US" w:eastAsia="zh-CN"/>
        </w:rPr>
      </w:pPr>
    </w:p>
    <w:p>
      <w:pPr>
        <w:numPr>
          <w:ilvl w:val="0"/>
          <w:numId w:val="0"/>
        </w:numP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</w:pPr>
    </w:p>
    <w:p>
      <w:pPr>
        <w:numPr>
          <w:ilvl w:val="0"/>
          <w:numId w:val="0"/>
        </w:numP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</w:pPr>
    </w:p>
    <w:p>
      <w:pPr>
        <w:numPr>
          <w:ilvl w:val="0"/>
          <w:numId w:val="3"/>
        </w:numP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实验分析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校正前：超调量45%，调节时间3.125s，开环增益25 1/s；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校正后：超调量10%，调节时间0.5s，开环增益≥25 1/s</w:t>
      </w:r>
      <w:bookmarkStart w:id="0" w:name="_GoBack"/>
      <w:bookmarkEnd w:id="0"/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。</w:t>
      </w:r>
    </w:p>
    <w:p>
      <w:pPr>
        <w:numPr>
          <w:ilvl w:val="0"/>
          <w:numId w:val="0"/>
        </w:numPr>
        <w:rPr>
          <w:rFonts w:hint="default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满足校正要求。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9EE1481"/>
    <w:multiLevelType w:val="singleLevel"/>
    <w:tmpl w:val="A9EE1481"/>
    <w:lvl w:ilvl="0" w:tentative="0">
      <w:start w:val="1"/>
      <w:numFmt w:val="chineseCounting"/>
      <w:suff w:val="nothing"/>
      <w:lvlText w:val="%1．"/>
      <w:lvlJc w:val="left"/>
      <w:rPr>
        <w:rFonts w:hint="eastAsia"/>
      </w:rPr>
    </w:lvl>
  </w:abstractNum>
  <w:abstractNum w:abstractNumId="1">
    <w:nsid w:val="C36F5E2E"/>
    <w:multiLevelType w:val="singleLevel"/>
    <w:tmpl w:val="C36F5E2E"/>
    <w:lvl w:ilvl="0" w:tentative="0">
      <w:start w:val="4"/>
      <w:numFmt w:val="decimal"/>
      <w:suff w:val="nothing"/>
      <w:lvlText w:val="%1．"/>
      <w:lvlJc w:val="left"/>
    </w:lvl>
  </w:abstractNum>
  <w:abstractNum w:abstractNumId="2">
    <w:nsid w:val="E25EB0FE"/>
    <w:multiLevelType w:val="singleLevel"/>
    <w:tmpl w:val="E25EB0FE"/>
    <w:lvl w:ilvl="0" w:tentative="0">
      <w:start w:val="6"/>
      <w:numFmt w:val="chineseCounting"/>
      <w:suff w:val="nothing"/>
      <w:lvlText w:val="%1．"/>
      <w:lvlJc w:val="left"/>
      <w:rPr>
        <w:rFonts w:hint="eastAsia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2U3NTA1ODNjM2I3MWIwZGVmZDE5NmQ3NDcyYjg0YTIifQ=="/>
  </w:docVars>
  <w:rsids>
    <w:rsidRoot w:val="00000000"/>
    <w:rsid w:val="0BB62F88"/>
    <w:rsid w:val="0CE12C8D"/>
    <w:rsid w:val="131D34D7"/>
    <w:rsid w:val="1AC7199D"/>
    <w:rsid w:val="1B832E00"/>
    <w:rsid w:val="1CAD6D28"/>
    <w:rsid w:val="41482753"/>
    <w:rsid w:val="457A7556"/>
    <w:rsid w:val="634236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autoRedefine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autoRedefine/>
    <w:semiHidden/>
    <w:qFormat/>
    <w:uiPriority w:val="0"/>
  </w:style>
  <w:style w:type="table" w:default="1" w:styleId="3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10.jpeg"/><Relationship Id="rId12" Type="http://schemas.openxmlformats.org/officeDocument/2006/relationships/image" Target="media/image9.jpe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132</TotalTime>
  <ScaleCrop>false</ScaleCrop>
  <LinksUpToDate>false</LinksUpToDate>
  <CharactersWithSpaces>0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2024-03-19T12:01:00Z</dcterms:created>
  <dc:creator>Admin</dc:creator>
  <cp:lastModifiedBy>WPS_1640354101</cp:lastModifiedBy>
  <dcterms:modified xsi:type="dcterms:W3CDTF">2024-04-30T15:00:48Z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68CBBEBB3F3B42D0B9BA68AE04EFEFE5_12</vt:lpwstr>
  </property>
</Properties>
</file>