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1756D" w14:textId="4F0831E5" w:rsidR="00816D21" w:rsidRDefault="00816D21" w:rsidP="007E1630">
      <w:r>
        <w:t>Title: Multivariate Direct Filter Analysis</w:t>
      </w:r>
    </w:p>
    <w:p w14:paraId="270B1B9A" w14:textId="5B8E484E" w:rsidR="00816D21" w:rsidRDefault="00816D21" w:rsidP="007E1630">
      <w:r>
        <w:t xml:space="preserve">Subtitle: About </w:t>
      </w:r>
      <w:proofErr w:type="spellStart"/>
      <w:r>
        <w:t>Predition</w:t>
      </w:r>
      <w:proofErr w:type="spellEnd"/>
      <w:r>
        <w:t xml:space="preserve"> </w:t>
      </w:r>
      <w:r w:rsidR="00587FDB">
        <w:t>P</w:t>
      </w:r>
      <w:r>
        <w:t xml:space="preserve">roblems and </w:t>
      </w:r>
      <w:r w:rsidR="00587FDB">
        <w:t>R</w:t>
      </w:r>
      <w:r>
        <w:t xml:space="preserve">esearch </w:t>
      </w:r>
      <w:r w:rsidR="00587FDB">
        <w:t>P</w:t>
      </w:r>
      <w:r>
        <w:t>riorities in Forecasting</w:t>
      </w:r>
    </w:p>
    <w:p w14:paraId="474D592B" w14:textId="77777777" w:rsidR="00816D21" w:rsidRDefault="00816D21" w:rsidP="007E1630"/>
    <w:p w14:paraId="20257DD5" w14:textId="0754352F" w:rsidR="00237B11" w:rsidRPr="00AC1484" w:rsidRDefault="00AC1484" w:rsidP="00AC1484">
      <w:pPr>
        <w:pStyle w:val="ListParagraph"/>
        <w:numPr>
          <w:ilvl w:val="0"/>
          <w:numId w:val="4"/>
        </w:numPr>
        <w:rPr>
          <w:b/>
          <w:bCs/>
          <w:sz w:val="32"/>
          <w:szCs w:val="32"/>
        </w:rPr>
      </w:pPr>
      <w:r w:rsidRPr="00AC1484">
        <w:rPr>
          <w:b/>
          <w:bCs/>
          <w:sz w:val="32"/>
          <w:szCs w:val="32"/>
        </w:rPr>
        <w:t>Blurb</w:t>
      </w:r>
    </w:p>
    <w:p w14:paraId="4A974B50" w14:textId="0A4A515F" w:rsidR="00237B11" w:rsidRDefault="00237B11" w:rsidP="007E1630">
      <w:r w:rsidRPr="00237B11">
        <w:t>This book examines forecasting within the framework of multivariate time series. It introduces a novel methodology—Multivariate Direct Filter Analysis (MDFA)—that emphasizes the structur</w:t>
      </w:r>
      <w:r w:rsidR="00AC1484">
        <w:t>e</w:t>
      </w:r>
      <w:r w:rsidRPr="00237B11">
        <w:t xml:space="preserve"> of prediction problems and the importance of aligning forecasting methods with the forecaster’s research priorities. Within this framework, both the specification of the prediction problem and the forecaster’s objectives are embedded directly in the optimization criterion.</w:t>
      </w:r>
    </w:p>
    <w:p w14:paraId="5B0B11A0" w14:textId="77777777" w:rsidR="00237B11" w:rsidRDefault="00237B11" w:rsidP="007E1630"/>
    <w:p w14:paraId="28AE56BD" w14:textId="54134E9D" w:rsidR="00AC1484" w:rsidRDefault="00AC1484" w:rsidP="007E1630">
      <w:r w:rsidRPr="00AC1484">
        <w:t>Prediction tasks may take several forms. One may seek to forecast the next observation (one-step-ahead), predict values further into the future (multi-step-ahead), or estimate weighted combinations of future observations. The latter arises naturally in applications such as signal extraction, trend estimation, and seasonal adjustment. Because these objectives differ in structure, no single fixed criterion can adequately address them all.</w:t>
      </w:r>
    </w:p>
    <w:p w14:paraId="101B241C" w14:textId="77777777" w:rsidR="00AC1484" w:rsidRDefault="00AC1484" w:rsidP="007E1630"/>
    <w:p w14:paraId="7FA84A43" w14:textId="70665E90" w:rsidR="00AC1484" w:rsidRDefault="00AC1484" w:rsidP="007E1630">
      <w:r w:rsidRPr="00AC1484">
        <w:t>Forecasting also involves several partly competing goals: accuracy in predicting future levels, timeliness in avoiding delays or excessive anticipation, and smoothness in suppressing spurious noise. These goals form what we term the ATS trilemma: improvements in any one of the three components—Accuracy, Timeliness, and Smoothness—inevitably come at the expense of at least one of the others.</w:t>
      </w:r>
    </w:p>
    <w:p w14:paraId="7E4D7D55" w14:textId="77777777" w:rsidR="0090643E" w:rsidRDefault="0090643E" w:rsidP="007E1630"/>
    <w:p w14:paraId="4CC49F4D" w14:textId="66185699" w:rsidR="0095365B" w:rsidRDefault="00AC1484" w:rsidP="0095365B">
      <w:r w:rsidRPr="00AC1484">
        <w:t>MDFA integrates these dimensions within a unified optimization framework. The criterion is tailored to the structure of the prediction problem while explicitly incorporating the ATS trade-offs that characterize forecasting practice. The approach is highly general: many classical forecasting methods can be reproduced as special cases and subsequently refined to reflect specific ATS priorities.</w:t>
      </w:r>
    </w:p>
    <w:p w14:paraId="48AC1D10" w14:textId="77777777" w:rsidR="00AF4446" w:rsidRDefault="00AF4446" w:rsidP="007E1630"/>
    <w:p w14:paraId="0E9B9624" w14:textId="1ECFDFF9" w:rsidR="00237B11" w:rsidRDefault="00AC1484" w:rsidP="00EA2F2C">
      <w:r w:rsidRPr="00AC1484">
        <w:t>Although the book provides a rigorous mathematical treatment, it also emphasizes practical implementation. Extensive applications, based on both simulated and real-world data, are presented as exercises using an open-source MDFA R package. These examples illustrate the methodology and benchmark its performance against established approaches.</w:t>
      </w:r>
    </w:p>
    <w:p w14:paraId="61D2243F" w14:textId="77777777" w:rsidR="00237B11" w:rsidRDefault="00237B11" w:rsidP="00EA2F2C"/>
    <w:p w14:paraId="10F24130" w14:textId="5587DCFA" w:rsidR="00AC1484" w:rsidRDefault="00AC1484">
      <w:r>
        <w:br w:type="page"/>
      </w:r>
    </w:p>
    <w:p w14:paraId="4334ED52" w14:textId="77777777" w:rsidR="00AC1484" w:rsidRPr="00AC1484" w:rsidRDefault="00AC1484" w:rsidP="00AC1484">
      <w:pPr>
        <w:rPr>
          <w:b/>
          <w:bCs/>
          <w:sz w:val="32"/>
          <w:szCs w:val="32"/>
          <w:lang w:val="en-GB"/>
        </w:rPr>
      </w:pPr>
      <w:r w:rsidRPr="00AC1484">
        <w:rPr>
          <w:b/>
          <w:bCs/>
          <w:sz w:val="32"/>
          <w:szCs w:val="32"/>
          <w:lang w:val="en-GB"/>
        </w:rPr>
        <w:lastRenderedPageBreak/>
        <w:t>2. Rationale and Scope</w:t>
      </w:r>
    </w:p>
    <w:p w14:paraId="60812852" w14:textId="77777777" w:rsidR="00AC1484" w:rsidRPr="00AC1484" w:rsidRDefault="00AC1484" w:rsidP="00AC1484">
      <w:pPr>
        <w:rPr>
          <w:lang w:val="en-GB"/>
        </w:rPr>
      </w:pPr>
      <w:r w:rsidRPr="00AC1484">
        <w:rPr>
          <w:lang w:val="en-GB"/>
        </w:rPr>
        <w:t>To provide a deeper insight into your project, please talk around these points:</w:t>
      </w:r>
    </w:p>
    <w:p w14:paraId="55F4C135" w14:textId="77777777" w:rsidR="00AC1484" w:rsidRPr="00AC1484" w:rsidRDefault="00AC1484" w:rsidP="00AC1484">
      <w:pPr>
        <w:numPr>
          <w:ilvl w:val="0"/>
          <w:numId w:val="3"/>
        </w:numPr>
      </w:pPr>
      <w:r w:rsidRPr="00AC1484">
        <w:t>What is motivating you to write this book? Why is now the right time?</w:t>
      </w:r>
    </w:p>
    <w:p w14:paraId="29A4EBEA" w14:textId="77777777" w:rsidR="00AC1484" w:rsidRPr="00AC1484" w:rsidRDefault="00AC1484" w:rsidP="00AC1484">
      <w:pPr>
        <w:numPr>
          <w:ilvl w:val="0"/>
          <w:numId w:val="3"/>
        </w:numPr>
      </w:pPr>
      <w:r w:rsidRPr="00AC1484">
        <w:t>What are the essential prerequisites that you are assuming of readers? What will your book equip readers to do?</w:t>
      </w:r>
    </w:p>
    <w:p w14:paraId="36FB4BCC" w14:textId="77777777" w:rsidR="00AC1484" w:rsidRPr="00AC1484" w:rsidRDefault="00AC1484" w:rsidP="00AC1484">
      <w:pPr>
        <w:numPr>
          <w:ilvl w:val="0"/>
          <w:numId w:val="3"/>
        </w:numPr>
      </w:pPr>
      <w:r w:rsidRPr="00AC1484">
        <w:t>Why have you taken the approach you have? Why have you chosen to include/exclude the things you have?</w:t>
      </w:r>
    </w:p>
    <w:p w14:paraId="5835438D" w14:textId="63257506" w:rsidR="00237B11" w:rsidRPr="000E66D1" w:rsidRDefault="000E66D1" w:rsidP="00EA2F2C">
      <w:pPr>
        <w:rPr>
          <w:b/>
          <w:bCs/>
          <w:sz w:val="24"/>
          <w:szCs w:val="24"/>
        </w:rPr>
      </w:pPr>
      <w:r w:rsidRPr="000E66D1">
        <w:rPr>
          <w:b/>
          <w:bCs/>
          <w:sz w:val="24"/>
          <w:szCs w:val="24"/>
        </w:rPr>
        <w:t>Motivation</w:t>
      </w:r>
    </w:p>
    <w:p w14:paraId="44928BC6" w14:textId="77777777" w:rsidR="000E66D1" w:rsidRDefault="000E66D1" w:rsidP="00EA2F2C"/>
    <w:sectPr w:rsidR="000E66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719E8"/>
    <w:multiLevelType w:val="hybridMultilevel"/>
    <w:tmpl w:val="FAF8A5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217F3BAD"/>
    <w:multiLevelType w:val="hybridMultilevel"/>
    <w:tmpl w:val="4B5423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8FB5E6C"/>
    <w:multiLevelType w:val="hybridMultilevel"/>
    <w:tmpl w:val="B0D68A0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6DDB49B8"/>
    <w:multiLevelType w:val="hybridMultilevel"/>
    <w:tmpl w:val="DC4E58AE"/>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16cid:durableId="1484662623">
    <w:abstractNumId w:val="1"/>
  </w:num>
  <w:num w:numId="2" w16cid:durableId="388958427">
    <w:abstractNumId w:val="2"/>
  </w:num>
  <w:num w:numId="3" w16cid:durableId="655649734">
    <w:abstractNumId w:val="0"/>
    <w:lvlOverride w:ilvl="0"/>
    <w:lvlOverride w:ilvl="1"/>
    <w:lvlOverride w:ilvl="2"/>
    <w:lvlOverride w:ilvl="3"/>
    <w:lvlOverride w:ilvl="4"/>
    <w:lvlOverride w:ilvl="5"/>
    <w:lvlOverride w:ilvl="6"/>
    <w:lvlOverride w:ilvl="7"/>
    <w:lvlOverride w:ilvl="8"/>
  </w:num>
  <w:num w:numId="4" w16cid:durableId="20162998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977"/>
    <w:rsid w:val="000E66D1"/>
    <w:rsid w:val="0014679D"/>
    <w:rsid w:val="001600E1"/>
    <w:rsid w:val="00237B11"/>
    <w:rsid w:val="00303AB5"/>
    <w:rsid w:val="00587FDB"/>
    <w:rsid w:val="005D158C"/>
    <w:rsid w:val="00631977"/>
    <w:rsid w:val="00756A61"/>
    <w:rsid w:val="007C2BF0"/>
    <w:rsid w:val="007D2875"/>
    <w:rsid w:val="007E1630"/>
    <w:rsid w:val="00816D21"/>
    <w:rsid w:val="0090643E"/>
    <w:rsid w:val="0095365B"/>
    <w:rsid w:val="00AC1484"/>
    <w:rsid w:val="00AF4446"/>
    <w:rsid w:val="00B1725A"/>
    <w:rsid w:val="00D80284"/>
    <w:rsid w:val="00D87AAE"/>
    <w:rsid w:val="00E74AF2"/>
    <w:rsid w:val="00E77376"/>
    <w:rsid w:val="00EA2F2C"/>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97C38"/>
  <w15:chartTrackingRefBased/>
  <w15:docId w15:val="{06D84731-DDFB-4221-84C4-EA188B0B2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9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19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19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19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9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9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9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9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9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9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19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19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19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9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977"/>
    <w:rPr>
      <w:rFonts w:eastAsiaTheme="majorEastAsia" w:cstheme="majorBidi"/>
      <w:color w:val="272727" w:themeColor="text1" w:themeTint="D8"/>
    </w:rPr>
  </w:style>
  <w:style w:type="paragraph" w:styleId="Title">
    <w:name w:val="Title"/>
    <w:basedOn w:val="Normal"/>
    <w:next w:val="Normal"/>
    <w:link w:val="TitleChar"/>
    <w:uiPriority w:val="10"/>
    <w:qFormat/>
    <w:rsid w:val="00631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977"/>
    <w:pPr>
      <w:spacing w:before="160"/>
      <w:jc w:val="center"/>
    </w:pPr>
    <w:rPr>
      <w:i/>
      <w:iCs/>
      <w:color w:val="404040" w:themeColor="text1" w:themeTint="BF"/>
    </w:rPr>
  </w:style>
  <w:style w:type="character" w:customStyle="1" w:styleId="QuoteChar">
    <w:name w:val="Quote Char"/>
    <w:basedOn w:val="DefaultParagraphFont"/>
    <w:link w:val="Quote"/>
    <w:uiPriority w:val="29"/>
    <w:rsid w:val="00631977"/>
    <w:rPr>
      <w:i/>
      <w:iCs/>
      <w:color w:val="404040" w:themeColor="text1" w:themeTint="BF"/>
    </w:rPr>
  </w:style>
  <w:style w:type="paragraph" w:styleId="ListParagraph">
    <w:name w:val="List Paragraph"/>
    <w:basedOn w:val="Normal"/>
    <w:uiPriority w:val="34"/>
    <w:qFormat/>
    <w:rsid w:val="00631977"/>
    <w:pPr>
      <w:ind w:left="720"/>
      <w:contextualSpacing/>
    </w:pPr>
  </w:style>
  <w:style w:type="character" w:styleId="IntenseEmphasis">
    <w:name w:val="Intense Emphasis"/>
    <w:basedOn w:val="DefaultParagraphFont"/>
    <w:uiPriority w:val="21"/>
    <w:qFormat/>
    <w:rsid w:val="00631977"/>
    <w:rPr>
      <w:i/>
      <w:iCs/>
      <w:color w:val="0F4761" w:themeColor="accent1" w:themeShade="BF"/>
    </w:rPr>
  </w:style>
  <w:style w:type="paragraph" w:styleId="IntenseQuote">
    <w:name w:val="Intense Quote"/>
    <w:basedOn w:val="Normal"/>
    <w:next w:val="Normal"/>
    <w:link w:val="IntenseQuoteChar"/>
    <w:uiPriority w:val="30"/>
    <w:qFormat/>
    <w:rsid w:val="006319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977"/>
    <w:rPr>
      <w:i/>
      <w:iCs/>
      <w:color w:val="0F4761" w:themeColor="accent1" w:themeShade="BF"/>
    </w:rPr>
  </w:style>
  <w:style w:type="character" w:styleId="IntenseReference">
    <w:name w:val="Intense Reference"/>
    <w:basedOn w:val="DefaultParagraphFont"/>
    <w:uiPriority w:val="32"/>
    <w:qFormat/>
    <w:rsid w:val="006319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383</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wildi</dc:creator>
  <cp:keywords/>
  <dc:description/>
  <cp:lastModifiedBy>marc wildi</cp:lastModifiedBy>
  <cp:revision>4</cp:revision>
  <dcterms:created xsi:type="dcterms:W3CDTF">2026-03-13T07:48:00Z</dcterms:created>
  <dcterms:modified xsi:type="dcterms:W3CDTF">2026-03-13T08:26:00Z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b8b5d6ef-a500-41cb-84d9-0fa64bd057c6</vt:lpwstr>
  </property>
</Properties>
</file>