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A2062" w14:textId="77777777" w:rsidR="004D56B3" w:rsidRDefault="004D56B3" w:rsidP="00952107">
      <w:pPr>
        <w:rPr>
          <w:b/>
          <w:color w:val="5B9BD5" w:themeColor="accent1"/>
        </w:rPr>
      </w:pPr>
      <w:r>
        <w:rPr>
          <w:b/>
          <w:color w:val="5B9BD5" w:themeColor="accent1"/>
        </w:rPr>
        <w:t>Problématique :</w:t>
      </w:r>
    </w:p>
    <w:p w14:paraId="43790F4A" w14:textId="77777777" w:rsidR="004D56B3" w:rsidRDefault="004D56B3" w:rsidP="00952107">
      <w:r w:rsidRPr="004D56B3">
        <w:t>L’un des grands problèmes auquel font face les cafétérias aujourd'hui réside dans la nécessité d'optimiser simultanément l'expérience client et les opérations internes. Comment concevoir et mettre en œuvre avec succès une application de commande et de gestion pour une cafétéria, en tenant compte des défis inhérents à la gestion des commandes, la personnalisation des services, la fidélisation de la clientèle, la rapidité d'exécution, tout en naviguant dans les spécificités du secteur de la restauration et en s'adaptant aux évolutions constantes des préférences des consommateurs ?</w:t>
      </w:r>
    </w:p>
    <w:p w14:paraId="164C72DC" w14:textId="77777777" w:rsidR="00501304" w:rsidRPr="00501304" w:rsidRDefault="00501304" w:rsidP="00952107">
      <w:pPr>
        <w:rPr>
          <w:b/>
          <w:color w:val="5B9BD5" w:themeColor="accent1"/>
        </w:rPr>
      </w:pPr>
      <w:r w:rsidRPr="00501304">
        <w:rPr>
          <w:b/>
          <w:color w:val="5B9BD5" w:themeColor="accent1"/>
        </w:rPr>
        <w:t>Contexte :</w:t>
      </w:r>
    </w:p>
    <w:p w14:paraId="0DDF27C2" w14:textId="77777777" w:rsidR="00501304" w:rsidRPr="004D56B3" w:rsidRDefault="00501304" w:rsidP="00952107">
      <w:r w:rsidRPr="00501304">
        <w:t>Le secteur de la restauration, notamment les cafétérias, fait face à une évolution des préférences des consommateurs, mettant l'accent sur la rapidité, la personnalisation des services, et l'utilisation de la technologie. Les clients recherchent des expériences de commande pratiques et adaptées à leurs besoins spécifiques. Les cafétérias doivent également relever le défi de gérer efficacement leur espace, leurs opérations internes et répondre à la concurrence croissante.</w:t>
      </w:r>
    </w:p>
    <w:p w14:paraId="4504FC0B" w14:textId="77777777" w:rsidR="004D56B3" w:rsidRDefault="004D56B3" w:rsidP="00952107">
      <w:pPr>
        <w:rPr>
          <w:b/>
          <w:color w:val="5B9BD5" w:themeColor="accent1"/>
        </w:rPr>
      </w:pPr>
    </w:p>
    <w:p w14:paraId="6B45FF2B" w14:textId="77777777" w:rsidR="004D56B3" w:rsidRDefault="00501304" w:rsidP="00952107">
      <w:pPr>
        <w:rPr>
          <w:b/>
          <w:color w:val="5B9BD5" w:themeColor="accent1"/>
        </w:rPr>
      </w:pPr>
      <w:r>
        <w:rPr>
          <w:b/>
          <w:color w:val="5B9BD5" w:themeColor="accent1"/>
        </w:rPr>
        <w:t>Objectif :</w:t>
      </w:r>
    </w:p>
    <w:p w14:paraId="775B1844" w14:textId="77777777" w:rsidR="004D56B3" w:rsidRPr="00501304" w:rsidRDefault="00501304" w:rsidP="00952107">
      <w:r w:rsidRPr="00501304">
        <w:t>Le secteur de la restauration, notamment les cafétérias, fait face à une évolution des préférences des consommateurs, mettant l'accent sur la rapidité, la personnalisation des services, et l'utilisation de la technologie. Les clients recherchent des expériences de commande pratiques et adaptées à leurs besoins spécifiques. Les cafétérias doivent également relever le défi de gérer efficacement leur espace, leurs opérations internes et répondre à la concurrence croissante.</w:t>
      </w:r>
    </w:p>
    <w:p w14:paraId="7CBEEE72" w14:textId="77777777" w:rsidR="004D56B3" w:rsidRPr="00501304" w:rsidRDefault="004D56B3" w:rsidP="00952107"/>
    <w:p w14:paraId="43CE9475" w14:textId="77777777" w:rsidR="004D56B3" w:rsidRPr="00501304" w:rsidRDefault="004D56B3" w:rsidP="00952107"/>
    <w:p w14:paraId="67222EE2" w14:textId="77777777" w:rsidR="004D56B3" w:rsidRDefault="004D56B3" w:rsidP="00952107">
      <w:pPr>
        <w:rPr>
          <w:b/>
          <w:color w:val="5B9BD5" w:themeColor="accent1"/>
        </w:rPr>
      </w:pPr>
    </w:p>
    <w:p w14:paraId="256D80E6" w14:textId="77777777" w:rsidR="004D56B3" w:rsidRDefault="004D56B3" w:rsidP="00952107">
      <w:pPr>
        <w:rPr>
          <w:b/>
          <w:color w:val="5B9BD5" w:themeColor="accent1"/>
        </w:rPr>
      </w:pPr>
    </w:p>
    <w:p w14:paraId="74F6C780" w14:textId="77777777" w:rsidR="004D56B3" w:rsidRDefault="004D56B3" w:rsidP="00952107">
      <w:pPr>
        <w:rPr>
          <w:b/>
          <w:color w:val="5B9BD5" w:themeColor="accent1"/>
        </w:rPr>
      </w:pPr>
    </w:p>
    <w:p w14:paraId="3A50726F" w14:textId="77777777" w:rsidR="004D56B3" w:rsidRDefault="004D56B3" w:rsidP="00952107">
      <w:pPr>
        <w:rPr>
          <w:b/>
          <w:color w:val="5B9BD5" w:themeColor="accent1"/>
        </w:rPr>
      </w:pPr>
    </w:p>
    <w:p w14:paraId="3B42ECC2" w14:textId="77777777" w:rsidR="004D56B3" w:rsidRDefault="004D56B3" w:rsidP="00952107">
      <w:pPr>
        <w:rPr>
          <w:b/>
          <w:color w:val="5B9BD5" w:themeColor="accent1"/>
        </w:rPr>
      </w:pPr>
    </w:p>
    <w:p w14:paraId="11819F8D" w14:textId="77777777" w:rsidR="004D56B3" w:rsidRDefault="004D56B3" w:rsidP="00952107">
      <w:pPr>
        <w:rPr>
          <w:b/>
          <w:color w:val="5B9BD5" w:themeColor="accent1"/>
        </w:rPr>
      </w:pPr>
    </w:p>
    <w:p w14:paraId="34D2AC3B" w14:textId="77777777" w:rsidR="004D56B3" w:rsidRDefault="004D56B3" w:rsidP="00952107">
      <w:pPr>
        <w:rPr>
          <w:b/>
          <w:color w:val="5B9BD5" w:themeColor="accent1"/>
        </w:rPr>
      </w:pPr>
    </w:p>
    <w:p w14:paraId="11261C44" w14:textId="77777777" w:rsidR="004D56B3" w:rsidRDefault="004D56B3" w:rsidP="00952107">
      <w:pPr>
        <w:rPr>
          <w:b/>
          <w:color w:val="5B9BD5" w:themeColor="accent1"/>
        </w:rPr>
      </w:pPr>
    </w:p>
    <w:p w14:paraId="7E172574" w14:textId="77777777" w:rsidR="004D56B3" w:rsidRDefault="004D56B3" w:rsidP="00952107">
      <w:pPr>
        <w:rPr>
          <w:b/>
          <w:color w:val="5B9BD5" w:themeColor="accent1"/>
        </w:rPr>
      </w:pPr>
    </w:p>
    <w:p w14:paraId="5904E1A7" w14:textId="77777777" w:rsidR="004D56B3" w:rsidRDefault="004D56B3" w:rsidP="00952107">
      <w:pPr>
        <w:rPr>
          <w:b/>
          <w:color w:val="5B9BD5" w:themeColor="accent1"/>
        </w:rPr>
      </w:pPr>
    </w:p>
    <w:p w14:paraId="2B51B017" w14:textId="77777777" w:rsidR="004D56B3" w:rsidRDefault="004D56B3" w:rsidP="00952107">
      <w:pPr>
        <w:rPr>
          <w:b/>
          <w:color w:val="5B9BD5" w:themeColor="accent1"/>
        </w:rPr>
      </w:pPr>
    </w:p>
    <w:p w14:paraId="77DD35D3" w14:textId="77777777" w:rsidR="004D56B3" w:rsidRDefault="004D56B3" w:rsidP="00952107">
      <w:pPr>
        <w:rPr>
          <w:b/>
          <w:color w:val="5B9BD5" w:themeColor="accent1"/>
        </w:rPr>
      </w:pPr>
    </w:p>
    <w:p w14:paraId="7C66C6D3" w14:textId="77777777" w:rsidR="004D56B3" w:rsidRDefault="004D56B3" w:rsidP="00952107">
      <w:pPr>
        <w:rPr>
          <w:b/>
          <w:color w:val="5B9BD5" w:themeColor="accent1"/>
        </w:rPr>
      </w:pPr>
    </w:p>
    <w:p w14:paraId="0DE69181" w14:textId="77777777" w:rsidR="004D56B3" w:rsidRDefault="004D56B3" w:rsidP="00952107">
      <w:pPr>
        <w:rPr>
          <w:b/>
          <w:color w:val="5B9BD5" w:themeColor="accent1"/>
        </w:rPr>
      </w:pPr>
    </w:p>
    <w:p w14:paraId="6168B749" w14:textId="77777777" w:rsidR="00952107" w:rsidRPr="00061A90" w:rsidRDefault="00111A46" w:rsidP="00952107">
      <w:pPr>
        <w:rPr>
          <w:b/>
          <w:color w:val="5B9BD5" w:themeColor="accent1"/>
        </w:rPr>
      </w:pPr>
      <w:r w:rsidRPr="00061A90">
        <w:rPr>
          <w:b/>
          <w:color w:val="5B9BD5" w:themeColor="accent1"/>
        </w:rPr>
        <w:lastRenderedPageBreak/>
        <w:t>Etude de domaine :</w:t>
      </w:r>
    </w:p>
    <w:p w14:paraId="094C58EB" w14:textId="77777777" w:rsidR="00952107" w:rsidRDefault="00952107" w:rsidP="00952107">
      <w:r>
        <w:t>L'évolution des cafétérias constitue une tendance marquante dans le paysage actuel de la restauration. Contrairement à la croissance modérée observée dans la restauration commerciale traditionnelle, les cafétérias suscitent un intérêt croissant en raison de leur atmosphère décontractée et de leur offre diversifiée de produits.</w:t>
      </w:r>
    </w:p>
    <w:p w14:paraId="50FBEA57" w14:textId="77777777" w:rsidR="00952107" w:rsidRDefault="00952107" w:rsidP="00952107">
      <w:r>
        <w:t>Cette transformation des habitudes de consommation souligne l'importance des services rapides et pratiques. Les consommateurs recherchent des options de repas adaptées à leur rythme de vie effréné, favorisant ainsi les cafétérias qui proposent une variété d'options rapidement accessibles.</w:t>
      </w:r>
    </w:p>
    <w:p w14:paraId="6B59E392" w14:textId="77777777" w:rsidR="00952107" w:rsidRDefault="00952107" w:rsidP="00952107">
      <w:r>
        <w:t>En tant qu'établissements polyvalents, les cafétérias offrent une gamme étendue de produits, des boissons chaudes aux collations et repas légers. Cette diversité doit être pleinement intégrée dans la conception de solutions de supervision et de gestion pour répondre efficacement aux besoins de la clientèle.</w:t>
      </w:r>
    </w:p>
    <w:p w14:paraId="727C3B51" w14:textId="77777777" w:rsidR="00952107" w:rsidRDefault="00952107" w:rsidP="00952107">
      <w:r>
        <w:t>L'expérience client se positionne au cœur du secteur de la cafétéria. La personnalisation des services, la rapidité de l'assistance, et la création d'un environnement accueillant jouent un rôle déterminant dans la satisfaction globale des clients.</w:t>
      </w:r>
    </w:p>
    <w:p w14:paraId="22FC8631" w14:textId="77777777" w:rsidR="00952107" w:rsidRDefault="00952107" w:rsidP="00952107">
      <w:r>
        <w:t>La montée en puissance de la technologie dans le domaine de la restauration offre aux cafétérias des opportunités d'amélioration significatives. Les systèmes de gestion des commandes, les paiements électroniques, et d'autres innovations peuvent optimiser l'efficacité opérationnelle.</w:t>
      </w:r>
    </w:p>
    <w:p w14:paraId="4CB4D1B4" w14:textId="77777777" w:rsidR="00952107" w:rsidRDefault="00952107" w:rsidP="00952107">
      <w:r>
        <w:t>Face à une concurrence accrue, les cafétérias doivent se démarquer par des offres uniques, des promotions attrayantes, et une gestion efficace de l'espace pour rester compétitives.</w:t>
      </w:r>
    </w:p>
    <w:p w14:paraId="4FDDC04E" w14:textId="77777777" w:rsidR="00952107" w:rsidRDefault="00952107" w:rsidP="00952107">
      <w:r>
        <w:t>L'intégration de la technologie mobile a émergé comme un élément essentiel pour répondre aux attentes modernes des clients. Les applications mobiles représentent un moyen efficace de faciliter les commandes en ligne, les paiements sans numéraire, et d'approfondir l'engagement client.</w:t>
      </w:r>
    </w:p>
    <w:p w14:paraId="092748FB" w14:textId="77777777" w:rsidR="00952107" w:rsidRDefault="00952107" w:rsidP="00952107">
      <w:r>
        <w:t>Comprendre le profil démographique des clients, y compris leurs préférences alimentaires, habitudes de consommation, et attentes, est impératif pour adapter les services et les offres de la cafétéria de manière ciblée.</w:t>
      </w:r>
    </w:p>
    <w:p w14:paraId="43277417" w14:textId="77777777" w:rsidR="00952107" w:rsidRDefault="00952107" w:rsidP="00952107">
      <w:r>
        <w:t>Enfin, l'implémentation de systèmes de gestion intégrée offre la possibilité d'améliorer l'efficacité en automatisant les processus, en suivant les stocks, et en fournissant des analyses approfondies pour prendre des décisions informées. Cette approche globale contribue à optimiser l'expérience des clients tout en renforçant la compétitivité de la cafétéria sur le marché en évolution constante.</w:t>
      </w:r>
    </w:p>
    <w:p w14:paraId="5B9D64F4" w14:textId="77777777" w:rsidR="00872020" w:rsidRPr="00061A90" w:rsidRDefault="00872020" w:rsidP="00952107">
      <w:pPr>
        <w:rPr>
          <w:b/>
          <w:color w:val="5B9BD5" w:themeColor="accent1"/>
        </w:rPr>
      </w:pPr>
      <w:r w:rsidRPr="00061A90">
        <w:rPr>
          <w:b/>
          <w:color w:val="5B9BD5" w:themeColor="accent1"/>
        </w:rPr>
        <w:t>Public ciblé :</w:t>
      </w:r>
    </w:p>
    <w:p w14:paraId="4036D33C" w14:textId="77777777" w:rsidR="00872020" w:rsidRPr="00872020" w:rsidRDefault="00872020" w:rsidP="00872020">
      <w:r w:rsidRPr="00872020">
        <w:t>L'application de cafétéria est conçue pour répondre aux besoins variés des utilisateurs, créant une expérience optimale. Voici une analyse approfondie des besoins des utilisateurs :</w:t>
      </w:r>
    </w:p>
    <w:p w14:paraId="12528289" w14:textId="77777777" w:rsidR="00872020" w:rsidRPr="00872020" w:rsidRDefault="00872020" w:rsidP="00872020">
      <w:r w:rsidRPr="00872020">
        <w:rPr>
          <w:b/>
          <w:bCs/>
        </w:rPr>
        <w:t>Diversité d'Âge :</w:t>
      </w:r>
      <w:r w:rsidRPr="00872020">
        <w:t xml:space="preserve"> L'application doit être accessible à un large éventail de personnes. En considérant que les cafétérias attirent un public diversifié, l'application devrait être conviviale pour les utilisateurs de 18 ans et plus. Elle doit offrir une expérience intuitive qui prend en compte les différents niveaux de familiarité avec la technologie.</w:t>
      </w:r>
    </w:p>
    <w:p w14:paraId="02667E2A" w14:textId="77777777" w:rsidR="00872020" w:rsidRPr="00872020" w:rsidRDefault="00872020" w:rsidP="00872020">
      <w:r w:rsidRPr="00872020">
        <w:rPr>
          <w:b/>
          <w:bCs/>
        </w:rPr>
        <w:t>Compatibilité Multiplateforme :</w:t>
      </w:r>
      <w:r w:rsidRPr="00872020">
        <w:t xml:space="preserve"> Les utilisateurs interagissent avec divers appareils, y compris les PC et les téléphones. L'application doit donc être compatible avec ces deux plateformes pour garantir une accessibilité maximale. Cela permettra aux clients de passer des commandes et d'interagir avec la cafétéria de manière transparente, quel que soit l'appareil utilisé.</w:t>
      </w:r>
    </w:p>
    <w:p w14:paraId="3102D42C" w14:textId="77777777" w:rsidR="00872020" w:rsidRDefault="009E3FA3" w:rsidP="00952107">
      <w:pPr>
        <w:rPr>
          <w:b/>
          <w:color w:val="5B9BD5" w:themeColor="accent1"/>
        </w:rPr>
      </w:pPr>
      <w:r w:rsidRPr="009E3FA3">
        <w:rPr>
          <w:b/>
          <w:color w:val="5B9BD5" w:themeColor="accent1"/>
        </w:rPr>
        <w:lastRenderedPageBreak/>
        <w:t>Objectives de l’application :</w:t>
      </w:r>
    </w:p>
    <w:p w14:paraId="54925754" w14:textId="77777777" w:rsidR="009E3FA3" w:rsidRPr="009E3FA3" w:rsidRDefault="009E3FA3" w:rsidP="009E3FA3">
      <w:r>
        <w:t>-</w:t>
      </w:r>
      <w:r w:rsidRPr="009E3FA3">
        <w:t xml:space="preserve"> Simplifier la procédure de commande pour une expérience utilisateur intuitive.</w:t>
      </w:r>
    </w:p>
    <w:p w14:paraId="0D2D1CF7" w14:textId="77777777" w:rsidR="009E3FA3" w:rsidRPr="009E3FA3" w:rsidRDefault="009E3FA3" w:rsidP="009E3FA3">
      <w:r>
        <w:t>-</w:t>
      </w:r>
      <w:r w:rsidRPr="009E3FA3">
        <w:t>Accroître la productivité interne en intégrant des outils de gestion des commandes et de suivi des stocks.</w:t>
      </w:r>
    </w:p>
    <w:p w14:paraId="16BCF557" w14:textId="77777777" w:rsidR="009E3FA3" w:rsidRPr="009E3FA3" w:rsidRDefault="009E3FA3" w:rsidP="009E3FA3">
      <w:r>
        <w:t>-</w:t>
      </w:r>
      <w:r w:rsidRPr="009E3FA3">
        <w:t xml:space="preserve"> Mettre l'accent sur la personnalisation, la rapidité d'exécution, et une communication transparente.</w:t>
      </w:r>
    </w:p>
    <w:p w14:paraId="6A1CDAA0" w14:textId="77777777" w:rsidR="009E3FA3" w:rsidRPr="009E3FA3" w:rsidRDefault="009E3FA3" w:rsidP="009E3FA3">
      <w:r>
        <w:t>-</w:t>
      </w:r>
      <w:r w:rsidRPr="009E3FA3">
        <w:t xml:space="preserve"> Offrir une expérience de commande adaptée aux besoins alimentaires spécifiques des clients.</w:t>
      </w:r>
    </w:p>
    <w:p w14:paraId="6FFC2C06" w14:textId="77777777" w:rsidR="009E3FA3" w:rsidRPr="009E3FA3" w:rsidRDefault="009E3FA3" w:rsidP="009E3FA3">
      <w:r>
        <w:t>-</w:t>
      </w:r>
      <w:r w:rsidRPr="009E3FA3">
        <w:t xml:space="preserve"> Encourager l'adoption de l'application en fournissant une expérience optimale sur différents </w:t>
      </w:r>
      <w:r>
        <w:t xml:space="preserve">   </w:t>
      </w:r>
      <w:r w:rsidRPr="009E3FA3">
        <w:t>appareils.</w:t>
      </w:r>
    </w:p>
    <w:p w14:paraId="3831E4B5" w14:textId="77777777" w:rsidR="009E3FA3" w:rsidRPr="009E3FA3" w:rsidRDefault="009E3FA3" w:rsidP="009E3FA3">
      <w:r>
        <w:t>-</w:t>
      </w:r>
      <w:r w:rsidRPr="009E3FA3">
        <w:t xml:space="preserve"> Réduire les temps d'attente en optimisant le traitement des commandes et la livraison.</w:t>
      </w:r>
    </w:p>
    <w:p w14:paraId="6D1FB769" w14:textId="77777777" w:rsidR="009E3FA3" w:rsidRPr="009E3FA3" w:rsidRDefault="009E3FA3" w:rsidP="009E3FA3">
      <w:r>
        <w:t>-</w:t>
      </w:r>
      <w:r w:rsidRPr="009E3FA3">
        <w:t xml:space="preserve"> Encourager la fidélité des clients par des avantages, promotions, et un programme de fidélité.</w:t>
      </w:r>
    </w:p>
    <w:p w14:paraId="74CC382B" w14:textId="77777777" w:rsidR="009E3FA3" w:rsidRPr="009E3FA3" w:rsidRDefault="009E3FA3" w:rsidP="009E3FA3">
      <w:r>
        <w:t>-</w:t>
      </w:r>
      <w:r w:rsidRPr="009E3FA3">
        <w:t xml:space="preserve"> Garantir la protection des données personnelles et financières des utilisateurs.</w:t>
      </w:r>
    </w:p>
    <w:p w14:paraId="5993C1BB" w14:textId="77777777" w:rsidR="009E3FA3" w:rsidRPr="009E3FA3" w:rsidRDefault="009E3FA3" w:rsidP="009E3FA3">
      <w:r>
        <w:t>-</w:t>
      </w:r>
      <w:r w:rsidRPr="009E3FA3">
        <w:t xml:space="preserve"> Permettre une variété de méthodes de paiement pour accroître la commodité.</w:t>
      </w:r>
    </w:p>
    <w:p w14:paraId="147C035F" w14:textId="77777777" w:rsidR="009E3FA3" w:rsidRDefault="009E3FA3" w:rsidP="009E3FA3">
      <w:r>
        <w:t>-</w:t>
      </w:r>
      <w:r w:rsidRPr="009E3FA3">
        <w:t xml:space="preserve"> Collecter des données pour ajuster et améliorer constamment l'efficacité et la satisfaction client.</w:t>
      </w:r>
    </w:p>
    <w:p w14:paraId="7499FE38" w14:textId="77777777" w:rsidR="00C752AD" w:rsidRPr="009847DF" w:rsidRDefault="00C752AD" w:rsidP="00C752AD">
      <w:pPr>
        <w:rPr>
          <w:rFonts w:eastAsia="Times New Roman" w:cstheme="minorHAnsi"/>
          <w:b/>
          <w:color w:val="2E74B5" w:themeColor="accent1" w:themeShade="BF"/>
          <w:lang w:eastAsia="es-ES"/>
        </w:rPr>
      </w:pPr>
      <w:r w:rsidRPr="009847DF">
        <w:rPr>
          <w:rFonts w:eastAsia="Times New Roman" w:cstheme="minorHAnsi"/>
          <w:b/>
          <w:color w:val="2E74B5" w:themeColor="accent1" w:themeShade="BF"/>
          <w:lang w:eastAsia="es-ES"/>
        </w:rPr>
        <w:t>Objectifs de l'</w:t>
      </w:r>
      <w:proofErr w:type="spellStart"/>
      <w:r w:rsidRPr="009847DF">
        <w:rPr>
          <w:rFonts w:eastAsia="Times New Roman" w:cstheme="minorHAnsi"/>
          <w:b/>
          <w:color w:val="2E74B5" w:themeColor="accent1" w:themeShade="BF"/>
          <w:lang w:eastAsia="es-ES"/>
        </w:rPr>
        <w:t>Usabilité</w:t>
      </w:r>
      <w:proofErr w:type="spellEnd"/>
      <w:r w:rsidRPr="009847DF">
        <w:rPr>
          <w:rFonts w:eastAsia="Times New Roman" w:cstheme="minorHAnsi"/>
          <w:b/>
          <w:color w:val="2E74B5" w:themeColor="accent1" w:themeShade="BF"/>
          <w:lang w:eastAsia="es-ES"/>
        </w:rPr>
        <w:t xml:space="preserve"> :</w:t>
      </w:r>
    </w:p>
    <w:p w14:paraId="52BA98B6" w14:textId="77777777" w:rsidR="00C752AD" w:rsidRPr="009847DF" w:rsidRDefault="00C752AD" w:rsidP="00C752AD">
      <w:pPr>
        <w:rPr>
          <w:rFonts w:eastAsia="Times New Roman" w:cstheme="minorHAnsi"/>
          <w:color w:val="92D050"/>
          <w:lang w:eastAsia="es-ES"/>
        </w:rPr>
      </w:pPr>
      <w:r w:rsidRPr="009847DF">
        <w:rPr>
          <w:rFonts w:eastAsia="Times New Roman" w:cstheme="minorHAnsi"/>
          <w:color w:val="92D050"/>
          <w:lang w:eastAsia="es-ES"/>
        </w:rPr>
        <w:t>1.</w:t>
      </w:r>
      <w:r w:rsidRPr="009847DF">
        <w:rPr>
          <w:rFonts w:eastAsia="Times New Roman" w:cstheme="minorHAnsi"/>
          <w:color w:val="92D050"/>
          <w:lang w:eastAsia="es-ES"/>
        </w:rPr>
        <w:tab/>
        <w:t>Facilité d'Apprentissage :</w:t>
      </w:r>
    </w:p>
    <w:p w14:paraId="5B816D62"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Mettre en place des guides interactifs pour faciliter la prise en main rapide de l'application.</w:t>
      </w:r>
    </w:p>
    <w:p w14:paraId="0F4E3EB1"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Assurer une interface utilisateur intuitive avec une organisation claire et des directives compréhensibles.</w:t>
      </w:r>
    </w:p>
    <w:p w14:paraId="47C7C9F7" w14:textId="77777777" w:rsidR="00C752AD" w:rsidRPr="009847DF" w:rsidRDefault="00C752AD" w:rsidP="00C752AD">
      <w:pPr>
        <w:rPr>
          <w:rFonts w:eastAsia="Times New Roman" w:cstheme="minorHAnsi"/>
          <w:color w:val="92D050"/>
          <w:lang w:eastAsia="es-ES"/>
        </w:rPr>
      </w:pPr>
      <w:r w:rsidRPr="009847DF">
        <w:rPr>
          <w:rFonts w:eastAsia="Times New Roman" w:cstheme="minorHAnsi"/>
          <w:color w:val="92D050"/>
          <w:lang w:eastAsia="es-ES"/>
        </w:rPr>
        <w:t>2.</w:t>
      </w:r>
      <w:r w:rsidRPr="009847DF">
        <w:rPr>
          <w:rFonts w:eastAsia="Times New Roman" w:cstheme="minorHAnsi"/>
          <w:color w:val="92D050"/>
          <w:lang w:eastAsia="es-ES"/>
        </w:rPr>
        <w:tab/>
        <w:t>Flexibilité :</w:t>
      </w:r>
    </w:p>
    <w:p w14:paraId="569BF560"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Concevoir une interface qui donne au client un contrôle total sur ses actions et ses choix.</w:t>
      </w:r>
    </w:p>
    <w:p w14:paraId="38214C40"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Offrir une expérience utilisateur flexible permettant d'ajuster facilement le panier, d'ajouter ou de retirer des produits.</w:t>
      </w:r>
    </w:p>
    <w:p w14:paraId="70770E0F" w14:textId="77777777" w:rsidR="00C752AD" w:rsidRPr="009847DF" w:rsidRDefault="00C752AD" w:rsidP="00C752AD">
      <w:pPr>
        <w:rPr>
          <w:rFonts w:eastAsia="Times New Roman" w:cstheme="minorHAnsi"/>
          <w:color w:val="92D050"/>
          <w:lang w:val="es-ES" w:eastAsia="es-ES"/>
        </w:rPr>
      </w:pPr>
      <w:r w:rsidRPr="009847DF">
        <w:rPr>
          <w:rFonts w:eastAsia="Times New Roman" w:cstheme="minorHAnsi"/>
          <w:color w:val="92D050"/>
          <w:lang w:val="es-ES" w:eastAsia="es-ES"/>
        </w:rPr>
        <w:t>3.</w:t>
      </w:r>
      <w:r w:rsidRPr="009847DF">
        <w:rPr>
          <w:rFonts w:eastAsia="Times New Roman" w:cstheme="minorHAnsi"/>
          <w:color w:val="92D050"/>
          <w:lang w:val="es-ES" w:eastAsia="es-ES"/>
        </w:rPr>
        <w:tab/>
      </w:r>
      <w:proofErr w:type="spellStart"/>
      <w:proofErr w:type="gramStart"/>
      <w:r w:rsidRPr="009847DF">
        <w:rPr>
          <w:rFonts w:eastAsia="Times New Roman" w:cstheme="minorHAnsi"/>
          <w:color w:val="92D050"/>
          <w:lang w:val="es-ES" w:eastAsia="es-ES"/>
        </w:rPr>
        <w:t>Robustesse</w:t>
      </w:r>
      <w:proofErr w:type="spellEnd"/>
      <w:r w:rsidRPr="009847DF">
        <w:rPr>
          <w:rFonts w:eastAsia="Times New Roman" w:cstheme="minorHAnsi"/>
          <w:color w:val="92D050"/>
          <w:lang w:val="es-ES" w:eastAsia="es-ES"/>
        </w:rPr>
        <w:t xml:space="preserve"> :</w:t>
      </w:r>
      <w:proofErr w:type="gramEnd"/>
    </w:p>
    <w:p w14:paraId="22635B59"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S'assurer de la fiabilité de l'application en la testant dans divers scénarios.</w:t>
      </w:r>
    </w:p>
    <w:p w14:paraId="58B42F96"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Garantir que toutes les fonctionnalités sont opérationnelles et accessibles sans erreurs.</w:t>
      </w:r>
    </w:p>
    <w:p w14:paraId="1392678F" w14:textId="77777777" w:rsidR="00C752AD" w:rsidRPr="009847DF" w:rsidRDefault="00C752AD" w:rsidP="00C752AD">
      <w:pPr>
        <w:rPr>
          <w:rFonts w:eastAsia="Times New Roman" w:cstheme="minorHAnsi"/>
          <w:color w:val="92D050"/>
          <w:lang w:eastAsia="es-ES"/>
        </w:rPr>
      </w:pPr>
      <w:r w:rsidRPr="009847DF">
        <w:rPr>
          <w:rFonts w:eastAsia="Times New Roman" w:cstheme="minorHAnsi"/>
          <w:color w:val="92D050"/>
          <w:lang w:eastAsia="es-ES"/>
        </w:rPr>
        <w:t>4.</w:t>
      </w:r>
      <w:r w:rsidRPr="009847DF">
        <w:rPr>
          <w:rFonts w:eastAsia="Times New Roman" w:cstheme="minorHAnsi"/>
          <w:color w:val="92D050"/>
          <w:lang w:eastAsia="es-ES"/>
        </w:rPr>
        <w:tab/>
      </w:r>
      <w:proofErr w:type="spellStart"/>
      <w:r w:rsidRPr="009847DF">
        <w:rPr>
          <w:rFonts w:eastAsia="Times New Roman" w:cstheme="minorHAnsi"/>
          <w:color w:val="92D050"/>
          <w:lang w:eastAsia="es-ES"/>
        </w:rPr>
        <w:t>Récupérabilité</w:t>
      </w:r>
      <w:proofErr w:type="spellEnd"/>
      <w:r w:rsidRPr="009847DF">
        <w:rPr>
          <w:rFonts w:eastAsia="Times New Roman" w:cstheme="minorHAnsi"/>
          <w:color w:val="92D050"/>
          <w:lang w:eastAsia="es-ES"/>
        </w:rPr>
        <w:t xml:space="preserve"> :</w:t>
      </w:r>
    </w:p>
    <w:p w14:paraId="729B9929"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Implémenter des mécanismes de confirmation pour les actions critiques, telle que la suppression d'une commande, afin de prévenir les erreurs involontaires.</w:t>
      </w:r>
    </w:p>
    <w:p w14:paraId="564FAD48"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Faciliter la récupération des utilisateurs après une action indésirable.</w:t>
      </w:r>
    </w:p>
    <w:p w14:paraId="49B798DE" w14:textId="77777777" w:rsidR="00C752AD" w:rsidRPr="009847DF" w:rsidRDefault="00C752AD" w:rsidP="00C752AD">
      <w:pPr>
        <w:rPr>
          <w:rFonts w:eastAsia="Times New Roman" w:cstheme="minorHAnsi"/>
          <w:color w:val="92D050"/>
          <w:lang w:eastAsia="es-ES"/>
        </w:rPr>
      </w:pPr>
      <w:r w:rsidRPr="009847DF">
        <w:rPr>
          <w:rFonts w:eastAsia="Times New Roman" w:cstheme="minorHAnsi"/>
          <w:color w:val="92D050"/>
          <w:lang w:eastAsia="es-ES"/>
        </w:rPr>
        <w:t>5.</w:t>
      </w:r>
      <w:r w:rsidRPr="009847DF">
        <w:rPr>
          <w:rFonts w:eastAsia="Times New Roman" w:cstheme="minorHAnsi"/>
          <w:color w:val="92D050"/>
          <w:lang w:eastAsia="es-ES"/>
        </w:rPr>
        <w:tab/>
        <w:t>Diminution de la Charge Cognitive :</w:t>
      </w:r>
    </w:p>
    <w:p w14:paraId="23706434"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Utiliser des éléments visuels tels que des icônes et des images pour simplifier la compréhension du contenu.</w:t>
      </w:r>
    </w:p>
    <w:p w14:paraId="29C0D36B"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Limiter le nombre d'options présentées simultanément pour éviter toute surcharge d'informations.</w:t>
      </w:r>
    </w:p>
    <w:p w14:paraId="657B7002" w14:textId="77777777" w:rsidR="00C752AD" w:rsidRPr="009847DF" w:rsidRDefault="00C752AD" w:rsidP="00C752AD">
      <w:pPr>
        <w:rPr>
          <w:rFonts w:eastAsia="Times New Roman" w:cstheme="minorHAnsi"/>
          <w:b/>
          <w:color w:val="2E74B5" w:themeColor="accent1" w:themeShade="BF"/>
          <w:lang w:eastAsia="es-ES"/>
        </w:rPr>
      </w:pPr>
      <w:r w:rsidRPr="009847DF">
        <w:rPr>
          <w:rFonts w:eastAsia="Times New Roman" w:cstheme="minorHAnsi"/>
          <w:b/>
          <w:color w:val="2E74B5" w:themeColor="accent1" w:themeShade="BF"/>
          <w:lang w:eastAsia="es-ES"/>
        </w:rPr>
        <w:t>Objectifs de l'Accessibilité :</w:t>
      </w:r>
    </w:p>
    <w:p w14:paraId="4B84E926" w14:textId="77777777" w:rsidR="00C752AD" w:rsidRPr="009847DF" w:rsidRDefault="00C752AD" w:rsidP="00C752AD">
      <w:pPr>
        <w:rPr>
          <w:rFonts w:eastAsia="Times New Roman" w:cstheme="minorHAnsi"/>
          <w:color w:val="92D050"/>
          <w:lang w:eastAsia="es-ES"/>
        </w:rPr>
      </w:pPr>
      <w:r w:rsidRPr="009847DF">
        <w:rPr>
          <w:rFonts w:eastAsia="Times New Roman" w:cstheme="minorHAnsi"/>
          <w:color w:val="92D050"/>
          <w:lang w:eastAsia="es-ES"/>
        </w:rPr>
        <w:t>1.</w:t>
      </w:r>
      <w:r w:rsidRPr="009847DF">
        <w:rPr>
          <w:rFonts w:eastAsia="Times New Roman" w:cstheme="minorHAnsi"/>
          <w:color w:val="92D050"/>
          <w:lang w:eastAsia="es-ES"/>
        </w:rPr>
        <w:tab/>
        <w:t>Utilisation Équitable :</w:t>
      </w:r>
    </w:p>
    <w:p w14:paraId="44F12A46"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Assurer l'accessibilité financière en rendant l'application abordable pour tous les utilisateurs.</w:t>
      </w:r>
    </w:p>
    <w:p w14:paraId="72EFA69A"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Proposer diverses options de paiement pour répondre aux différentes préférences.</w:t>
      </w:r>
    </w:p>
    <w:p w14:paraId="6ED766B7" w14:textId="77777777" w:rsidR="00C752AD" w:rsidRPr="009847DF" w:rsidRDefault="00C752AD" w:rsidP="00C752AD">
      <w:pPr>
        <w:rPr>
          <w:rFonts w:eastAsia="Times New Roman" w:cstheme="minorHAnsi"/>
          <w:color w:val="92D050"/>
          <w:lang w:eastAsia="es-ES"/>
        </w:rPr>
      </w:pPr>
      <w:r w:rsidRPr="009847DF">
        <w:rPr>
          <w:rFonts w:eastAsia="Times New Roman" w:cstheme="minorHAnsi"/>
          <w:color w:val="92D050"/>
          <w:lang w:eastAsia="es-ES"/>
        </w:rPr>
        <w:t>2.</w:t>
      </w:r>
      <w:r w:rsidRPr="009847DF">
        <w:rPr>
          <w:rFonts w:eastAsia="Times New Roman" w:cstheme="minorHAnsi"/>
          <w:color w:val="92D050"/>
          <w:lang w:eastAsia="es-ES"/>
        </w:rPr>
        <w:tab/>
        <w:t>Utilisation Flexible :</w:t>
      </w:r>
    </w:p>
    <w:p w14:paraId="588C7596"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Concevoir une interface adaptable à différents types d'appareils et de tailles d'écrans.</w:t>
      </w:r>
    </w:p>
    <w:p w14:paraId="1F87E61E"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Assurer une compatibilité multiplateforme pour permettre une utilisation flexible.</w:t>
      </w:r>
    </w:p>
    <w:p w14:paraId="3B93D295" w14:textId="77777777" w:rsidR="00C752AD" w:rsidRPr="009847DF" w:rsidRDefault="00C752AD" w:rsidP="00C752AD">
      <w:pPr>
        <w:rPr>
          <w:rFonts w:eastAsia="Times New Roman" w:cstheme="minorHAnsi"/>
          <w:color w:val="92D050"/>
          <w:lang w:eastAsia="es-ES"/>
        </w:rPr>
      </w:pPr>
      <w:r w:rsidRPr="009847DF">
        <w:rPr>
          <w:rFonts w:eastAsia="Times New Roman" w:cstheme="minorHAnsi"/>
          <w:color w:val="92D050"/>
          <w:lang w:eastAsia="es-ES"/>
        </w:rPr>
        <w:t>3.</w:t>
      </w:r>
      <w:r w:rsidRPr="009847DF">
        <w:rPr>
          <w:rFonts w:eastAsia="Times New Roman" w:cstheme="minorHAnsi"/>
          <w:color w:val="92D050"/>
          <w:lang w:eastAsia="es-ES"/>
        </w:rPr>
        <w:tab/>
        <w:t>Effort Cognitif Minimal :</w:t>
      </w:r>
    </w:p>
    <w:p w14:paraId="3102751F"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Simplifier l'interface utilisateur pour réduire l'effort cognitif requis.</w:t>
      </w:r>
    </w:p>
    <w:p w14:paraId="4653FBAE" w14:textId="77777777" w:rsidR="00C752AD" w:rsidRPr="009847DF" w:rsidRDefault="00C752AD" w:rsidP="00C752AD">
      <w:pPr>
        <w:rPr>
          <w:rFonts w:eastAsia="Times New Roman" w:cstheme="minorHAnsi"/>
          <w:lang w:eastAsia="es-ES"/>
        </w:rPr>
      </w:pPr>
      <w:r w:rsidRPr="009847DF">
        <w:rPr>
          <w:rFonts w:eastAsia="Times New Roman" w:cstheme="minorHAnsi"/>
          <w:lang w:eastAsia="es-ES"/>
        </w:rPr>
        <w:t>•</w:t>
      </w:r>
      <w:r w:rsidRPr="009847DF">
        <w:rPr>
          <w:rFonts w:eastAsia="Times New Roman" w:cstheme="minorHAnsi"/>
          <w:lang w:eastAsia="es-ES"/>
        </w:rPr>
        <w:tab/>
        <w:t>Favoriser une utilisation instinctive basée sur des éléments visuels et tactiles plutôt que sur des instructions complexes.</w:t>
      </w:r>
    </w:p>
    <w:p w14:paraId="1EEB1EC0" w14:textId="77777777" w:rsidR="009847DF" w:rsidRPr="009847DF" w:rsidRDefault="009847DF" w:rsidP="00C752AD">
      <w:pPr>
        <w:rPr>
          <w:rFonts w:eastAsia="Times New Roman" w:cstheme="minorHAnsi"/>
          <w:lang w:eastAsia="es-ES"/>
        </w:rPr>
      </w:pPr>
    </w:p>
    <w:p w14:paraId="3D076BBD" w14:textId="77777777" w:rsidR="009847DF" w:rsidRPr="009847DF" w:rsidRDefault="00C752AD" w:rsidP="00C752AD">
      <w:pPr>
        <w:pBdr>
          <w:bottom w:val="single" w:sz="6" w:space="1" w:color="auto"/>
        </w:pBdr>
        <w:spacing w:after="0" w:line="240" w:lineRule="auto"/>
        <w:jc w:val="center"/>
        <w:rPr>
          <w:rFonts w:eastAsia="Times New Roman" w:cstheme="minorHAnsi"/>
          <w:lang w:eastAsia="es-ES"/>
        </w:rPr>
      </w:pPr>
      <w:r w:rsidRPr="009847DF">
        <w:rPr>
          <w:rFonts w:eastAsia="Times New Roman" w:cstheme="minorHAnsi"/>
          <w:lang w:eastAsia="es-ES"/>
        </w:rPr>
        <w:t>En intégrant ces objectifs dans notre projet, nous visons à offrir une expérience utilisateur fluide et inclusive, répondant aux besoins variés de notre clientèle.</w:t>
      </w:r>
    </w:p>
    <w:p w14:paraId="60BD1025"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50213727"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254DB999"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31D5E1AC"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753F5B13"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1A95CEB5"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0027B153"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0DCA8024"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2CA2A765"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76FC8604"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50AE3FF0" w14:textId="77777777" w:rsidR="009847DF" w:rsidRPr="009847DF" w:rsidRDefault="009847DF" w:rsidP="00C752AD">
      <w:pPr>
        <w:pBdr>
          <w:bottom w:val="single" w:sz="6" w:space="1" w:color="auto"/>
        </w:pBdr>
        <w:spacing w:after="0" w:line="240" w:lineRule="auto"/>
        <w:jc w:val="center"/>
        <w:rPr>
          <w:rFonts w:eastAsia="Times New Roman" w:cstheme="minorHAnsi"/>
          <w:lang w:eastAsia="es-ES"/>
        </w:rPr>
      </w:pPr>
    </w:p>
    <w:p w14:paraId="47D7B706"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39953D0B"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bookmarkStart w:id="0" w:name="_GoBack"/>
      <w:bookmarkEnd w:id="0"/>
    </w:p>
    <w:p w14:paraId="2D539CFF"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7BBABFD8"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465EC02C"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3BFF37D1"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490D32FA"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1A6989CC"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5DD81CF1"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46DB2E7B"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6192F1DC"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5D556235"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2FA56A90"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77F5F1F2"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314FD6BD"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5EEDD405"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64EBA8F8"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3FBE142D"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7A18D344"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256DDE80"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02FDA5A7" w14:textId="77777777" w:rsidR="009847DF" w:rsidRDefault="009847DF" w:rsidP="00C752AD">
      <w:pPr>
        <w:pBdr>
          <w:bottom w:val="single" w:sz="6" w:space="1" w:color="auto"/>
        </w:pBdr>
        <w:spacing w:after="0" w:line="240" w:lineRule="auto"/>
        <w:jc w:val="center"/>
        <w:rPr>
          <w:rFonts w:ascii="Arial" w:eastAsia="Times New Roman" w:hAnsi="Arial" w:cs="Arial"/>
          <w:lang w:eastAsia="es-ES"/>
        </w:rPr>
      </w:pPr>
    </w:p>
    <w:p w14:paraId="57C8A047" w14:textId="77777777" w:rsidR="00C752AD" w:rsidRPr="00C752AD" w:rsidRDefault="00C752AD" w:rsidP="00C752AD">
      <w:pPr>
        <w:pBdr>
          <w:bottom w:val="single" w:sz="6" w:space="1" w:color="auto"/>
        </w:pBdr>
        <w:spacing w:after="0" w:line="240" w:lineRule="auto"/>
        <w:jc w:val="center"/>
        <w:rPr>
          <w:rFonts w:ascii="Arial" w:eastAsia="Times New Roman" w:hAnsi="Arial" w:cs="Arial"/>
          <w:vanish/>
          <w:lang w:eastAsia="es-ES"/>
        </w:rPr>
      </w:pPr>
      <w:r w:rsidRPr="00C752AD">
        <w:rPr>
          <w:rFonts w:ascii="Arial" w:eastAsia="Times New Roman" w:hAnsi="Arial" w:cs="Arial"/>
          <w:vanish/>
          <w:lang w:eastAsia="es-ES"/>
        </w:rPr>
        <w:t>Haut du formulaire</w:t>
      </w:r>
    </w:p>
    <w:p w14:paraId="46B9AEDE" w14:textId="77777777" w:rsidR="00C752AD" w:rsidRPr="00C752AD" w:rsidRDefault="00C752AD" w:rsidP="009E3FA3"/>
    <w:sectPr w:rsidR="00C752AD" w:rsidRPr="00C75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40483"/>
    <w:multiLevelType w:val="multilevel"/>
    <w:tmpl w:val="976A4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D5AF7"/>
    <w:multiLevelType w:val="multilevel"/>
    <w:tmpl w:val="EF6C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A6780"/>
    <w:multiLevelType w:val="multilevel"/>
    <w:tmpl w:val="E5021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46"/>
    <w:rsid w:val="00061A90"/>
    <w:rsid w:val="00111A46"/>
    <w:rsid w:val="003A233E"/>
    <w:rsid w:val="004D56B3"/>
    <w:rsid w:val="00501304"/>
    <w:rsid w:val="00872020"/>
    <w:rsid w:val="00952107"/>
    <w:rsid w:val="009847DF"/>
    <w:rsid w:val="009E3FA3"/>
    <w:rsid w:val="00B17885"/>
    <w:rsid w:val="00C752AD"/>
    <w:rsid w:val="00F66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10AE"/>
  <w15:chartTrackingRefBased/>
  <w15:docId w15:val="{75FC7E05-6F49-4A0A-9FC8-65EA1526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752A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lev">
    <w:name w:val="Strong"/>
    <w:basedOn w:val="Policepardfaut"/>
    <w:uiPriority w:val="22"/>
    <w:qFormat/>
    <w:rsid w:val="00C752AD"/>
    <w:rPr>
      <w:b/>
      <w:bCs/>
    </w:rPr>
  </w:style>
  <w:style w:type="paragraph" w:styleId="z-Hautduformulaire">
    <w:name w:val="HTML Top of Form"/>
    <w:basedOn w:val="Normal"/>
    <w:next w:val="Normal"/>
    <w:link w:val="z-HautduformulaireCar"/>
    <w:hidden/>
    <w:uiPriority w:val="99"/>
    <w:semiHidden/>
    <w:unhideWhenUsed/>
    <w:rsid w:val="00C752AD"/>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HautduformulaireCar">
    <w:name w:val="z-Haut du formulaire Car"/>
    <w:basedOn w:val="Policepardfaut"/>
    <w:link w:val="z-Hautduformulaire"/>
    <w:uiPriority w:val="99"/>
    <w:semiHidden/>
    <w:rsid w:val="00C752AD"/>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119871">
      <w:bodyDiv w:val="1"/>
      <w:marLeft w:val="0"/>
      <w:marRight w:val="0"/>
      <w:marTop w:val="0"/>
      <w:marBottom w:val="0"/>
      <w:divBdr>
        <w:top w:val="none" w:sz="0" w:space="0" w:color="auto"/>
        <w:left w:val="none" w:sz="0" w:space="0" w:color="auto"/>
        <w:bottom w:val="none" w:sz="0" w:space="0" w:color="auto"/>
        <w:right w:val="none" w:sz="0" w:space="0" w:color="auto"/>
      </w:divBdr>
    </w:div>
    <w:div w:id="1367095584">
      <w:bodyDiv w:val="1"/>
      <w:marLeft w:val="0"/>
      <w:marRight w:val="0"/>
      <w:marTop w:val="0"/>
      <w:marBottom w:val="0"/>
      <w:divBdr>
        <w:top w:val="none" w:sz="0" w:space="0" w:color="auto"/>
        <w:left w:val="none" w:sz="0" w:space="0" w:color="auto"/>
        <w:bottom w:val="none" w:sz="0" w:space="0" w:color="auto"/>
        <w:right w:val="none" w:sz="0" w:space="0" w:color="auto"/>
      </w:divBdr>
      <w:divsChild>
        <w:div w:id="2090230023">
          <w:marLeft w:val="0"/>
          <w:marRight w:val="0"/>
          <w:marTop w:val="0"/>
          <w:marBottom w:val="0"/>
          <w:divBdr>
            <w:top w:val="single" w:sz="2" w:space="0" w:color="D9D9E3"/>
            <w:left w:val="single" w:sz="2" w:space="0" w:color="D9D9E3"/>
            <w:bottom w:val="single" w:sz="2" w:space="0" w:color="D9D9E3"/>
            <w:right w:val="single" w:sz="2" w:space="0" w:color="D9D9E3"/>
          </w:divBdr>
          <w:divsChild>
            <w:div w:id="1430545161">
              <w:marLeft w:val="0"/>
              <w:marRight w:val="0"/>
              <w:marTop w:val="0"/>
              <w:marBottom w:val="0"/>
              <w:divBdr>
                <w:top w:val="single" w:sz="2" w:space="0" w:color="D9D9E3"/>
                <w:left w:val="single" w:sz="2" w:space="0" w:color="D9D9E3"/>
                <w:bottom w:val="single" w:sz="2" w:space="0" w:color="D9D9E3"/>
                <w:right w:val="single" w:sz="2" w:space="0" w:color="D9D9E3"/>
              </w:divBdr>
              <w:divsChild>
                <w:div w:id="554051442">
                  <w:marLeft w:val="0"/>
                  <w:marRight w:val="0"/>
                  <w:marTop w:val="0"/>
                  <w:marBottom w:val="0"/>
                  <w:divBdr>
                    <w:top w:val="single" w:sz="2" w:space="0" w:color="D9D9E3"/>
                    <w:left w:val="single" w:sz="2" w:space="0" w:color="D9D9E3"/>
                    <w:bottom w:val="single" w:sz="2" w:space="0" w:color="D9D9E3"/>
                    <w:right w:val="single" w:sz="2" w:space="0" w:color="D9D9E3"/>
                  </w:divBdr>
                  <w:divsChild>
                    <w:div w:id="604114996">
                      <w:marLeft w:val="0"/>
                      <w:marRight w:val="0"/>
                      <w:marTop w:val="0"/>
                      <w:marBottom w:val="0"/>
                      <w:divBdr>
                        <w:top w:val="single" w:sz="2" w:space="0" w:color="D9D9E3"/>
                        <w:left w:val="single" w:sz="2" w:space="0" w:color="D9D9E3"/>
                        <w:bottom w:val="single" w:sz="2" w:space="0" w:color="D9D9E3"/>
                        <w:right w:val="single" w:sz="2" w:space="0" w:color="D9D9E3"/>
                      </w:divBdr>
                      <w:divsChild>
                        <w:div w:id="839544604">
                          <w:marLeft w:val="0"/>
                          <w:marRight w:val="0"/>
                          <w:marTop w:val="0"/>
                          <w:marBottom w:val="0"/>
                          <w:divBdr>
                            <w:top w:val="single" w:sz="2" w:space="0" w:color="D9D9E3"/>
                            <w:left w:val="single" w:sz="2" w:space="0" w:color="D9D9E3"/>
                            <w:bottom w:val="single" w:sz="2" w:space="0" w:color="D9D9E3"/>
                            <w:right w:val="single" w:sz="2" w:space="0" w:color="D9D9E3"/>
                          </w:divBdr>
                          <w:divsChild>
                            <w:div w:id="1718508115">
                              <w:marLeft w:val="0"/>
                              <w:marRight w:val="0"/>
                              <w:marTop w:val="100"/>
                              <w:marBottom w:val="100"/>
                              <w:divBdr>
                                <w:top w:val="single" w:sz="2" w:space="0" w:color="D9D9E3"/>
                                <w:left w:val="single" w:sz="2" w:space="0" w:color="D9D9E3"/>
                                <w:bottom w:val="single" w:sz="2" w:space="0" w:color="D9D9E3"/>
                                <w:right w:val="single" w:sz="2" w:space="0" w:color="D9D9E3"/>
                              </w:divBdr>
                              <w:divsChild>
                                <w:div w:id="652683947">
                                  <w:marLeft w:val="0"/>
                                  <w:marRight w:val="0"/>
                                  <w:marTop w:val="0"/>
                                  <w:marBottom w:val="0"/>
                                  <w:divBdr>
                                    <w:top w:val="single" w:sz="2" w:space="0" w:color="D9D9E3"/>
                                    <w:left w:val="single" w:sz="2" w:space="0" w:color="D9D9E3"/>
                                    <w:bottom w:val="single" w:sz="2" w:space="0" w:color="D9D9E3"/>
                                    <w:right w:val="single" w:sz="2" w:space="0" w:color="D9D9E3"/>
                                  </w:divBdr>
                                  <w:divsChild>
                                    <w:div w:id="1993943401">
                                      <w:marLeft w:val="0"/>
                                      <w:marRight w:val="0"/>
                                      <w:marTop w:val="0"/>
                                      <w:marBottom w:val="0"/>
                                      <w:divBdr>
                                        <w:top w:val="single" w:sz="2" w:space="0" w:color="D9D9E3"/>
                                        <w:left w:val="single" w:sz="2" w:space="0" w:color="D9D9E3"/>
                                        <w:bottom w:val="single" w:sz="2" w:space="0" w:color="D9D9E3"/>
                                        <w:right w:val="single" w:sz="2" w:space="0" w:color="D9D9E3"/>
                                      </w:divBdr>
                                      <w:divsChild>
                                        <w:div w:id="1875456817">
                                          <w:marLeft w:val="0"/>
                                          <w:marRight w:val="0"/>
                                          <w:marTop w:val="0"/>
                                          <w:marBottom w:val="0"/>
                                          <w:divBdr>
                                            <w:top w:val="single" w:sz="2" w:space="0" w:color="D9D9E3"/>
                                            <w:left w:val="single" w:sz="2" w:space="0" w:color="D9D9E3"/>
                                            <w:bottom w:val="single" w:sz="2" w:space="0" w:color="D9D9E3"/>
                                            <w:right w:val="single" w:sz="2" w:space="0" w:color="D9D9E3"/>
                                          </w:divBdr>
                                          <w:divsChild>
                                            <w:div w:id="793403138">
                                              <w:marLeft w:val="0"/>
                                              <w:marRight w:val="0"/>
                                              <w:marTop w:val="0"/>
                                              <w:marBottom w:val="0"/>
                                              <w:divBdr>
                                                <w:top w:val="single" w:sz="2" w:space="0" w:color="D9D9E3"/>
                                                <w:left w:val="single" w:sz="2" w:space="0" w:color="D9D9E3"/>
                                                <w:bottom w:val="single" w:sz="2" w:space="0" w:color="D9D9E3"/>
                                                <w:right w:val="single" w:sz="2" w:space="0" w:color="D9D9E3"/>
                                              </w:divBdr>
                                              <w:divsChild>
                                                <w:div w:id="340279992">
                                                  <w:marLeft w:val="0"/>
                                                  <w:marRight w:val="0"/>
                                                  <w:marTop w:val="0"/>
                                                  <w:marBottom w:val="0"/>
                                                  <w:divBdr>
                                                    <w:top w:val="single" w:sz="2" w:space="0" w:color="D9D9E3"/>
                                                    <w:left w:val="single" w:sz="2" w:space="0" w:color="D9D9E3"/>
                                                    <w:bottom w:val="single" w:sz="2" w:space="0" w:color="D9D9E3"/>
                                                    <w:right w:val="single" w:sz="2" w:space="0" w:color="D9D9E3"/>
                                                  </w:divBdr>
                                                  <w:divsChild>
                                                    <w:div w:id="1057632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5224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1251</Words>
  <Characters>6884</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dc:creator>
  <cp:keywords/>
  <dc:description/>
  <cp:lastModifiedBy>Compte Microsoft</cp:lastModifiedBy>
  <cp:revision>2</cp:revision>
  <dcterms:created xsi:type="dcterms:W3CDTF">2024-01-25T12:18:00Z</dcterms:created>
  <dcterms:modified xsi:type="dcterms:W3CDTF">2024-01-25T12:18:00Z</dcterms:modified>
</cp:coreProperties>
</file>