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13BA2" w14:textId="77777777" w:rsidR="004D3472" w:rsidRPr="00695325" w:rsidRDefault="00695325" w:rsidP="00695325">
      <w:pPr>
        <w:jc w:val="center"/>
        <w:rPr>
          <w:rFonts w:ascii="Times New Roman" w:hAnsi="Times New Roman" w:cs="Times New Roman"/>
          <w:b/>
          <w:bCs/>
          <w:sz w:val="36"/>
          <w:szCs w:val="36"/>
        </w:rPr>
      </w:pPr>
      <w:bookmarkStart w:id="0" w:name="_Hlk44552788"/>
      <w:bookmarkEnd w:id="0"/>
      <w:r w:rsidRPr="00695325">
        <w:rPr>
          <w:rFonts w:ascii="Times New Roman" w:hAnsi="Times New Roman" w:cs="Times New Roman"/>
          <w:b/>
          <w:bCs/>
          <w:sz w:val="36"/>
          <w:szCs w:val="36"/>
        </w:rPr>
        <w:t xml:space="preserve">Uniwersytet Jana Kochanowskiego </w:t>
      </w:r>
      <w:r>
        <w:rPr>
          <w:rFonts w:ascii="Times New Roman" w:hAnsi="Times New Roman" w:cs="Times New Roman"/>
          <w:b/>
          <w:bCs/>
          <w:sz w:val="36"/>
          <w:szCs w:val="36"/>
        </w:rPr>
        <w:t>w</w:t>
      </w:r>
      <w:r w:rsidRPr="00695325">
        <w:rPr>
          <w:rFonts w:ascii="Times New Roman" w:hAnsi="Times New Roman" w:cs="Times New Roman"/>
          <w:b/>
          <w:bCs/>
          <w:sz w:val="36"/>
          <w:szCs w:val="36"/>
        </w:rPr>
        <w:t xml:space="preserve"> Kielcach</w:t>
      </w:r>
    </w:p>
    <w:p w14:paraId="5BF9B59A" w14:textId="77777777" w:rsidR="00282435" w:rsidRPr="00695325" w:rsidRDefault="00695325" w:rsidP="00695325">
      <w:pPr>
        <w:jc w:val="center"/>
        <w:rPr>
          <w:rFonts w:ascii="Times New Roman" w:hAnsi="Times New Roman" w:cs="Times New Roman"/>
          <w:b/>
          <w:bCs/>
          <w:sz w:val="32"/>
          <w:szCs w:val="32"/>
        </w:rPr>
      </w:pPr>
      <w:r w:rsidRPr="00695325">
        <w:rPr>
          <w:rFonts w:ascii="Times New Roman" w:hAnsi="Times New Roman" w:cs="Times New Roman"/>
          <w:b/>
          <w:bCs/>
          <w:sz w:val="32"/>
          <w:szCs w:val="32"/>
        </w:rPr>
        <w:t xml:space="preserve">Wydział Prawa </w:t>
      </w:r>
      <w:r>
        <w:rPr>
          <w:rFonts w:ascii="Times New Roman" w:hAnsi="Times New Roman" w:cs="Times New Roman"/>
          <w:b/>
          <w:bCs/>
          <w:sz w:val="32"/>
          <w:szCs w:val="32"/>
        </w:rPr>
        <w:t>i</w:t>
      </w:r>
      <w:r w:rsidRPr="00695325">
        <w:rPr>
          <w:rFonts w:ascii="Times New Roman" w:hAnsi="Times New Roman" w:cs="Times New Roman"/>
          <w:b/>
          <w:bCs/>
          <w:sz w:val="32"/>
          <w:szCs w:val="32"/>
        </w:rPr>
        <w:t xml:space="preserve"> Nauk Społecznych</w:t>
      </w:r>
    </w:p>
    <w:p w14:paraId="15B8C99D" w14:textId="77777777" w:rsidR="00282435" w:rsidRPr="00695325" w:rsidRDefault="00695325" w:rsidP="00CD5C2D">
      <w:pPr>
        <w:jc w:val="center"/>
        <w:rPr>
          <w:rFonts w:ascii="Times New Roman" w:hAnsi="Times New Roman" w:cs="Times New Roman"/>
          <w:b/>
          <w:bCs/>
          <w:sz w:val="32"/>
          <w:szCs w:val="32"/>
        </w:rPr>
      </w:pPr>
      <w:r w:rsidRPr="00695325">
        <w:rPr>
          <w:rFonts w:ascii="Times New Roman" w:hAnsi="Times New Roman" w:cs="Times New Roman"/>
          <w:b/>
          <w:bCs/>
          <w:sz w:val="32"/>
          <w:szCs w:val="32"/>
        </w:rPr>
        <w:t>Kierunek: Logistyka</w:t>
      </w:r>
    </w:p>
    <w:p w14:paraId="6D1B3864" w14:textId="77777777" w:rsidR="00282435" w:rsidRDefault="00282435" w:rsidP="00282435">
      <w:pPr>
        <w:jc w:val="both"/>
        <w:rPr>
          <w:rFonts w:ascii="Times New Roman" w:hAnsi="Times New Roman" w:cs="Times New Roman"/>
          <w:sz w:val="24"/>
          <w:szCs w:val="24"/>
        </w:rPr>
      </w:pPr>
    </w:p>
    <w:p w14:paraId="484F428C" w14:textId="77777777" w:rsidR="00282435" w:rsidRDefault="00282435" w:rsidP="00282435">
      <w:pPr>
        <w:jc w:val="center"/>
        <w:rPr>
          <w:rFonts w:ascii="Times New Roman" w:hAnsi="Times New Roman" w:cs="Times New Roman"/>
          <w:sz w:val="24"/>
          <w:szCs w:val="24"/>
        </w:rPr>
      </w:pPr>
    </w:p>
    <w:p w14:paraId="23B8D631" w14:textId="77777777" w:rsidR="00695325" w:rsidRDefault="00695325" w:rsidP="00695325">
      <w:pPr>
        <w:jc w:val="center"/>
        <w:rPr>
          <w:rFonts w:ascii="Times New Roman" w:hAnsi="Times New Roman" w:cs="Times New Roman"/>
          <w:b/>
          <w:bCs/>
          <w:sz w:val="36"/>
          <w:szCs w:val="36"/>
        </w:rPr>
      </w:pPr>
      <w:r w:rsidRPr="00695325">
        <w:rPr>
          <w:rFonts w:ascii="Times New Roman" w:hAnsi="Times New Roman" w:cs="Times New Roman"/>
          <w:b/>
          <w:bCs/>
          <w:sz w:val="36"/>
          <w:szCs w:val="36"/>
        </w:rPr>
        <w:t>Agnieszka Juszczak</w:t>
      </w:r>
    </w:p>
    <w:p w14:paraId="04FDEDC5" w14:textId="77777777" w:rsidR="00282435" w:rsidRDefault="00282435" w:rsidP="00695325">
      <w:pPr>
        <w:spacing w:line="240" w:lineRule="auto"/>
        <w:jc w:val="center"/>
        <w:rPr>
          <w:rFonts w:ascii="Times New Roman" w:hAnsi="Times New Roman" w:cs="Times New Roman"/>
          <w:sz w:val="32"/>
          <w:szCs w:val="32"/>
        </w:rPr>
      </w:pPr>
      <w:r w:rsidRPr="00695325">
        <w:rPr>
          <w:rFonts w:ascii="Times New Roman" w:hAnsi="Times New Roman" w:cs="Times New Roman"/>
          <w:sz w:val="32"/>
          <w:szCs w:val="32"/>
        </w:rPr>
        <w:t>133346</w:t>
      </w:r>
    </w:p>
    <w:p w14:paraId="1C975B7C" w14:textId="77777777" w:rsidR="00695325" w:rsidRPr="00695325" w:rsidRDefault="00695325" w:rsidP="00695325">
      <w:pPr>
        <w:spacing w:line="240" w:lineRule="auto"/>
        <w:jc w:val="center"/>
        <w:rPr>
          <w:rFonts w:ascii="Times New Roman" w:hAnsi="Times New Roman" w:cs="Times New Roman"/>
          <w:b/>
          <w:bCs/>
          <w:sz w:val="36"/>
          <w:szCs w:val="36"/>
        </w:rPr>
      </w:pPr>
    </w:p>
    <w:p w14:paraId="759D715F" w14:textId="77777777" w:rsidR="00282435" w:rsidRPr="00CD5C2D" w:rsidRDefault="00282435" w:rsidP="00323B2B">
      <w:pPr>
        <w:jc w:val="center"/>
        <w:rPr>
          <w:rFonts w:ascii="Times New Roman" w:hAnsi="Times New Roman" w:cs="Times New Roman"/>
          <w:b/>
          <w:bCs/>
          <w:sz w:val="24"/>
          <w:szCs w:val="24"/>
        </w:rPr>
      </w:pPr>
    </w:p>
    <w:p w14:paraId="341334BC" w14:textId="77777777" w:rsidR="00282435" w:rsidRPr="00695325" w:rsidRDefault="00282435" w:rsidP="00323B2B">
      <w:pPr>
        <w:jc w:val="center"/>
        <w:rPr>
          <w:rFonts w:ascii="Times New Roman" w:hAnsi="Times New Roman" w:cs="Times New Roman"/>
          <w:sz w:val="32"/>
          <w:szCs w:val="32"/>
        </w:rPr>
      </w:pPr>
      <w:r w:rsidRPr="00695325">
        <w:rPr>
          <w:rFonts w:ascii="Times New Roman" w:hAnsi="Times New Roman" w:cs="Times New Roman"/>
          <w:sz w:val="32"/>
          <w:szCs w:val="32"/>
        </w:rPr>
        <w:t>Praca licencjacka</w:t>
      </w:r>
    </w:p>
    <w:p w14:paraId="5FDAE770" w14:textId="77777777" w:rsidR="00323B2B" w:rsidRDefault="00B848C7" w:rsidP="00695325">
      <w:pPr>
        <w:jc w:val="center"/>
        <w:rPr>
          <w:rFonts w:ascii="Times New Roman" w:hAnsi="Times New Roman" w:cs="Times New Roman"/>
          <w:b/>
          <w:bCs/>
          <w:sz w:val="40"/>
          <w:szCs w:val="40"/>
        </w:rPr>
      </w:pPr>
      <w:r>
        <w:rPr>
          <w:rFonts w:ascii="Times New Roman" w:hAnsi="Times New Roman" w:cs="Times New Roman"/>
          <w:b/>
          <w:bCs/>
          <w:sz w:val="40"/>
          <w:szCs w:val="40"/>
        </w:rPr>
        <w:t xml:space="preserve">MAGAZYNOWANIE </w:t>
      </w:r>
      <w:r w:rsidR="00323B2B" w:rsidRPr="00695325">
        <w:rPr>
          <w:rFonts w:ascii="Times New Roman" w:hAnsi="Times New Roman" w:cs="Times New Roman"/>
          <w:b/>
          <w:bCs/>
          <w:sz w:val="40"/>
          <w:szCs w:val="40"/>
        </w:rPr>
        <w:t xml:space="preserve">WĘGLA, NAWOZU </w:t>
      </w:r>
      <w:r>
        <w:rPr>
          <w:rFonts w:ascii="Times New Roman" w:hAnsi="Times New Roman" w:cs="Times New Roman"/>
          <w:b/>
          <w:bCs/>
          <w:sz w:val="40"/>
          <w:szCs w:val="40"/>
        </w:rPr>
        <w:t xml:space="preserve">                         </w:t>
      </w:r>
      <w:r w:rsidR="00323B2B" w:rsidRPr="00695325">
        <w:rPr>
          <w:rFonts w:ascii="Times New Roman" w:hAnsi="Times New Roman" w:cs="Times New Roman"/>
          <w:b/>
          <w:bCs/>
          <w:sz w:val="40"/>
          <w:szCs w:val="40"/>
        </w:rPr>
        <w:t xml:space="preserve">I MATERIAŁÓW BUDOWLANYCH </w:t>
      </w:r>
      <w:r>
        <w:rPr>
          <w:rFonts w:ascii="Times New Roman" w:hAnsi="Times New Roman" w:cs="Times New Roman"/>
          <w:b/>
          <w:bCs/>
          <w:sz w:val="40"/>
          <w:szCs w:val="40"/>
        </w:rPr>
        <w:t xml:space="preserve">                              (</w:t>
      </w:r>
      <w:r w:rsidR="00323B2B" w:rsidRPr="00695325">
        <w:rPr>
          <w:rFonts w:ascii="Times New Roman" w:hAnsi="Times New Roman" w:cs="Times New Roman"/>
          <w:b/>
          <w:bCs/>
          <w:sz w:val="40"/>
          <w:szCs w:val="40"/>
        </w:rPr>
        <w:t xml:space="preserve">NA PRZYKŁADZIE FIRMY F.H.U WÓJCIK </w:t>
      </w:r>
      <w:r>
        <w:rPr>
          <w:rFonts w:ascii="Times New Roman" w:hAnsi="Times New Roman" w:cs="Times New Roman"/>
          <w:b/>
          <w:bCs/>
          <w:sz w:val="40"/>
          <w:szCs w:val="40"/>
        </w:rPr>
        <w:t xml:space="preserve">                 </w:t>
      </w:r>
      <w:r w:rsidR="00323B2B" w:rsidRPr="00695325">
        <w:rPr>
          <w:rFonts w:ascii="Times New Roman" w:hAnsi="Times New Roman" w:cs="Times New Roman"/>
          <w:b/>
          <w:bCs/>
          <w:sz w:val="40"/>
          <w:szCs w:val="40"/>
        </w:rPr>
        <w:t>W CHMIELNIKU</w:t>
      </w:r>
      <w:r>
        <w:rPr>
          <w:rFonts w:ascii="Times New Roman" w:hAnsi="Times New Roman" w:cs="Times New Roman"/>
          <w:b/>
          <w:bCs/>
          <w:sz w:val="40"/>
          <w:szCs w:val="40"/>
        </w:rPr>
        <w:t>)</w:t>
      </w:r>
    </w:p>
    <w:p w14:paraId="6BED970A" w14:textId="77777777" w:rsidR="00695325" w:rsidRDefault="00695325" w:rsidP="00695325">
      <w:pPr>
        <w:jc w:val="center"/>
        <w:rPr>
          <w:rFonts w:ascii="Times New Roman" w:hAnsi="Times New Roman" w:cs="Times New Roman"/>
          <w:b/>
          <w:bCs/>
          <w:sz w:val="40"/>
          <w:szCs w:val="40"/>
        </w:rPr>
      </w:pPr>
    </w:p>
    <w:p w14:paraId="14C8554B" w14:textId="77777777" w:rsidR="00695325" w:rsidRPr="00695325" w:rsidRDefault="00695325" w:rsidP="00695325">
      <w:pPr>
        <w:jc w:val="center"/>
        <w:rPr>
          <w:rFonts w:ascii="Times New Roman" w:hAnsi="Times New Roman" w:cs="Times New Roman"/>
          <w:b/>
          <w:bCs/>
          <w:sz w:val="40"/>
          <w:szCs w:val="40"/>
        </w:rPr>
      </w:pPr>
    </w:p>
    <w:p w14:paraId="647CDF0F" w14:textId="77777777" w:rsidR="00323B2B" w:rsidRPr="00323B2B" w:rsidRDefault="00323B2B" w:rsidP="00282435">
      <w:pPr>
        <w:rPr>
          <w:rFonts w:ascii="Times New Roman" w:hAnsi="Times New Roman" w:cs="Times New Roman"/>
          <w:sz w:val="24"/>
          <w:szCs w:val="24"/>
        </w:rPr>
      </w:pPr>
    </w:p>
    <w:p w14:paraId="258620DC" w14:textId="77777777" w:rsidR="00695325" w:rsidRDefault="00695325" w:rsidP="00695325">
      <w:pPr>
        <w:spacing w:line="240" w:lineRule="auto"/>
        <w:rPr>
          <w:rFonts w:ascii="Times New Roman" w:hAnsi="Times New Roman" w:cs="Times New Roman"/>
          <w:i/>
          <w:iCs/>
          <w:sz w:val="24"/>
          <w:szCs w:val="24"/>
        </w:rPr>
      </w:pPr>
      <w:r>
        <w:rPr>
          <w:rFonts w:ascii="Times New Roman" w:hAnsi="Times New Roman" w:cs="Times New Roman"/>
          <w:i/>
          <w:iCs/>
          <w:sz w:val="24"/>
          <w:szCs w:val="24"/>
        </w:rPr>
        <w:t>Pracę w formie drukowanej i elektronicznej</w:t>
      </w:r>
    </w:p>
    <w:p w14:paraId="25A76CAB" w14:textId="77777777" w:rsidR="00695325" w:rsidRPr="00695325" w:rsidRDefault="00695325" w:rsidP="00695325">
      <w:pPr>
        <w:spacing w:line="240" w:lineRule="auto"/>
        <w:rPr>
          <w:rFonts w:ascii="Times New Roman" w:hAnsi="Times New Roman" w:cs="Times New Roman"/>
          <w:i/>
          <w:iCs/>
          <w:sz w:val="24"/>
          <w:szCs w:val="24"/>
        </w:rPr>
      </w:pPr>
      <w:r>
        <w:rPr>
          <w:rFonts w:ascii="Times New Roman" w:hAnsi="Times New Roman" w:cs="Times New Roman"/>
          <w:i/>
          <w:iCs/>
          <w:sz w:val="24"/>
          <w:szCs w:val="24"/>
        </w:rPr>
        <w:t xml:space="preserve">przyjmuję i dopuszczam do obrony </w:t>
      </w:r>
    </w:p>
    <w:p w14:paraId="2300A04F" w14:textId="77777777" w:rsidR="00323B2B" w:rsidRDefault="00323B2B" w:rsidP="00282435">
      <w:pPr>
        <w:rPr>
          <w:rFonts w:ascii="Times New Roman" w:hAnsi="Times New Roman" w:cs="Times New Roman"/>
          <w:sz w:val="20"/>
          <w:szCs w:val="20"/>
        </w:rPr>
      </w:pPr>
      <w:r w:rsidRPr="00323B2B">
        <w:rPr>
          <w:rFonts w:ascii="Times New Roman" w:hAnsi="Times New Roman" w:cs="Times New Roman"/>
          <w:sz w:val="20"/>
          <w:szCs w:val="20"/>
        </w:rPr>
        <w:t>.....................................................................</w:t>
      </w:r>
    </w:p>
    <w:p w14:paraId="6A12B569" w14:textId="77777777" w:rsidR="00695325" w:rsidRDefault="00323B2B" w:rsidP="00282435">
      <w:pPr>
        <w:rPr>
          <w:rFonts w:ascii="Times New Roman" w:hAnsi="Times New Roman" w:cs="Times New Roman"/>
          <w:i/>
          <w:iCs/>
          <w:sz w:val="24"/>
          <w:szCs w:val="24"/>
        </w:rPr>
      </w:pPr>
      <w:r w:rsidRPr="00323B2B">
        <w:rPr>
          <w:rFonts w:ascii="Times New Roman" w:hAnsi="Times New Roman" w:cs="Times New Roman"/>
          <w:sz w:val="20"/>
          <w:szCs w:val="20"/>
        </w:rPr>
        <w:t xml:space="preserve"> </w:t>
      </w:r>
      <w:r w:rsidR="00695325" w:rsidRPr="00695325">
        <w:rPr>
          <w:rFonts w:ascii="Times New Roman" w:hAnsi="Times New Roman" w:cs="Times New Roman"/>
          <w:sz w:val="24"/>
          <w:szCs w:val="24"/>
        </w:rPr>
        <w:t>D</w:t>
      </w:r>
      <w:r w:rsidRPr="00695325">
        <w:rPr>
          <w:rFonts w:ascii="Times New Roman" w:hAnsi="Times New Roman" w:cs="Times New Roman"/>
          <w:sz w:val="24"/>
          <w:szCs w:val="24"/>
        </w:rPr>
        <w:t xml:space="preserve">ata </w:t>
      </w:r>
      <w:r w:rsidR="00695325">
        <w:rPr>
          <w:rFonts w:ascii="Times New Roman" w:hAnsi="Times New Roman" w:cs="Times New Roman"/>
          <w:sz w:val="24"/>
          <w:szCs w:val="24"/>
        </w:rPr>
        <w:tab/>
      </w:r>
      <w:r w:rsidR="00695325">
        <w:rPr>
          <w:rFonts w:ascii="Times New Roman" w:hAnsi="Times New Roman" w:cs="Times New Roman"/>
          <w:sz w:val="24"/>
          <w:szCs w:val="24"/>
        </w:rPr>
        <w:tab/>
      </w:r>
      <w:r w:rsidR="00695325">
        <w:rPr>
          <w:rFonts w:ascii="Times New Roman" w:hAnsi="Times New Roman" w:cs="Times New Roman"/>
          <w:sz w:val="24"/>
          <w:szCs w:val="24"/>
        </w:rPr>
        <w:tab/>
      </w:r>
      <w:r w:rsidRPr="00695325">
        <w:rPr>
          <w:rFonts w:ascii="Times New Roman" w:hAnsi="Times New Roman" w:cs="Times New Roman"/>
          <w:i/>
          <w:iCs/>
          <w:sz w:val="24"/>
          <w:szCs w:val="24"/>
        </w:rPr>
        <w:t xml:space="preserve"> podpis</w:t>
      </w:r>
    </w:p>
    <w:p w14:paraId="6AC67E9E" w14:textId="77777777" w:rsidR="00323B2B" w:rsidRPr="00695325" w:rsidRDefault="00323B2B" w:rsidP="00282435">
      <w:pPr>
        <w:rPr>
          <w:rFonts w:ascii="Times New Roman" w:hAnsi="Times New Roman" w:cs="Times New Roman"/>
          <w:i/>
          <w:iCs/>
          <w:sz w:val="24"/>
          <w:szCs w:val="24"/>
        </w:rPr>
      </w:pPr>
    </w:p>
    <w:p w14:paraId="5BF46ECE" w14:textId="77777777" w:rsidR="00695325" w:rsidRPr="00695325" w:rsidRDefault="00695325" w:rsidP="00695325">
      <w:pPr>
        <w:ind w:left="7080"/>
        <w:rPr>
          <w:rFonts w:ascii="Times New Roman" w:hAnsi="Times New Roman" w:cs="Times New Roman"/>
          <w:sz w:val="30"/>
          <w:szCs w:val="30"/>
        </w:rPr>
      </w:pPr>
      <w:r>
        <w:rPr>
          <w:rFonts w:ascii="Times New Roman" w:hAnsi="Times New Roman" w:cs="Times New Roman"/>
          <w:sz w:val="30"/>
          <w:szCs w:val="30"/>
        </w:rPr>
        <w:t xml:space="preserve">     </w:t>
      </w:r>
      <w:r w:rsidRPr="00695325">
        <w:rPr>
          <w:rFonts w:ascii="Times New Roman" w:hAnsi="Times New Roman" w:cs="Times New Roman"/>
          <w:sz w:val="30"/>
          <w:szCs w:val="30"/>
        </w:rPr>
        <w:t>Promotor</w:t>
      </w:r>
    </w:p>
    <w:p w14:paraId="4B4BB4F8" w14:textId="77777777" w:rsidR="00695325" w:rsidRDefault="00695325" w:rsidP="00695325">
      <w:pPr>
        <w:jc w:val="right"/>
        <w:rPr>
          <w:rFonts w:ascii="Times New Roman" w:hAnsi="Times New Roman" w:cs="Times New Roman"/>
          <w:sz w:val="24"/>
          <w:szCs w:val="24"/>
        </w:rPr>
      </w:pPr>
      <w:r>
        <w:rPr>
          <w:rFonts w:ascii="Times New Roman" w:hAnsi="Times New Roman" w:cs="Times New Roman"/>
          <w:sz w:val="24"/>
          <w:szCs w:val="24"/>
        </w:rPr>
        <w:t>Dr</w:t>
      </w:r>
      <w:r w:rsidRPr="00323B2B">
        <w:rPr>
          <w:rFonts w:ascii="Times New Roman" w:hAnsi="Times New Roman" w:cs="Times New Roman"/>
          <w:sz w:val="24"/>
          <w:szCs w:val="24"/>
        </w:rPr>
        <w:t xml:space="preserve"> Paweł Górski</w:t>
      </w:r>
    </w:p>
    <w:p w14:paraId="326A69A8" w14:textId="77777777" w:rsidR="00695325" w:rsidRDefault="00695325" w:rsidP="00695325">
      <w:pPr>
        <w:rPr>
          <w:rFonts w:ascii="Times New Roman" w:hAnsi="Times New Roman" w:cs="Times New Roman"/>
          <w:sz w:val="20"/>
          <w:szCs w:val="20"/>
        </w:rPr>
      </w:pPr>
    </w:p>
    <w:p w14:paraId="37642A86" w14:textId="77777777" w:rsidR="00323B2B" w:rsidRDefault="00323B2B" w:rsidP="00282435">
      <w:pPr>
        <w:rPr>
          <w:rFonts w:ascii="Times New Roman" w:hAnsi="Times New Roman" w:cs="Times New Roman"/>
          <w:sz w:val="20"/>
          <w:szCs w:val="20"/>
        </w:rPr>
      </w:pPr>
    </w:p>
    <w:p w14:paraId="18C01E04" w14:textId="77777777" w:rsidR="00323B2B" w:rsidRDefault="00323B2B" w:rsidP="00323B2B">
      <w:pPr>
        <w:jc w:val="center"/>
        <w:rPr>
          <w:rFonts w:ascii="Times New Roman" w:hAnsi="Times New Roman" w:cs="Times New Roman"/>
          <w:sz w:val="36"/>
          <w:szCs w:val="36"/>
        </w:rPr>
      </w:pPr>
      <w:r w:rsidRPr="00D51BD6">
        <w:rPr>
          <w:rFonts w:ascii="Times New Roman" w:hAnsi="Times New Roman" w:cs="Times New Roman"/>
          <w:sz w:val="36"/>
          <w:szCs w:val="36"/>
        </w:rPr>
        <w:t>Kielce 2021</w:t>
      </w:r>
    </w:p>
    <w:p w14:paraId="1D4C2FEF" w14:textId="77777777" w:rsidR="00695325" w:rsidRDefault="00695325" w:rsidP="00323B2B">
      <w:pPr>
        <w:jc w:val="center"/>
        <w:rPr>
          <w:rFonts w:ascii="Times New Roman" w:hAnsi="Times New Roman" w:cs="Times New Roman"/>
          <w:sz w:val="36"/>
          <w:szCs w:val="36"/>
        </w:rPr>
      </w:pPr>
    </w:p>
    <w:p w14:paraId="0ED7AB4F" w14:textId="77777777" w:rsidR="00695325" w:rsidRPr="00D51BD6" w:rsidRDefault="00695325" w:rsidP="00323B2B">
      <w:pPr>
        <w:jc w:val="center"/>
        <w:rPr>
          <w:rFonts w:ascii="Times New Roman" w:hAnsi="Times New Roman" w:cs="Times New Roman"/>
          <w:sz w:val="36"/>
          <w:szCs w:val="36"/>
        </w:rPr>
      </w:pPr>
    </w:p>
    <w:p w14:paraId="02D3B41E" w14:textId="77777777" w:rsidR="00111062" w:rsidRDefault="00111062" w:rsidP="00323B2B">
      <w:pPr>
        <w:jc w:val="center"/>
        <w:rPr>
          <w:rFonts w:ascii="Times New Roman" w:hAnsi="Times New Roman" w:cs="Times New Roman"/>
          <w:sz w:val="24"/>
          <w:szCs w:val="24"/>
        </w:rPr>
      </w:pPr>
    </w:p>
    <w:p w14:paraId="0EB1A224" w14:textId="77777777" w:rsidR="00CD5C2D" w:rsidRDefault="00CD5C2D" w:rsidP="00D51BD6">
      <w:pPr>
        <w:spacing w:line="240" w:lineRule="auto"/>
        <w:jc w:val="center"/>
        <w:rPr>
          <w:rFonts w:ascii="Times New Roman" w:hAnsi="Times New Roman" w:cs="Times New Roman"/>
          <w:b/>
          <w:bCs/>
          <w:sz w:val="28"/>
          <w:szCs w:val="28"/>
        </w:rPr>
      </w:pPr>
      <w:r w:rsidRPr="00AA183A">
        <w:rPr>
          <w:rFonts w:ascii="Times New Roman" w:hAnsi="Times New Roman" w:cs="Times New Roman"/>
          <w:b/>
          <w:bCs/>
          <w:sz w:val="28"/>
          <w:szCs w:val="28"/>
        </w:rPr>
        <w:t>Spis treści</w:t>
      </w:r>
    </w:p>
    <w:p w14:paraId="4FA5FE3F" w14:textId="77777777" w:rsidR="00FA03C8" w:rsidRPr="00AA183A" w:rsidRDefault="00FA03C8" w:rsidP="00D51BD6">
      <w:pPr>
        <w:spacing w:line="240" w:lineRule="auto"/>
        <w:jc w:val="center"/>
        <w:rPr>
          <w:rFonts w:ascii="Times New Roman" w:hAnsi="Times New Roman" w:cs="Times New Roman"/>
          <w:b/>
          <w:bCs/>
          <w:sz w:val="28"/>
          <w:szCs w:val="28"/>
        </w:rPr>
      </w:pPr>
    </w:p>
    <w:p w14:paraId="2E178616" w14:textId="77777777" w:rsidR="00FA03C8" w:rsidRPr="00D51BD6" w:rsidRDefault="00D51BD6" w:rsidP="00D51BD6">
      <w:pPr>
        <w:spacing w:line="240" w:lineRule="auto"/>
        <w:jc w:val="both"/>
        <w:rPr>
          <w:rFonts w:ascii="Times New Roman" w:hAnsi="Times New Roman" w:cs="Times New Roman"/>
          <w:sz w:val="24"/>
          <w:szCs w:val="24"/>
        </w:rPr>
      </w:pPr>
      <w:r w:rsidRPr="00D51BD6">
        <w:rPr>
          <w:rFonts w:ascii="Times New Roman" w:hAnsi="Times New Roman" w:cs="Times New Roman"/>
          <w:sz w:val="24"/>
          <w:szCs w:val="24"/>
        </w:rPr>
        <w:t>Wstęp</w:t>
      </w:r>
    </w:p>
    <w:p w14:paraId="577FD39B" w14:textId="77777777" w:rsidR="00CD5C2D" w:rsidRPr="0008666A" w:rsidRDefault="00B848C7" w:rsidP="00D51BD6">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ROZDZIAŁ 1.</w:t>
      </w:r>
      <w:r w:rsidR="00D51BD6" w:rsidRPr="0008666A">
        <w:rPr>
          <w:rFonts w:ascii="Times New Roman" w:hAnsi="Times New Roman" w:cs="Times New Roman"/>
          <w:b/>
          <w:bCs/>
          <w:sz w:val="24"/>
          <w:szCs w:val="24"/>
        </w:rPr>
        <w:t xml:space="preserve">  </w:t>
      </w:r>
      <w:r>
        <w:rPr>
          <w:rFonts w:ascii="Times New Roman" w:hAnsi="Times New Roman" w:cs="Times New Roman"/>
          <w:b/>
          <w:bCs/>
          <w:sz w:val="24"/>
          <w:szCs w:val="24"/>
        </w:rPr>
        <w:t>IDENTYFIKACJA MAGAZYNOWANIA – ZARYS TEORII</w:t>
      </w:r>
      <w:r>
        <w:rPr>
          <w:rFonts w:ascii="Times New Roman" w:hAnsi="Times New Roman" w:cs="Times New Roman"/>
          <w:b/>
          <w:bCs/>
          <w:sz w:val="24"/>
          <w:szCs w:val="24"/>
          <w:shd w:val="clear" w:color="auto" w:fill="FFFFFF"/>
        </w:rPr>
        <w:t>…………</w:t>
      </w:r>
    </w:p>
    <w:p w14:paraId="5DE5C470" w14:textId="77777777" w:rsidR="00FA03C8" w:rsidRDefault="00CD5C2D" w:rsidP="00D51BD6">
      <w:pPr>
        <w:spacing w:line="240" w:lineRule="auto"/>
        <w:jc w:val="both"/>
        <w:rPr>
          <w:rFonts w:ascii="Times New Roman" w:hAnsi="Times New Roman" w:cs="Times New Roman"/>
          <w:sz w:val="24"/>
          <w:szCs w:val="24"/>
          <w:shd w:val="clear" w:color="auto" w:fill="FFFFFF"/>
        </w:rPr>
      </w:pPr>
      <w:r w:rsidRPr="00111062">
        <w:rPr>
          <w:rFonts w:ascii="Times New Roman" w:hAnsi="Times New Roman" w:cs="Times New Roman"/>
          <w:sz w:val="24"/>
          <w:szCs w:val="24"/>
        </w:rPr>
        <w:tab/>
        <w:t>1.1</w:t>
      </w:r>
      <w:r w:rsidR="00695325">
        <w:rPr>
          <w:rFonts w:ascii="Times New Roman" w:hAnsi="Times New Roman" w:cs="Times New Roman"/>
          <w:sz w:val="24"/>
          <w:szCs w:val="24"/>
        </w:rPr>
        <w:t>.</w:t>
      </w:r>
      <w:r w:rsidR="00240036" w:rsidRPr="00111062">
        <w:rPr>
          <w:rFonts w:ascii="Times New Roman" w:hAnsi="Times New Roman" w:cs="Times New Roman"/>
          <w:color w:val="666666"/>
          <w:sz w:val="24"/>
          <w:szCs w:val="24"/>
          <w:shd w:val="clear" w:color="auto" w:fill="FFFFFF"/>
        </w:rPr>
        <w:t xml:space="preserve"> </w:t>
      </w:r>
      <w:r w:rsidR="00695325">
        <w:rPr>
          <w:rFonts w:ascii="Times New Roman" w:hAnsi="Times New Roman" w:cs="Times New Roman"/>
          <w:sz w:val="24"/>
          <w:szCs w:val="24"/>
          <w:shd w:val="clear" w:color="auto" w:fill="FFFFFF"/>
        </w:rPr>
        <w:t xml:space="preserve">Pojęcie </w:t>
      </w:r>
      <w:r w:rsidR="00B848C7">
        <w:rPr>
          <w:rFonts w:ascii="Times New Roman" w:hAnsi="Times New Roman" w:cs="Times New Roman"/>
          <w:sz w:val="24"/>
          <w:szCs w:val="24"/>
          <w:shd w:val="clear" w:color="auto" w:fill="FFFFFF"/>
        </w:rPr>
        <w:t xml:space="preserve">i istota </w:t>
      </w:r>
      <w:r w:rsidR="00695325">
        <w:rPr>
          <w:rFonts w:ascii="Times New Roman" w:hAnsi="Times New Roman" w:cs="Times New Roman"/>
          <w:sz w:val="24"/>
          <w:szCs w:val="24"/>
          <w:shd w:val="clear" w:color="auto" w:fill="FFFFFF"/>
        </w:rPr>
        <w:t>magazynowania</w:t>
      </w:r>
      <w:r w:rsidR="00B848C7">
        <w:rPr>
          <w:rFonts w:ascii="Times New Roman" w:hAnsi="Times New Roman" w:cs="Times New Roman"/>
          <w:sz w:val="24"/>
          <w:szCs w:val="24"/>
          <w:shd w:val="clear" w:color="auto" w:fill="FFFFFF"/>
        </w:rPr>
        <w:t>………….</w:t>
      </w:r>
    </w:p>
    <w:p w14:paraId="52ADE270" w14:textId="77777777" w:rsidR="00FA03C8" w:rsidRDefault="00CD5C2D" w:rsidP="00D51BD6">
      <w:pPr>
        <w:spacing w:line="240" w:lineRule="auto"/>
        <w:jc w:val="both"/>
        <w:rPr>
          <w:rFonts w:ascii="Times New Roman" w:hAnsi="Times New Roman" w:cs="Times New Roman"/>
          <w:sz w:val="24"/>
          <w:szCs w:val="24"/>
          <w:shd w:val="clear" w:color="auto" w:fill="FFFFFF"/>
        </w:rPr>
      </w:pPr>
      <w:r w:rsidRPr="00111062">
        <w:rPr>
          <w:rFonts w:ascii="Times New Roman" w:hAnsi="Times New Roman" w:cs="Times New Roman"/>
          <w:sz w:val="24"/>
          <w:szCs w:val="24"/>
        </w:rPr>
        <w:tab/>
        <w:t>1.2</w:t>
      </w:r>
      <w:r w:rsidR="00280F88">
        <w:rPr>
          <w:rFonts w:ascii="Times New Roman" w:hAnsi="Times New Roman" w:cs="Times New Roman"/>
          <w:sz w:val="24"/>
          <w:szCs w:val="24"/>
        </w:rPr>
        <w:t>.</w:t>
      </w:r>
      <w:r w:rsidR="00240036" w:rsidRPr="00111062">
        <w:rPr>
          <w:rFonts w:ascii="Times New Roman" w:hAnsi="Times New Roman" w:cs="Times New Roman"/>
          <w:sz w:val="24"/>
          <w:szCs w:val="24"/>
        </w:rPr>
        <w:t xml:space="preserve"> </w:t>
      </w:r>
      <w:r w:rsidR="00B848C7">
        <w:rPr>
          <w:rFonts w:ascii="Times New Roman" w:hAnsi="Times New Roman" w:cs="Times New Roman"/>
          <w:sz w:val="24"/>
          <w:szCs w:val="24"/>
          <w:shd w:val="clear" w:color="auto" w:fill="FFFFFF"/>
        </w:rPr>
        <w:t>Fazy procesu magazynowania…………………..</w:t>
      </w:r>
    </w:p>
    <w:p w14:paraId="73D4D626" w14:textId="77777777" w:rsidR="00FA03C8" w:rsidRDefault="00CD5C2D" w:rsidP="00D51BD6">
      <w:pPr>
        <w:spacing w:line="240" w:lineRule="auto"/>
        <w:jc w:val="both"/>
        <w:rPr>
          <w:rFonts w:ascii="Times New Roman" w:hAnsi="Times New Roman" w:cs="Times New Roman"/>
          <w:color w:val="000000"/>
          <w:sz w:val="24"/>
          <w:szCs w:val="24"/>
          <w:shd w:val="clear" w:color="auto" w:fill="FFFFFF"/>
        </w:rPr>
      </w:pPr>
      <w:r w:rsidRPr="00111062">
        <w:rPr>
          <w:rFonts w:ascii="Times New Roman" w:hAnsi="Times New Roman" w:cs="Times New Roman"/>
          <w:sz w:val="24"/>
          <w:szCs w:val="24"/>
        </w:rPr>
        <w:tab/>
        <w:t>1.3</w:t>
      </w:r>
      <w:r w:rsidR="00280F88">
        <w:rPr>
          <w:rFonts w:ascii="Times New Roman" w:hAnsi="Times New Roman" w:cs="Times New Roman"/>
          <w:sz w:val="24"/>
          <w:szCs w:val="24"/>
        </w:rPr>
        <w:t>.</w:t>
      </w:r>
      <w:r w:rsidR="00240036" w:rsidRPr="00111062">
        <w:rPr>
          <w:rFonts w:ascii="Times New Roman" w:hAnsi="Times New Roman" w:cs="Times New Roman"/>
          <w:sz w:val="24"/>
          <w:szCs w:val="24"/>
        </w:rPr>
        <w:t xml:space="preserve"> </w:t>
      </w:r>
      <w:r w:rsidR="00B848C7">
        <w:rPr>
          <w:rFonts w:ascii="Times New Roman" w:hAnsi="Times New Roman" w:cs="Times New Roman"/>
          <w:sz w:val="24"/>
          <w:szCs w:val="24"/>
          <w:shd w:val="clear" w:color="auto" w:fill="FFFFFF"/>
        </w:rPr>
        <w:t xml:space="preserve">Organizacja </w:t>
      </w:r>
      <w:r w:rsidR="00695325" w:rsidRPr="00111062">
        <w:rPr>
          <w:rFonts w:ascii="Times New Roman" w:hAnsi="Times New Roman" w:cs="Times New Roman"/>
          <w:sz w:val="24"/>
          <w:szCs w:val="24"/>
          <w:shd w:val="clear" w:color="auto" w:fill="FFFFFF"/>
        </w:rPr>
        <w:t>magazynu</w:t>
      </w:r>
      <w:r w:rsidR="00B848C7">
        <w:rPr>
          <w:rFonts w:ascii="Times New Roman" w:hAnsi="Times New Roman" w:cs="Times New Roman"/>
          <w:sz w:val="24"/>
          <w:szCs w:val="24"/>
          <w:shd w:val="clear" w:color="auto" w:fill="FFFFFF"/>
        </w:rPr>
        <w:t>………………………</w:t>
      </w:r>
    </w:p>
    <w:p w14:paraId="47286C7C" w14:textId="77777777" w:rsidR="00CD5C2D" w:rsidRPr="0008666A" w:rsidRDefault="00D51BD6" w:rsidP="00D51BD6">
      <w:pPr>
        <w:spacing w:line="240" w:lineRule="auto"/>
        <w:rPr>
          <w:rFonts w:ascii="Times New Roman" w:hAnsi="Times New Roman" w:cs="Times New Roman"/>
          <w:sz w:val="24"/>
          <w:szCs w:val="24"/>
        </w:rPr>
      </w:pPr>
      <w:r w:rsidRPr="0008666A">
        <w:rPr>
          <w:rFonts w:ascii="Times New Roman" w:hAnsi="Times New Roman" w:cs="Times New Roman"/>
          <w:b/>
          <w:bCs/>
          <w:sz w:val="24"/>
          <w:szCs w:val="24"/>
        </w:rPr>
        <w:t>ROZDZIAŁ</w:t>
      </w:r>
      <w:r w:rsidRPr="00FA03C8">
        <w:rPr>
          <w:rFonts w:ascii="Times New Roman" w:hAnsi="Times New Roman" w:cs="Times New Roman"/>
          <w:b/>
          <w:bCs/>
          <w:sz w:val="24"/>
          <w:szCs w:val="24"/>
        </w:rPr>
        <w:t xml:space="preserve"> </w:t>
      </w:r>
      <w:r w:rsidR="00B848C7">
        <w:rPr>
          <w:rFonts w:ascii="Times New Roman" w:hAnsi="Times New Roman" w:cs="Times New Roman"/>
          <w:b/>
          <w:bCs/>
          <w:sz w:val="24"/>
          <w:szCs w:val="24"/>
        </w:rPr>
        <w:t>2.</w:t>
      </w:r>
      <w:r w:rsidRPr="0008666A">
        <w:rPr>
          <w:rFonts w:ascii="Times New Roman" w:hAnsi="Times New Roman" w:cs="Times New Roman"/>
          <w:sz w:val="24"/>
          <w:szCs w:val="24"/>
        </w:rPr>
        <w:t xml:space="preserve"> </w:t>
      </w:r>
      <w:r w:rsidR="008B71A5">
        <w:rPr>
          <w:rFonts w:ascii="Times New Roman" w:hAnsi="Times New Roman" w:cs="Times New Roman"/>
          <w:sz w:val="24"/>
          <w:szCs w:val="24"/>
        </w:rPr>
        <w:t xml:space="preserve"> </w:t>
      </w:r>
      <w:r w:rsidR="008B71A5">
        <w:rPr>
          <w:rStyle w:val="Pogrubienie"/>
          <w:rFonts w:ascii="Times New Roman" w:hAnsi="Times New Roman" w:cs="Times New Roman"/>
          <w:color w:val="000000"/>
          <w:sz w:val="24"/>
          <w:szCs w:val="24"/>
          <w:shd w:val="clear" w:color="auto" w:fill="FFFFFF"/>
        </w:rPr>
        <w:t>OGÓLNA CHARAKTERYSTYKA FIRMY HANDLOWO-USŁUGOWEJ WÓJCIK</w:t>
      </w:r>
      <w:r w:rsidR="00B848C7">
        <w:rPr>
          <w:rStyle w:val="Pogrubienie"/>
          <w:rFonts w:ascii="Times New Roman" w:hAnsi="Times New Roman" w:cs="Times New Roman"/>
          <w:color w:val="000000"/>
          <w:sz w:val="24"/>
          <w:szCs w:val="24"/>
          <w:shd w:val="clear" w:color="auto" w:fill="FFFFFF"/>
        </w:rPr>
        <w:t>………………………</w:t>
      </w:r>
    </w:p>
    <w:p w14:paraId="74D6B479" w14:textId="77777777" w:rsidR="00CD5C2D" w:rsidRPr="00111062" w:rsidRDefault="00B848C7" w:rsidP="00D51BD6">
      <w:pPr>
        <w:spacing w:line="240" w:lineRule="auto"/>
        <w:jc w:val="both"/>
        <w:rPr>
          <w:rFonts w:ascii="Times New Roman" w:hAnsi="Times New Roman" w:cs="Times New Roman"/>
          <w:sz w:val="24"/>
          <w:szCs w:val="24"/>
        </w:rPr>
      </w:pPr>
      <w:r>
        <w:rPr>
          <w:rFonts w:ascii="Times New Roman" w:hAnsi="Times New Roman" w:cs="Times New Roman"/>
          <w:sz w:val="24"/>
          <w:szCs w:val="24"/>
        </w:rPr>
        <w:tab/>
        <w:t>2</w:t>
      </w:r>
      <w:r w:rsidR="00CD5C2D" w:rsidRPr="00111062">
        <w:rPr>
          <w:rFonts w:ascii="Times New Roman" w:hAnsi="Times New Roman" w:cs="Times New Roman"/>
          <w:sz w:val="24"/>
          <w:szCs w:val="24"/>
        </w:rPr>
        <w:t>.1</w:t>
      </w:r>
      <w:r>
        <w:rPr>
          <w:rFonts w:ascii="Times New Roman" w:hAnsi="Times New Roman" w:cs="Times New Roman"/>
          <w:sz w:val="24"/>
          <w:szCs w:val="24"/>
        </w:rPr>
        <w:t>.</w:t>
      </w:r>
      <w:r w:rsidR="00240036" w:rsidRPr="00111062">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Geneza i rozwój </w:t>
      </w:r>
      <w:r w:rsidR="00671E1A" w:rsidRPr="00111062">
        <w:rPr>
          <w:rFonts w:ascii="Times New Roman" w:hAnsi="Times New Roman" w:cs="Times New Roman"/>
          <w:sz w:val="24"/>
          <w:szCs w:val="24"/>
          <w:shd w:val="clear" w:color="auto" w:fill="FFFFFF"/>
        </w:rPr>
        <w:t>przedsiębiorstwa</w:t>
      </w:r>
      <w:r>
        <w:rPr>
          <w:rFonts w:ascii="Times New Roman" w:hAnsi="Times New Roman" w:cs="Times New Roman"/>
          <w:sz w:val="24"/>
          <w:szCs w:val="24"/>
          <w:shd w:val="clear" w:color="auto" w:fill="FFFFFF"/>
        </w:rPr>
        <w:t>……………………….</w:t>
      </w:r>
    </w:p>
    <w:p w14:paraId="6BD68795" w14:textId="77777777" w:rsidR="00FA03C8" w:rsidRDefault="00B848C7" w:rsidP="00D51BD6">
      <w:pPr>
        <w:spacing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ab/>
        <w:t>2</w:t>
      </w:r>
      <w:r w:rsidR="00CD5C2D" w:rsidRPr="00111062">
        <w:rPr>
          <w:rFonts w:ascii="Times New Roman" w:hAnsi="Times New Roman" w:cs="Times New Roman"/>
          <w:sz w:val="24"/>
          <w:szCs w:val="24"/>
        </w:rPr>
        <w:t>.2</w:t>
      </w:r>
      <w:r>
        <w:rPr>
          <w:rFonts w:ascii="Times New Roman" w:hAnsi="Times New Roman" w:cs="Times New Roman"/>
          <w:sz w:val="24"/>
          <w:szCs w:val="24"/>
        </w:rPr>
        <w:t>.</w:t>
      </w:r>
      <w:r w:rsidR="00240036" w:rsidRPr="00111062">
        <w:rPr>
          <w:rFonts w:ascii="Times New Roman" w:hAnsi="Times New Roman" w:cs="Times New Roman"/>
          <w:sz w:val="24"/>
          <w:szCs w:val="24"/>
        </w:rPr>
        <w:t xml:space="preserve"> </w:t>
      </w:r>
      <w:r w:rsidR="00240036" w:rsidRPr="00111062">
        <w:rPr>
          <w:rFonts w:ascii="Times New Roman" w:hAnsi="Times New Roman" w:cs="Times New Roman"/>
          <w:color w:val="333333"/>
          <w:sz w:val="24"/>
          <w:szCs w:val="24"/>
          <w:shd w:val="clear" w:color="auto" w:fill="FFFFFF"/>
        </w:rPr>
        <w:t> </w:t>
      </w:r>
      <w:r>
        <w:rPr>
          <w:rFonts w:ascii="Times New Roman" w:hAnsi="Times New Roman" w:cs="Times New Roman"/>
          <w:sz w:val="24"/>
          <w:szCs w:val="24"/>
          <w:shd w:val="clear" w:color="auto" w:fill="FFFFFF"/>
        </w:rPr>
        <w:t>Zadania i struktura przedsiębiorstwa……………..</w:t>
      </w:r>
    </w:p>
    <w:p w14:paraId="201C4243" w14:textId="77777777" w:rsidR="00FA03C8" w:rsidRPr="00695325" w:rsidRDefault="00CD5C2D" w:rsidP="00D51BD6">
      <w:pPr>
        <w:spacing w:line="240" w:lineRule="auto"/>
        <w:jc w:val="both"/>
        <w:rPr>
          <w:rFonts w:ascii="Times New Roman" w:hAnsi="Times New Roman" w:cs="Times New Roman"/>
          <w:color w:val="000000"/>
          <w:sz w:val="24"/>
          <w:szCs w:val="24"/>
          <w:shd w:val="clear" w:color="auto" w:fill="FFFFFF"/>
        </w:rPr>
      </w:pPr>
      <w:r w:rsidRPr="00111062">
        <w:rPr>
          <w:rFonts w:ascii="Times New Roman" w:hAnsi="Times New Roman" w:cs="Times New Roman"/>
          <w:sz w:val="24"/>
          <w:szCs w:val="24"/>
        </w:rPr>
        <w:tab/>
        <w:t>1</w:t>
      </w:r>
      <w:r w:rsidR="00B848C7">
        <w:rPr>
          <w:rFonts w:ascii="Times New Roman" w:hAnsi="Times New Roman" w:cs="Times New Roman"/>
          <w:sz w:val="24"/>
          <w:szCs w:val="24"/>
        </w:rPr>
        <w:t>2</w:t>
      </w:r>
      <w:r w:rsidRPr="00111062">
        <w:rPr>
          <w:rFonts w:ascii="Times New Roman" w:hAnsi="Times New Roman" w:cs="Times New Roman"/>
          <w:sz w:val="24"/>
          <w:szCs w:val="24"/>
        </w:rPr>
        <w:t>3</w:t>
      </w:r>
      <w:r w:rsidR="00B848C7">
        <w:rPr>
          <w:rFonts w:ascii="Times New Roman" w:hAnsi="Times New Roman" w:cs="Times New Roman"/>
          <w:sz w:val="24"/>
          <w:szCs w:val="24"/>
        </w:rPr>
        <w:t>.</w:t>
      </w:r>
      <w:r w:rsidR="00240036" w:rsidRPr="00111062">
        <w:rPr>
          <w:rFonts w:ascii="Times New Roman" w:hAnsi="Times New Roman" w:cs="Times New Roman"/>
          <w:sz w:val="24"/>
          <w:szCs w:val="24"/>
        </w:rPr>
        <w:t xml:space="preserve"> </w:t>
      </w:r>
      <w:r w:rsidR="00B848C7">
        <w:rPr>
          <w:rFonts w:ascii="Times New Roman" w:hAnsi="Times New Roman" w:cs="Times New Roman"/>
          <w:color w:val="000000"/>
          <w:sz w:val="24"/>
          <w:szCs w:val="24"/>
          <w:shd w:val="clear" w:color="auto" w:fill="FFFFFF"/>
        </w:rPr>
        <w:t xml:space="preserve"> Asortyment magazynowy przedsiębiorstwa………………..</w:t>
      </w:r>
    </w:p>
    <w:p w14:paraId="7726C3CD" w14:textId="77777777" w:rsidR="00CD5C2D" w:rsidRPr="0008666A" w:rsidRDefault="00B848C7" w:rsidP="00D51BD6">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ROZDZIAŁ 3. </w:t>
      </w:r>
      <w:r w:rsidR="00D51BD6" w:rsidRPr="0008666A">
        <w:rPr>
          <w:rFonts w:ascii="Times New Roman" w:hAnsi="Times New Roman" w:cs="Times New Roman"/>
          <w:b/>
          <w:bCs/>
          <w:sz w:val="24"/>
          <w:szCs w:val="24"/>
        </w:rPr>
        <w:t xml:space="preserve"> ANALIZA I OCENA </w:t>
      </w:r>
      <w:r>
        <w:rPr>
          <w:rFonts w:ascii="Times New Roman" w:hAnsi="Times New Roman" w:cs="Times New Roman"/>
          <w:b/>
          <w:bCs/>
          <w:sz w:val="24"/>
          <w:szCs w:val="24"/>
        </w:rPr>
        <w:t xml:space="preserve">ORGANIZACJI </w:t>
      </w:r>
      <w:r w:rsidR="00D51BD6" w:rsidRPr="0008666A">
        <w:rPr>
          <w:rFonts w:ascii="Times New Roman" w:hAnsi="Times New Roman" w:cs="Times New Roman"/>
          <w:b/>
          <w:bCs/>
          <w:color w:val="000000"/>
          <w:sz w:val="24"/>
          <w:szCs w:val="24"/>
          <w:shd w:val="clear" w:color="auto" w:fill="FFFFFF"/>
        </w:rPr>
        <w:t xml:space="preserve">MAGAZYNOWANIA </w:t>
      </w:r>
      <w:r>
        <w:rPr>
          <w:rStyle w:val="Pogrubienie"/>
          <w:rFonts w:ascii="Times New Roman" w:hAnsi="Times New Roman" w:cs="Times New Roman"/>
          <w:color w:val="000000"/>
          <w:sz w:val="24"/>
          <w:szCs w:val="24"/>
          <w:shd w:val="clear" w:color="auto" w:fill="FFFFFF"/>
        </w:rPr>
        <w:t>WĘGLA, NAWOZU I MATERIAŁÓW BUDOWLANYCH  W F.H.U WÓJCIK……………..</w:t>
      </w:r>
    </w:p>
    <w:p w14:paraId="253289E8" w14:textId="77777777" w:rsidR="00B848C7" w:rsidRDefault="00B848C7" w:rsidP="00D51BD6">
      <w:pPr>
        <w:spacing w:line="240" w:lineRule="auto"/>
        <w:jc w:val="both"/>
        <w:rPr>
          <w:rFonts w:ascii="Times New Roman" w:hAnsi="Times New Roman" w:cs="Times New Roman"/>
          <w:sz w:val="24"/>
          <w:szCs w:val="24"/>
        </w:rPr>
      </w:pPr>
      <w:r>
        <w:rPr>
          <w:rFonts w:ascii="Times New Roman" w:hAnsi="Times New Roman" w:cs="Times New Roman"/>
          <w:sz w:val="24"/>
          <w:szCs w:val="24"/>
        </w:rPr>
        <w:tab/>
        <w:t>3</w:t>
      </w:r>
      <w:r w:rsidR="00CD5C2D" w:rsidRPr="00111062">
        <w:rPr>
          <w:rFonts w:ascii="Times New Roman" w:hAnsi="Times New Roman" w:cs="Times New Roman"/>
          <w:sz w:val="24"/>
          <w:szCs w:val="24"/>
        </w:rPr>
        <w:t>.1</w:t>
      </w:r>
      <w:r>
        <w:rPr>
          <w:rFonts w:ascii="Times New Roman" w:hAnsi="Times New Roman" w:cs="Times New Roman"/>
          <w:sz w:val="24"/>
          <w:szCs w:val="24"/>
        </w:rPr>
        <w:t xml:space="preserve">. Analiza </w:t>
      </w:r>
      <w:r w:rsidRPr="00111062">
        <w:rPr>
          <w:rFonts w:ascii="Times New Roman" w:hAnsi="Times New Roman" w:cs="Times New Roman"/>
          <w:sz w:val="24"/>
          <w:szCs w:val="24"/>
        </w:rPr>
        <w:t>organizacji gospodarki magazynowej</w:t>
      </w:r>
      <w:r>
        <w:rPr>
          <w:rFonts w:ascii="Times New Roman" w:hAnsi="Times New Roman" w:cs="Times New Roman"/>
          <w:sz w:val="24"/>
          <w:szCs w:val="24"/>
        </w:rPr>
        <w:t>…………………..</w:t>
      </w:r>
      <w:r w:rsidRPr="00111062">
        <w:rPr>
          <w:rFonts w:ascii="Times New Roman" w:hAnsi="Times New Roman" w:cs="Times New Roman"/>
          <w:sz w:val="24"/>
          <w:szCs w:val="24"/>
        </w:rPr>
        <w:t xml:space="preserve"> </w:t>
      </w:r>
    </w:p>
    <w:p w14:paraId="1EE15BA1" w14:textId="77777777" w:rsidR="00B848C7" w:rsidRDefault="00B848C7" w:rsidP="00B848C7">
      <w:pPr>
        <w:spacing w:line="240" w:lineRule="auto"/>
        <w:jc w:val="both"/>
        <w:rPr>
          <w:rFonts w:ascii="Times New Roman" w:hAnsi="Times New Roman" w:cs="Times New Roman"/>
          <w:sz w:val="24"/>
          <w:szCs w:val="24"/>
        </w:rPr>
      </w:pPr>
      <w:r>
        <w:rPr>
          <w:rFonts w:ascii="Times New Roman" w:hAnsi="Times New Roman" w:cs="Times New Roman"/>
          <w:sz w:val="24"/>
          <w:szCs w:val="24"/>
        </w:rPr>
        <w:tab/>
        <w:t>3</w:t>
      </w:r>
      <w:r w:rsidR="00CD5C2D" w:rsidRPr="00111062">
        <w:rPr>
          <w:rFonts w:ascii="Times New Roman" w:hAnsi="Times New Roman" w:cs="Times New Roman"/>
          <w:sz w:val="24"/>
          <w:szCs w:val="24"/>
        </w:rPr>
        <w:t>.2</w:t>
      </w:r>
      <w:r>
        <w:rPr>
          <w:rFonts w:ascii="Times New Roman" w:hAnsi="Times New Roman" w:cs="Times New Roman"/>
          <w:sz w:val="24"/>
          <w:szCs w:val="24"/>
        </w:rPr>
        <w:t>.  Ocena infrastruktury magazynowej………….</w:t>
      </w:r>
    </w:p>
    <w:p w14:paraId="4684FADE" w14:textId="77777777" w:rsidR="00B848C7" w:rsidRPr="00111062" w:rsidRDefault="00B848C7" w:rsidP="00B848C7">
      <w:pPr>
        <w:spacing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3.3. </w:t>
      </w:r>
      <w:r w:rsidR="00671E1A" w:rsidRPr="00111062">
        <w:rPr>
          <w:rFonts w:ascii="Times New Roman" w:hAnsi="Times New Roman" w:cs="Times New Roman"/>
          <w:sz w:val="24"/>
          <w:szCs w:val="24"/>
        </w:rPr>
        <w:t xml:space="preserve"> </w:t>
      </w:r>
      <w:r w:rsidRPr="00111062">
        <w:rPr>
          <w:rFonts w:ascii="Times New Roman" w:hAnsi="Times New Roman" w:cs="Times New Roman"/>
          <w:sz w:val="24"/>
          <w:szCs w:val="24"/>
        </w:rPr>
        <w:t xml:space="preserve">Analiza </w:t>
      </w:r>
      <w:r>
        <w:rPr>
          <w:rFonts w:ascii="Times New Roman" w:hAnsi="Times New Roman" w:cs="Times New Roman"/>
          <w:sz w:val="24"/>
          <w:szCs w:val="24"/>
        </w:rPr>
        <w:t xml:space="preserve">i ocena </w:t>
      </w:r>
      <w:r w:rsidRPr="00111062">
        <w:rPr>
          <w:rFonts w:ascii="Times New Roman" w:hAnsi="Times New Roman" w:cs="Times New Roman"/>
          <w:sz w:val="24"/>
          <w:szCs w:val="24"/>
        </w:rPr>
        <w:t>zarządzania systemem magazynowym</w:t>
      </w:r>
      <w:r>
        <w:rPr>
          <w:rFonts w:ascii="Times New Roman" w:hAnsi="Times New Roman" w:cs="Times New Roman"/>
          <w:sz w:val="24"/>
          <w:szCs w:val="24"/>
        </w:rPr>
        <w:t>…………..</w:t>
      </w:r>
    </w:p>
    <w:p w14:paraId="7698E625" w14:textId="77777777" w:rsidR="00CD5C2D" w:rsidRPr="00111062" w:rsidRDefault="00B848C7" w:rsidP="00D51BD6">
      <w:pPr>
        <w:spacing w:line="240" w:lineRule="auto"/>
        <w:jc w:val="both"/>
        <w:rPr>
          <w:rFonts w:ascii="Times New Roman" w:hAnsi="Times New Roman" w:cs="Times New Roman"/>
          <w:sz w:val="24"/>
          <w:szCs w:val="24"/>
        </w:rPr>
      </w:pPr>
      <w:r>
        <w:rPr>
          <w:rFonts w:ascii="Times New Roman" w:hAnsi="Times New Roman" w:cs="Times New Roman"/>
          <w:sz w:val="24"/>
          <w:szCs w:val="24"/>
        </w:rPr>
        <w:tab/>
        <w:t>3.4.</w:t>
      </w:r>
      <w:r w:rsidR="00671E1A" w:rsidRPr="00111062">
        <w:rPr>
          <w:rFonts w:ascii="Times New Roman" w:hAnsi="Times New Roman" w:cs="Times New Roman"/>
          <w:sz w:val="24"/>
          <w:szCs w:val="24"/>
        </w:rPr>
        <w:t xml:space="preserve"> Kierunki doskonalenia procesu magazynowania</w:t>
      </w:r>
      <w:r>
        <w:rPr>
          <w:rFonts w:ascii="Times New Roman" w:hAnsi="Times New Roman" w:cs="Times New Roman"/>
          <w:sz w:val="24"/>
          <w:szCs w:val="24"/>
        </w:rPr>
        <w:t>……………….</w:t>
      </w:r>
    </w:p>
    <w:p w14:paraId="62C20EED" w14:textId="77777777" w:rsidR="005D380A" w:rsidRDefault="00D51BD6" w:rsidP="00D51BD6">
      <w:pPr>
        <w:spacing w:line="240" w:lineRule="auto"/>
        <w:rPr>
          <w:rFonts w:ascii="Times New Roman" w:hAnsi="Times New Roman" w:cs="Times New Roman"/>
          <w:b/>
          <w:bCs/>
          <w:sz w:val="24"/>
          <w:szCs w:val="24"/>
        </w:rPr>
      </w:pPr>
      <w:r>
        <w:rPr>
          <w:rFonts w:ascii="Times New Roman" w:hAnsi="Times New Roman" w:cs="Times New Roman"/>
          <w:b/>
          <w:bCs/>
          <w:sz w:val="24"/>
          <w:szCs w:val="24"/>
        </w:rPr>
        <w:t>ZAKOŃCZENIE</w:t>
      </w:r>
      <w:r w:rsidR="00B848C7">
        <w:rPr>
          <w:rFonts w:ascii="Times New Roman" w:hAnsi="Times New Roman" w:cs="Times New Roman"/>
          <w:b/>
          <w:bCs/>
          <w:sz w:val="24"/>
          <w:szCs w:val="24"/>
        </w:rPr>
        <w:t>………</w:t>
      </w:r>
    </w:p>
    <w:p w14:paraId="49C3931B" w14:textId="77777777" w:rsidR="00D51BD6" w:rsidRDefault="00D51BD6" w:rsidP="00D51BD6">
      <w:pPr>
        <w:spacing w:line="240" w:lineRule="auto"/>
        <w:rPr>
          <w:rFonts w:ascii="Times New Roman" w:hAnsi="Times New Roman" w:cs="Times New Roman"/>
          <w:b/>
          <w:bCs/>
          <w:sz w:val="24"/>
          <w:szCs w:val="24"/>
        </w:rPr>
      </w:pPr>
      <w:r>
        <w:rPr>
          <w:rFonts w:ascii="Times New Roman" w:hAnsi="Times New Roman" w:cs="Times New Roman"/>
          <w:b/>
          <w:bCs/>
          <w:sz w:val="24"/>
          <w:szCs w:val="24"/>
        </w:rPr>
        <w:t>BIBLIOGRAFIA</w:t>
      </w:r>
      <w:r w:rsidR="00B848C7">
        <w:rPr>
          <w:rFonts w:ascii="Times New Roman" w:hAnsi="Times New Roman" w:cs="Times New Roman"/>
          <w:b/>
          <w:bCs/>
          <w:sz w:val="24"/>
          <w:szCs w:val="24"/>
        </w:rPr>
        <w:t>………….</w:t>
      </w:r>
    </w:p>
    <w:p w14:paraId="6EEF5A0F" w14:textId="77777777" w:rsidR="00D51BD6" w:rsidRDefault="00D51BD6" w:rsidP="00D51BD6">
      <w:pPr>
        <w:spacing w:line="240" w:lineRule="auto"/>
        <w:rPr>
          <w:rFonts w:ascii="Times New Roman" w:hAnsi="Times New Roman" w:cs="Times New Roman"/>
          <w:b/>
          <w:bCs/>
          <w:sz w:val="24"/>
          <w:szCs w:val="24"/>
        </w:rPr>
      </w:pPr>
      <w:r>
        <w:rPr>
          <w:rFonts w:ascii="Times New Roman" w:hAnsi="Times New Roman" w:cs="Times New Roman"/>
          <w:b/>
          <w:bCs/>
          <w:sz w:val="24"/>
          <w:szCs w:val="24"/>
        </w:rPr>
        <w:t>NETOGRAFIA</w:t>
      </w:r>
      <w:r w:rsidR="00B848C7">
        <w:rPr>
          <w:rFonts w:ascii="Times New Roman" w:hAnsi="Times New Roman" w:cs="Times New Roman"/>
          <w:b/>
          <w:bCs/>
          <w:sz w:val="24"/>
          <w:szCs w:val="24"/>
        </w:rPr>
        <w:t>……………</w:t>
      </w:r>
    </w:p>
    <w:p w14:paraId="6F5ED6D3" w14:textId="77777777" w:rsidR="00D51BD6" w:rsidRDefault="00D51BD6" w:rsidP="00D51BD6">
      <w:pPr>
        <w:spacing w:line="240" w:lineRule="auto"/>
        <w:rPr>
          <w:rFonts w:ascii="Times New Roman" w:hAnsi="Times New Roman" w:cs="Times New Roman"/>
          <w:b/>
          <w:bCs/>
          <w:sz w:val="24"/>
          <w:szCs w:val="24"/>
        </w:rPr>
      </w:pPr>
      <w:r>
        <w:rPr>
          <w:rFonts w:ascii="Times New Roman" w:hAnsi="Times New Roman" w:cs="Times New Roman"/>
          <w:b/>
          <w:bCs/>
          <w:sz w:val="24"/>
          <w:szCs w:val="24"/>
        </w:rPr>
        <w:t>SPIS RYSUNKÓW</w:t>
      </w:r>
      <w:r w:rsidR="00B848C7">
        <w:rPr>
          <w:rFonts w:ascii="Times New Roman" w:hAnsi="Times New Roman" w:cs="Times New Roman"/>
          <w:b/>
          <w:bCs/>
          <w:sz w:val="24"/>
          <w:szCs w:val="24"/>
        </w:rPr>
        <w:t>…………..</w:t>
      </w:r>
      <w:r>
        <w:rPr>
          <w:rFonts w:ascii="Times New Roman" w:hAnsi="Times New Roman" w:cs="Times New Roman"/>
          <w:b/>
          <w:bCs/>
          <w:sz w:val="24"/>
          <w:szCs w:val="24"/>
        </w:rPr>
        <w:t xml:space="preserve"> </w:t>
      </w:r>
    </w:p>
    <w:p w14:paraId="246453B7" w14:textId="77777777" w:rsidR="00D51BD6" w:rsidRPr="00AA183A" w:rsidRDefault="00D51BD6" w:rsidP="00D51BD6">
      <w:pPr>
        <w:spacing w:line="240" w:lineRule="auto"/>
        <w:rPr>
          <w:rFonts w:ascii="Times New Roman" w:hAnsi="Times New Roman" w:cs="Times New Roman"/>
          <w:b/>
          <w:bCs/>
          <w:sz w:val="24"/>
          <w:szCs w:val="24"/>
        </w:rPr>
      </w:pPr>
      <w:r>
        <w:rPr>
          <w:rFonts w:ascii="Times New Roman" w:hAnsi="Times New Roman" w:cs="Times New Roman"/>
          <w:b/>
          <w:bCs/>
          <w:sz w:val="24"/>
          <w:szCs w:val="24"/>
        </w:rPr>
        <w:t>SPIS TABEL</w:t>
      </w:r>
      <w:r w:rsidR="00B848C7">
        <w:rPr>
          <w:rFonts w:ascii="Times New Roman" w:hAnsi="Times New Roman" w:cs="Times New Roman"/>
          <w:b/>
          <w:bCs/>
          <w:sz w:val="24"/>
          <w:szCs w:val="24"/>
        </w:rPr>
        <w:t>……………</w:t>
      </w:r>
    </w:p>
    <w:p w14:paraId="37EC5F15" w14:textId="77777777" w:rsidR="005D380A" w:rsidRPr="00111062" w:rsidRDefault="005D380A" w:rsidP="00D51BD6">
      <w:pPr>
        <w:spacing w:line="240" w:lineRule="auto"/>
        <w:rPr>
          <w:rFonts w:ascii="Times New Roman" w:hAnsi="Times New Roman" w:cs="Times New Roman"/>
          <w:sz w:val="24"/>
          <w:szCs w:val="24"/>
        </w:rPr>
      </w:pPr>
    </w:p>
    <w:p w14:paraId="02088D09" w14:textId="77777777" w:rsidR="00860417" w:rsidRDefault="00860417" w:rsidP="00CD5C2D">
      <w:pPr>
        <w:rPr>
          <w:rFonts w:ascii="Times New Roman" w:hAnsi="Times New Roman" w:cs="Times New Roman"/>
          <w:sz w:val="28"/>
          <w:szCs w:val="28"/>
        </w:rPr>
      </w:pPr>
    </w:p>
    <w:p w14:paraId="1D175508" w14:textId="77777777" w:rsidR="00860417" w:rsidRDefault="00860417" w:rsidP="00CD5C2D">
      <w:pPr>
        <w:rPr>
          <w:rFonts w:ascii="Times New Roman" w:hAnsi="Times New Roman" w:cs="Times New Roman"/>
          <w:sz w:val="28"/>
          <w:szCs w:val="28"/>
        </w:rPr>
      </w:pPr>
    </w:p>
    <w:p w14:paraId="2325E7AE" w14:textId="77777777" w:rsidR="00860417" w:rsidRDefault="00860417" w:rsidP="00CD5C2D">
      <w:pPr>
        <w:rPr>
          <w:rFonts w:ascii="Times New Roman" w:hAnsi="Times New Roman" w:cs="Times New Roman"/>
          <w:sz w:val="28"/>
          <w:szCs w:val="28"/>
        </w:rPr>
      </w:pPr>
    </w:p>
    <w:p w14:paraId="0035CB8B" w14:textId="77777777" w:rsidR="00E751DB" w:rsidRDefault="00E751DB" w:rsidP="009C2E63">
      <w:pPr>
        <w:spacing w:line="360" w:lineRule="auto"/>
        <w:rPr>
          <w:rFonts w:ascii="Arial" w:hAnsi="Arial" w:cs="Arial"/>
          <w:color w:val="000000"/>
          <w:sz w:val="27"/>
          <w:szCs w:val="27"/>
        </w:rPr>
      </w:pPr>
    </w:p>
    <w:p w14:paraId="0B8B6453" w14:textId="43028A18" w:rsidR="00765B87" w:rsidRDefault="00765B87" w:rsidP="009C2E63">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WSTĘP</w:t>
      </w:r>
    </w:p>
    <w:p w14:paraId="2E29DAD8" w14:textId="77777777" w:rsidR="00765B87" w:rsidRDefault="00765B87" w:rsidP="00765B8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Głównym celem pracy jest analiza oraz ocena organizacji gospodarki magazynowej w Firmie Handlowo Usługowej Wójcik w Chmielniku oraz wypracowanie kierunków udoskonalania tej firmy.      </w:t>
      </w:r>
    </w:p>
    <w:p w14:paraId="2BA0CED7" w14:textId="77777777" w:rsidR="00760E32" w:rsidRDefault="00765B87" w:rsidP="00C326B1">
      <w:pPr>
        <w:spacing w:after="200" w:line="360" w:lineRule="auto"/>
        <w:ind w:firstLine="709"/>
        <w:jc w:val="both"/>
        <w:rPr>
          <w:rFonts w:ascii="Times New Roman" w:hAnsi="Times New Roman" w:cs="Times New Roman"/>
          <w:sz w:val="24"/>
          <w:szCs w:val="24"/>
        </w:rPr>
      </w:pPr>
      <w:r>
        <w:rPr>
          <w:rFonts w:ascii="Times New Roman" w:hAnsi="Times New Roman" w:cs="Times New Roman"/>
          <w:sz w:val="24"/>
          <w:szCs w:val="24"/>
        </w:rPr>
        <w:t>Cel główny pracy zakłada następujące cele szczegółowe:</w:t>
      </w:r>
    </w:p>
    <w:p w14:paraId="3FB9C261" w14:textId="2E13E0B2" w:rsidR="00760E32" w:rsidRDefault="00760E32" w:rsidP="00C326B1">
      <w:pPr>
        <w:pStyle w:val="Akapitzlist"/>
        <w:numPr>
          <w:ilvl w:val="0"/>
          <w:numId w:val="63"/>
        </w:numPr>
        <w:spacing w:after="200" w:afterAutospacing="0" w:line="360" w:lineRule="auto"/>
        <w:jc w:val="both"/>
      </w:pPr>
      <w:r>
        <w:t>przedstawienie wykładni teoretycznej procesu magazynowania,</w:t>
      </w:r>
    </w:p>
    <w:p w14:paraId="5BA731EA" w14:textId="0DFC8DBB" w:rsidR="00765B87" w:rsidRPr="00760E32" w:rsidRDefault="00760E32" w:rsidP="00C326B1">
      <w:pPr>
        <w:pStyle w:val="Akapitzlist"/>
        <w:numPr>
          <w:ilvl w:val="0"/>
          <w:numId w:val="63"/>
        </w:numPr>
        <w:spacing w:line="360" w:lineRule="auto"/>
        <w:jc w:val="both"/>
      </w:pPr>
      <w:r>
        <w:t xml:space="preserve">dokonanie analizy  </w:t>
      </w:r>
      <w:r w:rsidR="00C326B1">
        <w:t xml:space="preserve">organizacji </w:t>
      </w:r>
    </w:p>
    <w:p w14:paraId="02FD8E1C" w14:textId="4ED332B2" w:rsidR="00760E32" w:rsidRPr="00760E32" w:rsidRDefault="00765B87" w:rsidP="00760E32">
      <w:pPr>
        <w:pStyle w:val="Akapitzlist"/>
        <w:numPr>
          <w:ilvl w:val="0"/>
          <w:numId w:val="61"/>
        </w:numPr>
        <w:spacing w:line="360" w:lineRule="auto"/>
        <w:jc w:val="both"/>
      </w:pPr>
      <w:r w:rsidRPr="00760E32">
        <w:t xml:space="preserve">Przedstawienie wykładni </w:t>
      </w:r>
      <w:proofErr w:type="spellStart"/>
      <w:r w:rsidRPr="00760E32">
        <w:t>te</w:t>
      </w:r>
      <w:r w:rsidRPr="00760E32">
        <w:lastRenderedPageBreak/>
        <w:t>orety</w:t>
      </w:r>
      <w:proofErr w:type="spellEnd"/>
    </w:p>
    <w:p w14:paraId="3BE2FDCD" w14:textId="77777777" w:rsidR="00765B87" w:rsidRPr="00765B87" w:rsidRDefault="00765B87" w:rsidP="00765B87">
      <w:pPr>
        <w:pStyle w:val="Akapitzlist"/>
        <w:numPr>
          <w:ilvl w:val="0"/>
          <w:numId w:val="61"/>
        </w:numPr>
        <w:spacing w:line="360" w:lineRule="auto"/>
        <w:jc w:val="both"/>
      </w:pPr>
    </w:p>
    <w:p w14:paraId="3D6B629C" w14:textId="335667D1" w:rsidR="00765B87" w:rsidRPr="00765B87" w:rsidRDefault="00765B87" w:rsidP="00765B87">
      <w:pPr>
        <w:pStyle w:val="Akapitzlist"/>
        <w:numPr>
          <w:ilvl w:val="0"/>
          <w:numId w:val="61"/>
        </w:numPr>
        <w:spacing w:line="360" w:lineRule="auto"/>
        <w:jc w:val="both"/>
      </w:pPr>
    </w:p>
    <w:p w14:paraId="2ACE31FE" w14:textId="54E5B631" w:rsidR="00255CC3" w:rsidRPr="00205FE9" w:rsidRDefault="00A57961" w:rsidP="009C2E63">
      <w:pPr>
        <w:spacing w:line="360" w:lineRule="auto"/>
        <w:rPr>
          <w:rFonts w:ascii="Times New Roman" w:hAnsi="Times New Roman" w:cs="Times New Roman"/>
          <w:b/>
          <w:bCs/>
          <w:sz w:val="28"/>
          <w:szCs w:val="28"/>
        </w:rPr>
      </w:pPr>
      <w:r w:rsidRPr="00205FE9">
        <w:rPr>
          <w:rFonts w:ascii="Times New Roman" w:hAnsi="Times New Roman" w:cs="Times New Roman"/>
          <w:b/>
          <w:bCs/>
          <w:sz w:val="28"/>
          <w:szCs w:val="28"/>
        </w:rPr>
        <w:t xml:space="preserve">ROZDZIAŁ 1.  </w:t>
      </w:r>
    </w:p>
    <w:p w14:paraId="4360B457" w14:textId="77777777" w:rsidR="00A57961" w:rsidRPr="008B71A5" w:rsidRDefault="00A57961" w:rsidP="009C2E63">
      <w:pPr>
        <w:spacing w:line="360" w:lineRule="auto"/>
        <w:rPr>
          <w:rFonts w:ascii="Times New Roman" w:hAnsi="Times New Roman" w:cs="Times New Roman"/>
          <w:b/>
          <w:bCs/>
          <w:sz w:val="28"/>
          <w:szCs w:val="28"/>
        </w:rPr>
      </w:pPr>
      <w:r w:rsidRPr="008B71A5">
        <w:rPr>
          <w:rFonts w:ascii="Times New Roman" w:hAnsi="Times New Roman" w:cs="Times New Roman"/>
          <w:b/>
          <w:bCs/>
          <w:sz w:val="28"/>
          <w:szCs w:val="28"/>
        </w:rPr>
        <w:t xml:space="preserve">IDENTYFIKACJA MAGAZYNOWANIA – ZARYS TEORII </w:t>
      </w:r>
    </w:p>
    <w:p w14:paraId="6FF35860" w14:textId="77777777" w:rsidR="005D380A" w:rsidRPr="008B71A5" w:rsidRDefault="002621BD" w:rsidP="009C2E63">
      <w:pPr>
        <w:spacing w:line="360" w:lineRule="auto"/>
        <w:rPr>
          <w:rFonts w:ascii="Times New Roman" w:hAnsi="Times New Roman" w:cs="Times New Roman"/>
          <w:b/>
          <w:bCs/>
          <w:sz w:val="28"/>
          <w:szCs w:val="28"/>
        </w:rPr>
      </w:pPr>
      <w:r w:rsidRPr="008B71A5">
        <w:rPr>
          <w:rFonts w:ascii="Times New Roman" w:hAnsi="Times New Roman" w:cs="Times New Roman"/>
          <w:b/>
          <w:bCs/>
          <w:sz w:val="28"/>
          <w:szCs w:val="28"/>
        </w:rPr>
        <w:t>1.1</w:t>
      </w:r>
      <w:r w:rsidR="008B71A5" w:rsidRPr="008B71A5">
        <w:rPr>
          <w:rFonts w:ascii="Times New Roman" w:hAnsi="Times New Roman" w:cs="Times New Roman"/>
          <w:b/>
          <w:bCs/>
          <w:sz w:val="28"/>
          <w:szCs w:val="28"/>
        </w:rPr>
        <w:t>.</w:t>
      </w:r>
      <w:r w:rsidRPr="008B71A5">
        <w:rPr>
          <w:rFonts w:ascii="Times New Roman" w:hAnsi="Times New Roman" w:cs="Times New Roman"/>
          <w:b/>
          <w:bCs/>
          <w:sz w:val="28"/>
          <w:szCs w:val="28"/>
        </w:rPr>
        <w:t xml:space="preserve"> Pojęcie i istota magazynowania </w:t>
      </w:r>
    </w:p>
    <w:p w14:paraId="659254DB" w14:textId="77777777" w:rsidR="002621BD" w:rsidRDefault="00502831" w:rsidP="009C2E63">
      <w:pPr>
        <w:spacing w:line="360" w:lineRule="auto"/>
        <w:ind w:firstLine="420"/>
        <w:jc w:val="both"/>
        <w:rPr>
          <w:rFonts w:ascii="Times New Roman" w:hAnsi="Times New Roman" w:cs="Times New Roman"/>
          <w:sz w:val="24"/>
          <w:szCs w:val="24"/>
        </w:rPr>
      </w:pPr>
      <w:r w:rsidRPr="00820D7C">
        <w:rPr>
          <w:rFonts w:ascii="Times New Roman" w:hAnsi="Times New Roman" w:cs="Times New Roman"/>
          <w:sz w:val="24"/>
          <w:szCs w:val="24"/>
        </w:rPr>
        <w:t>Magazynowanie</w:t>
      </w:r>
      <w:r>
        <w:rPr>
          <w:rFonts w:ascii="Times New Roman" w:hAnsi="Times New Roman" w:cs="Times New Roman"/>
          <w:sz w:val="24"/>
          <w:szCs w:val="24"/>
        </w:rPr>
        <w:t xml:space="preserve"> </w:t>
      </w:r>
      <w:r w:rsidR="009A23D2">
        <w:rPr>
          <w:rFonts w:ascii="Times New Roman" w:hAnsi="Times New Roman" w:cs="Times New Roman"/>
          <w:sz w:val="24"/>
          <w:szCs w:val="24"/>
        </w:rPr>
        <w:t xml:space="preserve">jest </w:t>
      </w:r>
      <w:r w:rsidR="00971B53">
        <w:rPr>
          <w:rFonts w:ascii="Times New Roman" w:hAnsi="Times New Roman" w:cs="Times New Roman"/>
          <w:sz w:val="24"/>
          <w:szCs w:val="24"/>
        </w:rPr>
        <w:t>zbi</w:t>
      </w:r>
      <w:r w:rsidR="006F2877">
        <w:rPr>
          <w:rFonts w:ascii="Times New Roman" w:hAnsi="Times New Roman" w:cs="Times New Roman"/>
          <w:sz w:val="24"/>
          <w:szCs w:val="24"/>
        </w:rPr>
        <w:t>orem</w:t>
      </w:r>
      <w:r w:rsidR="00971B53">
        <w:rPr>
          <w:rFonts w:ascii="Times New Roman" w:hAnsi="Times New Roman" w:cs="Times New Roman"/>
          <w:sz w:val="24"/>
          <w:szCs w:val="24"/>
        </w:rPr>
        <w:t xml:space="preserve"> czynności</w:t>
      </w:r>
      <w:r w:rsidR="00F859FA">
        <w:rPr>
          <w:rFonts w:ascii="Times New Roman" w:hAnsi="Times New Roman" w:cs="Times New Roman"/>
          <w:sz w:val="24"/>
          <w:szCs w:val="24"/>
        </w:rPr>
        <w:t>,</w:t>
      </w:r>
      <w:r w:rsidR="00971B53">
        <w:rPr>
          <w:rFonts w:ascii="Times New Roman" w:hAnsi="Times New Roman" w:cs="Times New Roman"/>
          <w:sz w:val="24"/>
          <w:szCs w:val="24"/>
        </w:rPr>
        <w:t xml:space="preserve"> </w:t>
      </w:r>
      <w:r w:rsidR="00C03A2B">
        <w:rPr>
          <w:rFonts w:ascii="Times New Roman" w:hAnsi="Times New Roman" w:cs="Times New Roman"/>
          <w:sz w:val="24"/>
          <w:szCs w:val="24"/>
        </w:rPr>
        <w:t xml:space="preserve">które </w:t>
      </w:r>
      <w:r w:rsidR="00DF0EA6">
        <w:rPr>
          <w:rFonts w:ascii="Times New Roman" w:hAnsi="Times New Roman" w:cs="Times New Roman"/>
          <w:sz w:val="24"/>
          <w:szCs w:val="24"/>
        </w:rPr>
        <w:t>zajmuj</w:t>
      </w:r>
      <w:r w:rsidR="00377DBC">
        <w:rPr>
          <w:rFonts w:ascii="Times New Roman" w:hAnsi="Times New Roman" w:cs="Times New Roman"/>
          <w:sz w:val="24"/>
          <w:szCs w:val="24"/>
        </w:rPr>
        <w:t>ą</w:t>
      </w:r>
      <w:r w:rsidR="00DF0EA6">
        <w:rPr>
          <w:rFonts w:ascii="Times New Roman" w:hAnsi="Times New Roman" w:cs="Times New Roman"/>
          <w:sz w:val="24"/>
          <w:szCs w:val="24"/>
        </w:rPr>
        <w:t xml:space="preserve"> się gospodarowaniem zapasami. </w:t>
      </w:r>
      <w:r w:rsidR="008940C5">
        <w:rPr>
          <w:rFonts w:ascii="Times New Roman" w:hAnsi="Times New Roman" w:cs="Times New Roman"/>
          <w:sz w:val="24"/>
          <w:szCs w:val="24"/>
        </w:rPr>
        <w:t xml:space="preserve">Pojęcie to zawiera w sobie wszystkie elementy realizowane w magazynie. </w:t>
      </w:r>
      <w:r w:rsidR="007E4086">
        <w:rPr>
          <w:rFonts w:ascii="Times New Roman" w:hAnsi="Times New Roman" w:cs="Times New Roman"/>
          <w:sz w:val="24"/>
          <w:szCs w:val="24"/>
        </w:rPr>
        <w:t xml:space="preserve">Dobra materialne </w:t>
      </w:r>
      <w:r w:rsidR="006F2877">
        <w:rPr>
          <w:rFonts w:ascii="Times New Roman" w:hAnsi="Times New Roman" w:cs="Times New Roman"/>
          <w:sz w:val="24"/>
          <w:szCs w:val="24"/>
        </w:rPr>
        <w:t>przechodzą podczas tego procesu wiele procedur takich jak</w:t>
      </w:r>
      <w:r w:rsidR="00820D7C">
        <w:rPr>
          <w:rFonts w:ascii="Times New Roman" w:hAnsi="Times New Roman" w:cs="Times New Roman"/>
          <w:sz w:val="24"/>
          <w:szCs w:val="24"/>
        </w:rPr>
        <w:t>:</w:t>
      </w:r>
      <w:r w:rsidR="006F2877">
        <w:rPr>
          <w:rFonts w:ascii="Times New Roman" w:hAnsi="Times New Roman" w:cs="Times New Roman"/>
          <w:sz w:val="24"/>
          <w:szCs w:val="24"/>
        </w:rPr>
        <w:t xml:space="preserve"> przyjmowanie, składowanie, przechowywanie, kompletowanie, przemieszczanie, konserwowanie, ewidencjonowanie, kontrolowanie oraz ostatecznie wydawanie.</w:t>
      </w:r>
      <w:r w:rsidR="00277111">
        <w:rPr>
          <w:rFonts w:ascii="Times New Roman" w:hAnsi="Times New Roman" w:cs="Times New Roman"/>
          <w:sz w:val="24"/>
          <w:szCs w:val="24"/>
        </w:rPr>
        <w:t xml:space="preserve"> Funkcje te realizowane są w specjalnych obiektach nazywanych magazynami  </w:t>
      </w:r>
      <w:r w:rsidR="003F51E3">
        <w:rPr>
          <w:rStyle w:val="Odwoanieprzypisudolnego"/>
          <w:rFonts w:ascii="Times New Roman" w:hAnsi="Times New Roman" w:cs="Times New Roman"/>
          <w:sz w:val="24"/>
          <w:szCs w:val="24"/>
        </w:rPr>
        <w:footnoteReference w:id="1"/>
      </w:r>
      <w:r w:rsidR="008B71A5">
        <w:rPr>
          <w:rFonts w:ascii="Times New Roman" w:hAnsi="Times New Roman" w:cs="Times New Roman"/>
          <w:sz w:val="24"/>
          <w:szCs w:val="24"/>
        </w:rPr>
        <w:t>.</w:t>
      </w:r>
    </w:p>
    <w:p w14:paraId="39CE4AAC" w14:textId="77777777" w:rsidR="00820D7C" w:rsidRDefault="00820D7C" w:rsidP="009C2E63">
      <w:pPr>
        <w:spacing w:line="360" w:lineRule="auto"/>
        <w:ind w:firstLine="420"/>
        <w:jc w:val="both"/>
        <w:rPr>
          <w:rFonts w:ascii="Times New Roman" w:hAnsi="Times New Roman" w:cs="Times New Roman"/>
          <w:sz w:val="24"/>
          <w:szCs w:val="24"/>
        </w:rPr>
      </w:pPr>
      <w:r>
        <w:rPr>
          <w:rFonts w:ascii="Times New Roman" w:hAnsi="Times New Roman" w:cs="Times New Roman"/>
          <w:sz w:val="24"/>
          <w:szCs w:val="24"/>
        </w:rPr>
        <w:t>Okres przełomu XX i XXI wieku zaowocował rozwojem oraz zmianą działania  zarówno przemysłu jak i handlu. Poskutkowało to odmienieniem istoty magazynów. Zmiana dotknęła więc również stawianym im wymaganiom oraz spełnianym przez nie funkcjom. Coraz bardziej doceniane zostały magazyny dystrybucyjne. Zasadniczemu przekształceniu uległa struktura przechowywania zapasów.  Przez postęp gospodarki coraz większe znaczenie stanowił czas realizacji operacji mających miejsce w magazynie. Od tamtego momentu trwa  nieustanny rozwój handlu, co wymusza ciągłe modernizacje. Reorganizacja magazynów, stosowanie nowych urządzeń, rozwój technologii magazynowania oraz programów stanowią klucz do sukcesywnego  doskonalenia magazynu</w:t>
      </w:r>
      <w:r w:rsidR="008B71A5">
        <w:rPr>
          <w:rFonts w:ascii="Times New Roman" w:hAnsi="Times New Roman" w:cs="Times New Roman"/>
          <w:sz w:val="24"/>
          <w:szCs w:val="24"/>
        </w:rPr>
        <w:t xml:space="preserve"> </w:t>
      </w:r>
      <w:r>
        <w:rPr>
          <w:rStyle w:val="Odwoanieprzypisudolnego"/>
          <w:rFonts w:ascii="Times New Roman" w:hAnsi="Times New Roman" w:cs="Times New Roman"/>
          <w:sz w:val="24"/>
          <w:szCs w:val="24"/>
        </w:rPr>
        <w:footnoteReference w:id="2"/>
      </w:r>
      <w:r w:rsidR="008B71A5">
        <w:rPr>
          <w:rFonts w:ascii="Times New Roman" w:hAnsi="Times New Roman" w:cs="Times New Roman"/>
          <w:sz w:val="24"/>
          <w:szCs w:val="24"/>
        </w:rPr>
        <w:t>.</w:t>
      </w:r>
    </w:p>
    <w:p w14:paraId="3A137EA7" w14:textId="77777777" w:rsidR="003F51E3" w:rsidRDefault="007E4D13" w:rsidP="00820D7C">
      <w:pPr>
        <w:spacing w:line="360" w:lineRule="auto"/>
        <w:ind w:firstLine="420"/>
        <w:jc w:val="both"/>
        <w:rPr>
          <w:rFonts w:ascii="Times New Roman" w:hAnsi="Times New Roman" w:cs="Times New Roman"/>
          <w:sz w:val="24"/>
          <w:szCs w:val="24"/>
        </w:rPr>
      </w:pPr>
      <w:r w:rsidRPr="00820D7C">
        <w:rPr>
          <w:rFonts w:ascii="Times New Roman" w:hAnsi="Times New Roman" w:cs="Times New Roman"/>
          <w:sz w:val="24"/>
          <w:szCs w:val="24"/>
        </w:rPr>
        <w:t>Magazyn</w:t>
      </w:r>
      <w:r>
        <w:rPr>
          <w:rFonts w:ascii="Times New Roman" w:hAnsi="Times New Roman" w:cs="Times New Roman"/>
          <w:sz w:val="24"/>
          <w:szCs w:val="24"/>
        </w:rPr>
        <w:t xml:space="preserve"> </w:t>
      </w:r>
      <w:r w:rsidR="00397343">
        <w:rPr>
          <w:rFonts w:ascii="Times New Roman" w:hAnsi="Times New Roman" w:cs="Times New Roman"/>
          <w:sz w:val="24"/>
          <w:szCs w:val="24"/>
        </w:rPr>
        <w:t xml:space="preserve">jest </w:t>
      </w:r>
      <w:r w:rsidR="008D58F6">
        <w:rPr>
          <w:rFonts w:ascii="Times New Roman" w:hAnsi="Times New Roman" w:cs="Times New Roman"/>
          <w:sz w:val="24"/>
          <w:szCs w:val="24"/>
        </w:rPr>
        <w:t>zdefiniowany</w:t>
      </w:r>
      <w:r w:rsidR="00397343">
        <w:rPr>
          <w:rFonts w:ascii="Times New Roman" w:hAnsi="Times New Roman" w:cs="Times New Roman"/>
          <w:sz w:val="24"/>
          <w:szCs w:val="24"/>
        </w:rPr>
        <w:t xml:space="preserve"> jako </w:t>
      </w:r>
      <w:r w:rsidR="00481AB6">
        <w:rPr>
          <w:rFonts w:ascii="Times New Roman" w:hAnsi="Times New Roman" w:cs="Times New Roman"/>
          <w:sz w:val="24"/>
          <w:szCs w:val="24"/>
        </w:rPr>
        <w:t>jednostka organizacyjno-funkcjonalna</w:t>
      </w:r>
      <w:r>
        <w:rPr>
          <w:rFonts w:ascii="Times New Roman" w:hAnsi="Times New Roman" w:cs="Times New Roman"/>
          <w:sz w:val="24"/>
          <w:szCs w:val="24"/>
        </w:rPr>
        <w:t xml:space="preserve"> odpowiedzialna za </w:t>
      </w:r>
      <w:r w:rsidR="007648F9">
        <w:rPr>
          <w:rFonts w:ascii="Times New Roman" w:hAnsi="Times New Roman" w:cs="Times New Roman"/>
          <w:sz w:val="24"/>
          <w:szCs w:val="24"/>
        </w:rPr>
        <w:t xml:space="preserve"> przechowywanie zapasów</w:t>
      </w:r>
      <w:r>
        <w:rPr>
          <w:rFonts w:ascii="Times New Roman" w:hAnsi="Times New Roman" w:cs="Times New Roman"/>
          <w:sz w:val="24"/>
          <w:szCs w:val="24"/>
        </w:rPr>
        <w:t xml:space="preserve"> w ściśle określonych warunkach. Aby proces ten był wykonany sukcesywnie towar musi mieć zapewnioną przestrzeń</w:t>
      </w:r>
      <w:r w:rsidR="003F51E3">
        <w:rPr>
          <w:rFonts w:ascii="Times New Roman" w:hAnsi="Times New Roman" w:cs="Times New Roman"/>
          <w:sz w:val="24"/>
          <w:szCs w:val="24"/>
        </w:rPr>
        <w:t xml:space="preserve">, wyposażoną w wybrane środki </w:t>
      </w:r>
      <w:r w:rsidR="003F51E3">
        <w:rPr>
          <w:rFonts w:ascii="Times New Roman" w:hAnsi="Times New Roman" w:cs="Times New Roman"/>
          <w:sz w:val="24"/>
          <w:szCs w:val="24"/>
        </w:rPr>
        <w:lastRenderedPageBreak/>
        <w:t xml:space="preserve">techniczne oraz zarządzaną przez grupę specjalistów. </w:t>
      </w:r>
      <w:r w:rsidR="003F51E3">
        <w:rPr>
          <w:rFonts w:ascii="Times New Roman" w:hAnsi="Times New Roman" w:cs="Times New Roman"/>
          <w:sz w:val="24"/>
          <w:szCs w:val="24"/>
        </w:rPr>
        <w:tab/>
      </w:r>
      <w:r w:rsidR="003F51E3">
        <w:rPr>
          <w:rFonts w:ascii="Times New Roman" w:hAnsi="Times New Roman" w:cs="Times New Roman"/>
          <w:sz w:val="24"/>
          <w:szCs w:val="24"/>
        </w:rPr>
        <w:tab/>
      </w:r>
      <w:r w:rsidR="003F51E3">
        <w:rPr>
          <w:rFonts w:ascii="Times New Roman" w:hAnsi="Times New Roman" w:cs="Times New Roman"/>
          <w:sz w:val="24"/>
          <w:szCs w:val="24"/>
        </w:rPr>
        <w:tab/>
      </w:r>
      <w:r w:rsidR="003F51E3">
        <w:rPr>
          <w:rFonts w:ascii="Times New Roman" w:hAnsi="Times New Roman" w:cs="Times New Roman"/>
          <w:sz w:val="24"/>
          <w:szCs w:val="24"/>
        </w:rPr>
        <w:tab/>
        <w:t xml:space="preserve">        Magazyn tworzy więc sześć elementów</w:t>
      </w:r>
      <w:r w:rsidR="005C4639">
        <w:rPr>
          <w:rStyle w:val="Odwoanieprzypisudolnego"/>
          <w:rFonts w:ascii="Times New Roman" w:hAnsi="Times New Roman" w:cs="Times New Roman"/>
          <w:sz w:val="24"/>
          <w:szCs w:val="24"/>
        </w:rPr>
        <w:footnoteReference w:id="3"/>
      </w:r>
      <w:r w:rsidR="00CA02FD">
        <w:rPr>
          <w:rFonts w:ascii="Times New Roman" w:hAnsi="Times New Roman" w:cs="Times New Roman"/>
          <w:sz w:val="24"/>
          <w:szCs w:val="24"/>
        </w:rPr>
        <w:t>:</w:t>
      </w:r>
    </w:p>
    <w:p w14:paraId="18EEA22A" w14:textId="77777777" w:rsidR="005D52F8" w:rsidRDefault="002837C6" w:rsidP="00127055">
      <w:pPr>
        <w:pStyle w:val="Akapitzlist"/>
        <w:numPr>
          <w:ilvl w:val="0"/>
          <w:numId w:val="2"/>
        </w:numPr>
        <w:spacing w:line="360" w:lineRule="auto"/>
        <w:jc w:val="both"/>
      </w:pPr>
      <w:r>
        <w:t>z</w:t>
      </w:r>
      <w:r w:rsidR="003F51E3">
        <w:t xml:space="preserve">apasy </w:t>
      </w:r>
      <w:r w:rsidR="00716C0A">
        <w:t>tzn. przyjęte oraz udokumentowane wyroby fizyczne. Mierzone ilościowo lub wartościowo</w:t>
      </w:r>
      <w:r w:rsidR="00820D7C">
        <w:t>,</w:t>
      </w:r>
    </w:p>
    <w:p w14:paraId="15CFE267" w14:textId="77777777" w:rsidR="003F51E3" w:rsidRDefault="002837C6" w:rsidP="00127055">
      <w:pPr>
        <w:pStyle w:val="Akapitzlist"/>
        <w:numPr>
          <w:ilvl w:val="0"/>
          <w:numId w:val="2"/>
        </w:numPr>
        <w:spacing w:line="360" w:lineRule="auto"/>
        <w:jc w:val="both"/>
      </w:pPr>
      <w:r>
        <w:t>w</w:t>
      </w:r>
      <w:r w:rsidR="003F51E3">
        <w:t>yodrębniona przestrzeń</w:t>
      </w:r>
      <w:r w:rsidR="00716C0A">
        <w:t xml:space="preserve"> tzn. budowla magazynowana zapewniająca sukcesywne realizowanie etapów magazynowania. Zapewnia zabezpieczenie przed stratami ilościowymi oraz jakościowymi towarów</w:t>
      </w:r>
      <w:r w:rsidR="00820D7C">
        <w:t>,</w:t>
      </w:r>
      <w:r w:rsidR="00716C0A">
        <w:t xml:space="preserve"> </w:t>
      </w:r>
    </w:p>
    <w:p w14:paraId="632D4549" w14:textId="77777777" w:rsidR="003F51E3" w:rsidRDefault="002837C6" w:rsidP="00127055">
      <w:pPr>
        <w:pStyle w:val="Akapitzlist"/>
        <w:numPr>
          <w:ilvl w:val="0"/>
          <w:numId w:val="2"/>
        </w:numPr>
        <w:spacing w:line="360" w:lineRule="auto"/>
        <w:jc w:val="both"/>
      </w:pPr>
      <w:r>
        <w:t>w</w:t>
      </w:r>
      <w:r w:rsidR="003F51E3">
        <w:t>yposażenie</w:t>
      </w:r>
      <w:r w:rsidR="00716C0A">
        <w:t xml:space="preserve"> </w:t>
      </w:r>
      <w:r w:rsidR="00837E36">
        <w:t>technologiczne pozwala na realizację procesów magazynowych oraz budowlano-instalacyjn</w:t>
      </w:r>
      <w:r w:rsidR="00377DBC">
        <w:t>ych oraz</w:t>
      </w:r>
      <w:r w:rsidR="00837E36">
        <w:t xml:space="preserve"> gwarantuje ono oświetlenie, warunki klimatyczne</w:t>
      </w:r>
      <w:r w:rsidR="00377DBC">
        <w:t xml:space="preserve">,  </w:t>
      </w:r>
      <w:r w:rsidR="00837E36">
        <w:t>sanitarne, bhp jak i ochronę przed kradzieżą</w:t>
      </w:r>
      <w:r w:rsidR="00820D7C">
        <w:t>,</w:t>
      </w:r>
    </w:p>
    <w:p w14:paraId="5AC7E061" w14:textId="77777777" w:rsidR="003F51E3" w:rsidRDefault="002837C6" w:rsidP="00127055">
      <w:pPr>
        <w:pStyle w:val="Akapitzlist"/>
        <w:numPr>
          <w:ilvl w:val="0"/>
          <w:numId w:val="2"/>
        </w:numPr>
        <w:spacing w:line="360" w:lineRule="auto"/>
        <w:jc w:val="both"/>
      </w:pPr>
      <w:r>
        <w:t>p</w:t>
      </w:r>
      <w:r w:rsidR="003F51E3">
        <w:t>ersonel</w:t>
      </w:r>
      <w:r w:rsidR="00837E36">
        <w:t xml:space="preserve"> </w:t>
      </w:r>
      <w:r w:rsidR="00377DBC">
        <w:t>czyli</w:t>
      </w:r>
      <w:r w:rsidR="00837E36">
        <w:t xml:space="preserve"> osoby podejmujące </w:t>
      </w:r>
      <w:r w:rsidR="00A8184D">
        <w:t>pracę w magazynach</w:t>
      </w:r>
      <w:r w:rsidR="00C21364">
        <w:t>, wykonujące czynności związane z procesem magazynowania</w:t>
      </w:r>
      <w:r w:rsidR="00820D7C">
        <w:t>,</w:t>
      </w:r>
      <w:r w:rsidR="00C21364">
        <w:t xml:space="preserve"> </w:t>
      </w:r>
    </w:p>
    <w:p w14:paraId="40F7C16E" w14:textId="77777777" w:rsidR="003F51E3" w:rsidRDefault="002837C6" w:rsidP="00127055">
      <w:pPr>
        <w:pStyle w:val="Akapitzlist"/>
        <w:numPr>
          <w:ilvl w:val="0"/>
          <w:numId w:val="2"/>
        </w:numPr>
        <w:spacing w:line="360" w:lineRule="auto"/>
        <w:jc w:val="both"/>
      </w:pPr>
      <w:r>
        <w:t>o</w:t>
      </w:r>
      <w:r w:rsidR="003F51E3">
        <w:t>rganizacja</w:t>
      </w:r>
      <w:r w:rsidR="00A8184D">
        <w:t xml:space="preserve"> tzn. zbiór środków, zasad, metod oraz struktur organizacyjnych wchodzących w skład systemu zapewniających sukcesywne </w:t>
      </w:r>
      <w:r w:rsidR="00C21364">
        <w:t>magazynowanie</w:t>
      </w:r>
      <w:r w:rsidR="00820D7C">
        <w:t>,</w:t>
      </w:r>
      <w:r w:rsidR="00A8184D">
        <w:t xml:space="preserve"> </w:t>
      </w:r>
    </w:p>
    <w:p w14:paraId="7BC46AC8" w14:textId="77777777" w:rsidR="003F51E3" w:rsidRDefault="002837C6" w:rsidP="00127055">
      <w:pPr>
        <w:pStyle w:val="Akapitzlist"/>
        <w:numPr>
          <w:ilvl w:val="0"/>
          <w:numId w:val="2"/>
        </w:numPr>
        <w:spacing w:line="360" w:lineRule="auto"/>
        <w:jc w:val="both"/>
      </w:pPr>
      <w:r>
        <w:t>k</w:t>
      </w:r>
      <w:r w:rsidR="003F51E3">
        <w:t>oszty</w:t>
      </w:r>
      <w:r w:rsidR="00A8184D">
        <w:t xml:space="preserve"> magazynowania obejmują wydatki zapewniające utrzymanie zapasów</w:t>
      </w:r>
      <w:r w:rsidR="00C21364">
        <w:t xml:space="preserve"> oraz pensje pracownicze. Koszty te obejmują również zużycie środków technicznych jak i materiałowych.</w:t>
      </w:r>
    </w:p>
    <w:p w14:paraId="394161FC" w14:textId="77777777" w:rsidR="00E41BE4" w:rsidRPr="00DD7B06" w:rsidRDefault="00E41BE4" w:rsidP="00511FB6">
      <w:pPr>
        <w:spacing w:line="360" w:lineRule="auto"/>
        <w:jc w:val="both"/>
        <w:rPr>
          <w:rFonts w:ascii="Times New Roman" w:hAnsi="Times New Roman" w:cs="Times New Roman"/>
          <w:sz w:val="24"/>
          <w:szCs w:val="24"/>
        </w:rPr>
      </w:pPr>
      <w:r w:rsidRPr="00DD7B06">
        <w:rPr>
          <w:rFonts w:ascii="Times New Roman" w:hAnsi="Times New Roman" w:cs="Times New Roman"/>
          <w:sz w:val="24"/>
          <w:szCs w:val="24"/>
        </w:rPr>
        <w:t xml:space="preserve">Magazyny można podzielić </w:t>
      </w:r>
      <w:r w:rsidR="00DD7B06" w:rsidRPr="00DD7B06">
        <w:rPr>
          <w:rFonts w:ascii="Times New Roman" w:hAnsi="Times New Roman" w:cs="Times New Roman"/>
          <w:sz w:val="24"/>
          <w:szCs w:val="24"/>
        </w:rPr>
        <w:t>klasyfikując je według</w:t>
      </w:r>
      <w:r w:rsidR="00DF11E6">
        <w:rPr>
          <w:rStyle w:val="Odwoanieprzypisudolnego"/>
          <w:rFonts w:ascii="Times New Roman" w:hAnsi="Times New Roman" w:cs="Times New Roman"/>
          <w:sz w:val="24"/>
          <w:szCs w:val="24"/>
        </w:rPr>
        <w:footnoteReference w:id="4"/>
      </w:r>
      <w:r w:rsidR="00DD7B06" w:rsidRPr="00DD7B06">
        <w:rPr>
          <w:rFonts w:ascii="Times New Roman" w:hAnsi="Times New Roman" w:cs="Times New Roman"/>
          <w:sz w:val="24"/>
          <w:szCs w:val="24"/>
        </w:rPr>
        <w:t>:</w:t>
      </w:r>
    </w:p>
    <w:p w14:paraId="1C58C69B" w14:textId="77777777" w:rsidR="00DD7B06" w:rsidRDefault="002837C6" w:rsidP="00127055">
      <w:pPr>
        <w:pStyle w:val="Akapitzlist"/>
        <w:numPr>
          <w:ilvl w:val="0"/>
          <w:numId w:val="6"/>
        </w:numPr>
        <w:spacing w:line="360" w:lineRule="auto"/>
        <w:jc w:val="both"/>
      </w:pPr>
      <w:r>
        <w:t>m</w:t>
      </w:r>
      <w:r w:rsidR="00DD7B06">
        <w:t>iejsca w systemie logistycznym. Zaliczamy tu magazyny: transportowo-spedycyjne, produkcyjne, dystrybucyjne, handlowe, przyzakładowe</w:t>
      </w:r>
      <w:r w:rsidR="00EE78FD">
        <w:t xml:space="preserve">, </w:t>
      </w:r>
    </w:p>
    <w:p w14:paraId="14C7FBC8" w14:textId="77777777" w:rsidR="00DD7B06" w:rsidRDefault="002837C6" w:rsidP="00127055">
      <w:pPr>
        <w:pStyle w:val="Akapitzlist"/>
        <w:numPr>
          <w:ilvl w:val="0"/>
          <w:numId w:val="6"/>
        </w:numPr>
        <w:spacing w:line="360" w:lineRule="auto"/>
        <w:jc w:val="both"/>
      </w:pPr>
      <w:r>
        <w:t>f</w:t>
      </w:r>
      <w:r w:rsidR="00DD7B06">
        <w:t>unkcji w procesie produkcyjnym. Zaliczamy tu magazyny: surowcowe, materiałów podstawowych i pomocniczych, produkcji w toku, wyrobów gotowych, odpadów, części zamiennych, opakowań</w:t>
      </w:r>
      <w:r w:rsidR="00EE78FD">
        <w:t>,</w:t>
      </w:r>
      <w:r w:rsidR="00DD7B06">
        <w:t xml:space="preserve"> </w:t>
      </w:r>
    </w:p>
    <w:p w14:paraId="5712E878" w14:textId="77777777" w:rsidR="00DD7B06" w:rsidRDefault="002837C6" w:rsidP="00127055">
      <w:pPr>
        <w:pStyle w:val="Akapitzlist"/>
        <w:numPr>
          <w:ilvl w:val="0"/>
          <w:numId w:val="6"/>
        </w:numPr>
        <w:spacing w:line="360" w:lineRule="auto"/>
        <w:jc w:val="both"/>
      </w:pPr>
      <w:r>
        <w:t>p</w:t>
      </w:r>
      <w:r w:rsidR="00DD7B06">
        <w:t>ostaci budowli. Zaliczamy tu magazyny: składowisk otwartych, półotwartych, zamkniętych, specjalnych</w:t>
      </w:r>
      <w:r w:rsidR="00EE78FD">
        <w:t>,</w:t>
      </w:r>
      <w:r w:rsidR="00DD7B06">
        <w:t xml:space="preserve"> </w:t>
      </w:r>
    </w:p>
    <w:p w14:paraId="0B6D2202" w14:textId="77777777" w:rsidR="00DD7B06" w:rsidRDefault="002837C6" w:rsidP="00127055">
      <w:pPr>
        <w:pStyle w:val="Akapitzlist"/>
        <w:numPr>
          <w:ilvl w:val="0"/>
          <w:numId w:val="6"/>
        </w:numPr>
        <w:spacing w:line="360" w:lineRule="auto"/>
        <w:jc w:val="both"/>
      </w:pPr>
      <w:r>
        <w:t>w</w:t>
      </w:r>
      <w:r w:rsidR="00DD7B06">
        <w:t>ysokości. Zaliczamy tu magazyny: niskie, wysokiego składowania</w:t>
      </w:r>
      <w:r w:rsidR="00EE78FD">
        <w:t>,</w:t>
      </w:r>
    </w:p>
    <w:p w14:paraId="74BE551B" w14:textId="77777777" w:rsidR="00DD7B06" w:rsidRDefault="002837C6" w:rsidP="00127055">
      <w:pPr>
        <w:pStyle w:val="Akapitzlist"/>
        <w:numPr>
          <w:ilvl w:val="0"/>
          <w:numId w:val="6"/>
        </w:numPr>
        <w:spacing w:line="360" w:lineRule="auto"/>
        <w:jc w:val="both"/>
      </w:pPr>
      <w:r>
        <w:lastRenderedPageBreak/>
        <w:t>p</w:t>
      </w:r>
      <w:r w:rsidR="00DD7B06">
        <w:t>ostaci fizycznej składowanych wyrobów. Zaliczamy tu magazyny: sypkich i składowanych luzem, składowanych w dowolnych opakowaniach i nieopakowanych, ciekłych, gazów, materiałów niebezpiecznych</w:t>
      </w:r>
      <w:r w:rsidR="00EE78FD">
        <w:t>,</w:t>
      </w:r>
    </w:p>
    <w:p w14:paraId="44D3D75B" w14:textId="77777777" w:rsidR="00DD7B06" w:rsidRDefault="002837C6" w:rsidP="00127055">
      <w:pPr>
        <w:pStyle w:val="Akapitzlist"/>
        <w:numPr>
          <w:ilvl w:val="0"/>
          <w:numId w:val="6"/>
        </w:numPr>
        <w:spacing w:line="360" w:lineRule="auto"/>
        <w:jc w:val="both"/>
      </w:pPr>
      <w:r>
        <w:t>f</w:t>
      </w:r>
      <w:r w:rsidR="00DD7B06">
        <w:t>unkcji w gospodarce. Zaliczamy tu magazyny: rezerwowe, depozytowe, konsumpcyjne, buforowe.</w:t>
      </w:r>
    </w:p>
    <w:p w14:paraId="0DF9A34A" w14:textId="77777777" w:rsidR="004369C0" w:rsidRDefault="004369C0" w:rsidP="004369C0">
      <w:pPr>
        <w:pStyle w:val="Akapitzlist"/>
        <w:spacing w:line="360" w:lineRule="auto"/>
        <w:ind w:left="720"/>
        <w:jc w:val="both"/>
      </w:pPr>
    </w:p>
    <w:p w14:paraId="3CFA1092" w14:textId="77777777" w:rsidR="004369C0" w:rsidRDefault="004369C0" w:rsidP="004369C0">
      <w:pPr>
        <w:pStyle w:val="Akapitzlist"/>
        <w:spacing w:line="360" w:lineRule="auto"/>
        <w:ind w:left="720"/>
        <w:jc w:val="both"/>
      </w:pPr>
    </w:p>
    <w:p w14:paraId="605A7DD7" w14:textId="77777777" w:rsidR="00FC68C9" w:rsidRDefault="00ED4034" w:rsidP="00DF11E6">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Podstawowe zadania magazynów są następujące</w:t>
      </w:r>
      <w:r>
        <w:rPr>
          <w:rStyle w:val="Odwoanieprzypisudolnego"/>
          <w:rFonts w:ascii="Times New Roman" w:hAnsi="Times New Roman" w:cs="Times New Roman"/>
          <w:sz w:val="24"/>
          <w:szCs w:val="24"/>
        </w:rPr>
        <w:footnoteReference w:id="5"/>
      </w:r>
      <w:r>
        <w:rPr>
          <w:rFonts w:ascii="Times New Roman" w:hAnsi="Times New Roman" w:cs="Times New Roman"/>
          <w:sz w:val="24"/>
          <w:szCs w:val="24"/>
        </w:rPr>
        <w:t>:</w:t>
      </w:r>
    </w:p>
    <w:p w14:paraId="0A9A81EB" w14:textId="77777777" w:rsidR="00ED4034" w:rsidRDefault="002837C6" w:rsidP="00127055">
      <w:pPr>
        <w:pStyle w:val="Akapitzlist"/>
        <w:numPr>
          <w:ilvl w:val="0"/>
          <w:numId w:val="7"/>
        </w:numPr>
        <w:spacing w:line="360" w:lineRule="auto"/>
        <w:jc w:val="both"/>
      </w:pPr>
      <w:r>
        <w:t>p</w:t>
      </w:r>
      <w:r w:rsidR="00ED4034">
        <w:t>rzygotowanie wymaganych warunków składowania, w celu utrzymania właściwej jakości zapasów,</w:t>
      </w:r>
    </w:p>
    <w:p w14:paraId="6476BB8F" w14:textId="77777777" w:rsidR="00ED4034" w:rsidRDefault="002837C6" w:rsidP="00127055">
      <w:pPr>
        <w:pStyle w:val="Akapitzlist"/>
        <w:numPr>
          <w:ilvl w:val="0"/>
          <w:numId w:val="7"/>
        </w:numPr>
        <w:spacing w:line="360" w:lineRule="auto"/>
        <w:jc w:val="both"/>
      </w:pPr>
      <w:r>
        <w:t>s</w:t>
      </w:r>
      <w:r w:rsidR="00ED4034">
        <w:t>kompletowanie zamówienia zgodnego z wymaganiami odbiorców</w:t>
      </w:r>
      <w:r w:rsidR="00EE78FD">
        <w:t>,</w:t>
      </w:r>
    </w:p>
    <w:p w14:paraId="3A0636B7" w14:textId="77777777" w:rsidR="00ED4034" w:rsidRDefault="002837C6" w:rsidP="00127055">
      <w:pPr>
        <w:pStyle w:val="Akapitzlist"/>
        <w:numPr>
          <w:ilvl w:val="0"/>
          <w:numId w:val="7"/>
        </w:numPr>
        <w:spacing w:line="360" w:lineRule="auto"/>
        <w:jc w:val="both"/>
      </w:pPr>
      <w:r>
        <w:t>k</w:t>
      </w:r>
      <w:r w:rsidR="00ED4034">
        <w:t>ontrolowanie oraz niwelowanie planowych oraz losowych różnic pomiędzy potrzebami produkcji i obrotu, a zużyciem i konsumpcją,</w:t>
      </w:r>
    </w:p>
    <w:p w14:paraId="1B6DD530" w14:textId="77777777" w:rsidR="00ED4034" w:rsidRPr="00ED4034" w:rsidRDefault="002837C6" w:rsidP="00127055">
      <w:pPr>
        <w:pStyle w:val="Akapitzlist"/>
        <w:numPr>
          <w:ilvl w:val="0"/>
          <w:numId w:val="7"/>
        </w:numPr>
        <w:spacing w:line="360" w:lineRule="auto"/>
        <w:jc w:val="both"/>
      </w:pPr>
      <w:r>
        <w:t>n</w:t>
      </w:r>
      <w:r w:rsidR="00ED4034">
        <w:t>ieustanne analizowanie stanu zapasów.</w:t>
      </w:r>
    </w:p>
    <w:p w14:paraId="704BCD57" w14:textId="77777777" w:rsidR="00621FA0" w:rsidRPr="00621FA0" w:rsidRDefault="008B3136" w:rsidP="009F6685">
      <w:pPr>
        <w:spacing w:line="360" w:lineRule="auto"/>
        <w:jc w:val="both"/>
        <w:rPr>
          <w:rFonts w:ascii="Times New Roman" w:hAnsi="Times New Roman" w:cs="Times New Roman"/>
          <w:sz w:val="24"/>
          <w:szCs w:val="24"/>
        </w:rPr>
      </w:pPr>
      <w:r w:rsidRPr="00820D7C">
        <w:rPr>
          <w:rFonts w:ascii="Times New Roman" w:hAnsi="Times New Roman" w:cs="Times New Roman"/>
          <w:sz w:val="24"/>
          <w:szCs w:val="24"/>
        </w:rPr>
        <w:t>Magazyn</w:t>
      </w:r>
      <w:r>
        <w:rPr>
          <w:rFonts w:ascii="Times New Roman" w:hAnsi="Times New Roman" w:cs="Times New Roman"/>
          <w:sz w:val="24"/>
          <w:szCs w:val="24"/>
        </w:rPr>
        <w:t xml:space="preserve"> </w:t>
      </w:r>
      <w:r w:rsidR="00621FA0">
        <w:rPr>
          <w:rFonts w:ascii="Times New Roman" w:hAnsi="Times New Roman" w:cs="Times New Roman"/>
          <w:sz w:val="24"/>
          <w:szCs w:val="24"/>
        </w:rPr>
        <w:t>za  funkcje uważa: zarządzanie, realizację oraz funkcje pomocnicze. Ten podział uznawany jest jako I stopnia.</w:t>
      </w:r>
      <w:r w:rsidR="00621FA0">
        <w:rPr>
          <w:rFonts w:ascii="Times New Roman" w:hAnsi="Times New Roman" w:cs="Times New Roman"/>
          <w:sz w:val="24"/>
          <w:szCs w:val="24"/>
        </w:rPr>
        <w:tab/>
        <w:t>Pozwala on</w:t>
      </w:r>
      <w:r w:rsidR="00820D7C">
        <w:rPr>
          <w:rFonts w:ascii="Times New Roman" w:hAnsi="Times New Roman" w:cs="Times New Roman"/>
          <w:sz w:val="24"/>
          <w:szCs w:val="24"/>
        </w:rPr>
        <w:t xml:space="preserve"> jednak</w:t>
      </w:r>
      <w:r w:rsidR="00621FA0">
        <w:rPr>
          <w:rFonts w:ascii="Times New Roman" w:hAnsi="Times New Roman" w:cs="Times New Roman"/>
          <w:sz w:val="24"/>
          <w:szCs w:val="24"/>
        </w:rPr>
        <w:t xml:space="preserve"> wyodrębnić funkcje na niższych poziomach</w:t>
      </w:r>
      <w:r w:rsidR="00820D7C">
        <w:rPr>
          <w:rStyle w:val="Odwoanieprzypisudolnego"/>
          <w:rFonts w:ascii="Times New Roman" w:hAnsi="Times New Roman" w:cs="Times New Roman"/>
          <w:sz w:val="24"/>
          <w:szCs w:val="24"/>
        </w:rPr>
        <w:footnoteReference w:id="6"/>
      </w:r>
      <w:r w:rsidR="00CA02FD">
        <w:rPr>
          <w:rFonts w:ascii="Times New Roman" w:hAnsi="Times New Roman" w:cs="Times New Roman"/>
          <w:sz w:val="24"/>
          <w:szCs w:val="24"/>
        </w:rPr>
        <w:t>:</w:t>
      </w:r>
    </w:p>
    <w:p w14:paraId="2711783F" w14:textId="77777777" w:rsidR="00621FA0" w:rsidRDefault="002837C6" w:rsidP="00127055">
      <w:pPr>
        <w:pStyle w:val="Akapitzlist"/>
        <w:numPr>
          <w:ilvl w:val="0"/>
          <w:numId w:val="3"/>
        </w:numPr>
        <w:spacing w:line="360" w:lineRule="auto"/>
        <w:jc w:val="both"/>
      </w:pPr>
      <w:r>
        <w:t>z</w:t>
      </w:r>
      <w:r w:rsidR="00621FA0">
        <w:t>arządzanie dzieli się na: planowanie działalności magazynów i realizacji procesów magazynowych, organizowanie i nadzorowanie działalności magazynów,</w:t>
      </w:r>
      <w:r w:rsidR="007043E0">
        <w:t xml:space="preserve"> kontrolowanie i analizowanie działalności magazynów</w:t>
      </w:r>
      <w:r w:rsidR="00EE78FD">
        <w:t>,</w:t>
      </w:r>
      <w:r w:rsidR="007043E0">
        <w:t xml:space="preserve"> </w:t>
      </w:r>
    </w:p>
    <w:p w14:paraId="643EC341" w14:textId="77777777" w:rsidR="007043E0" w:rsidRDefault="002837C6" w:rsidP="00127055">
      <w:pPr>
        <w:pStyle w:val="Akapitzlist"/>
        <w:numPr>
          <w:ilvl w:val="0"/>
          <w:numId w:val="3"/>
        </w:numPr>
        <w:spacing w:line="360" w:lineRule="auto"/>
        <w:jc w:val="both"/>
      </w:pPr>
      <w:r>
        <w:t>r</w:t>
      </w:r>
      <w:r w:rsidR="007043E0">
        <w:t>ealizacja procesów magazynowych dzieli się na: przyjmowanie materiałów i wyrobów, składowanie a następnie wydawanie ich</w:t>
      </w:r>
      <w:r w:rsidR="00EE78FD">
        <w:t>,</w:t>
      </w:r>
    </w:p>
    <w:p w14:paraId="56D5818F" w14:textId="77777777" w:rsidR="00820D7C" w:rsidRDefault="002837C6" w:rsidP="00127055">
      <w:pPr>
        <w:pStyle w:val="Akapitzlist"/>
        <w:numPr>
          <w:ilvl w:val="0"/>
          <w:numId w:val="3"/>
        </w:numPr>
        <w:spacing w:line="360" w:lineRule="auto"/>
        <w:jc w:val="both"/>
      </w:pPr>
      <w:r>
        <w:t>p</w:t>
      </w:r>
      <w:r w:rsidR="007043E0">
        <w:t>race pomocnicze dzielą się na: prowadzenie dokumentacji i ewidencji pomocniczych oraz ochronę obiektów i zasobów magazynowych</w:t>
      </w:r>
      <w:r>
        <w:t>.</w:t>
      </w:r>
    </w:p>
    <w:p w14:paraId="57D828D5" w14:textId="77777777" w:rsidR="00820D7C" w:rsidRDefault="00820D7C" w:rsidP="00820D7C">
      <w:pPr>
        <w:spacing w:line="360" w:lineRule="auto"/>
        <w:jc w:val="both"/>
        <w:rPr>
          <w:rFonts w:ascii="Times New Roman" w:hAnsi="Times New Roman" w:cs="Times New Roman"/>
          <w:sz w:val="24"/>
          <w:szCs w:val="24"/>
        </w:rPr>
      </w:pPr>
      <w:r w:rsidRPr="00820D7C">
        <w:rPr>
          <w:rFonts w:ascii="Times New Roman" w:hAnsi="Times New Roman" w:cs="Times New Roman"/>
          <w:sz w:val="24"/>
          <w:szCs w:val="24"/>
        </w:rPr>
        <w:t xml:space="preserve">Według Aleksandra Niemczyka główne funkcje w systemie logistycznym </w:t>
      </w:r>
      <w:r>
        <w:rPr>
          <w:rFonts w:ascii="Times New Roman" w:hAnsi="Times New Roman" w:cs="Times New Roman"/>
          <w:sz w:val="24"/>
          <w:szCs w:val="24"/>
        </w:rPr>
        <w:t>to</w:t>
      </w:r>
      <w:r>
        <w:rPr>
          <w:rStyle w:val="Odwoanieprzypisudolnego"/>
          <w:rFonts w:ascii="Times New Roman" w:hAnsi="Times New Roman" w:cs="Times New Roman"/>
          <w:sz w:val="24"/>
          <w:szCs w:val="24"/>
        </w:rPr>
        <w:footnoteReference w:id="7"/>
      </w:r>
      <w:r w:rsidR="00CA02FD">
        <w:rPr>
          <w:rFonts w:ascii="Times New Roman" w:hAnsi="Times New Roman" w:cs="Times New Roman"/>
          <w:sz w:val="24"/>
          <w:szCs w:val="24"/>
        </w:rPr>
        <w:t>:</w:t>
      </w:r>
    </w:p>
    <w:p w14:paraId="1AA36413" w14:textId="77777777" w:rsidR="00820D7C" w:rsidRDefault="002837C6" w:rsidP="00127055">
      <w:pPr>
        <w:pStyle w:val="Akapitzlist"/>
        <w:numPr>
          <w:ilvl w:val="0"/>
          <w:numId w:val="5"/>
        </w:numPr>
        <w:spacing w:line="360" w:lineRule="auto"/>
        <w:jc w:val="both"/>
      </w:pPr>
      <w:r>
        <w:t>s</w:t>
      </w:r>
      <w:r w:rsidR="00820D7C">
        <w:t>koordynowanie wielkości zarówno podaży jak i popytu,</w:t>
      </w:r>
    </w:p>
    <w:p w14:paraId="0942E793" w14:textId="77777777" w:rsidR="00820D7C" w:rsidRDefault="002837C6" w:rsidP="00127055">
      <w:pPr>
        <w:pStyle w:val="Akapitzlist"/>
        <w:numPr>
          <w:ilvl w:val="0"/>
          <w:numId w:val="5"/>
        </w:numPr>
        <w:spacing w:line="360" w:lineRule="auto"/>
        <w:jc w:val="both"/>
      </w:pPr>
      <w:r>
        <w:lastRenderedPageBreak/>
        <w:t>r</w:t>
      </w:r>
      <w:r w:rsidR="00820D7C">
        <w:t>edukcja kosztów transportu,</w:t>
      </w:r>
    </w:p>
    <w:p w14:paraId="66BAAE7E" w14:textId="77777777" w:rsidR="00820D7C" w:rsidRDefault="002837C6" w:rsidP="00127055">
      <w:pPr>
        <w:pStyle w:val="Akapitzlist"/>
        <w:numPr>
          <w:ilvl w:val="0"/>
          <w:numId w:val="5"/>
        </w:numPr>
        <w:spacing w:line="360" w:lineRule="auto"/>
        <w:jc w:val="both"/>
      </w:pPr>
      <w:r>
        <w:t>w</w:t>
      </w:r>
      <w:r w:rsidR="00820D7C">
        <w:t>spieranie procesów produkcyjnych,</w:t>
      </w:r>
    </w:p>
    <w:p w14:paraId="22C50B8A" w14:textId="77777777" w:rsidR="00820D7C" w:rsidRDefault="002837C6" w:rsidP="00127055">
      <w:pPr>
        <w:pStyle w:val="Akapitzlist"/>
        <w:numPr>
          <w:ilvl w:val="0"/>
          <w:numId w:val="5"/>
        </w:numPr>
        <w:spacing w:line="360" w:lineRule="auto"/>
        <w:jc w:val="both"/>
      </w:pPr>
      <w:r>
        <w:t>w</w:t>
      </w:r>
      <w:r w:rsidR="00820D7C">
        <w:t xml:space="preserve">spieranie procesów marketingowych. </w:t>
      </w:r>
    </w:p>
    <w:p w14:paraId="7C5878F5" w14:textId="77777777" w:rsidR="00A55BB0" w:rsidRDefault="00A55BB0" w:rsidP="00820D7C">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Wyżej wymienione funkcje mają istotny wpływ na zakres obowiązków personelu  jednak zadania precyzują dodatkowo czynniki zewnętrzne oraz wewnętrzne</w:t>
      </w:r>
      <w:r w:rsidR="00820D7C">
        <w:rPr>
          <w:rStyle w:val="Odwoanieprzypisudolnego"/>
          <w:rFonts w:ascii="Times New Roman" w:hAnsi="Times New Roman" w:cs="Times New Roman"/>
          <w:sz w:val="24"/>
          <w:szCs w:val="24"/>
        </w:rPr>
        <w:footnoteReference w:id="8"/>
      </w:r>
      <w:r w:rsidR="00252A61">
        <w:rPr>
          <w:rFonts w:ascii="Times New Roman" w:hAnsi="Times New Roman" w:cs="Times New Roman"/>
          <w:sz w:val="24"/>
          <w:szCs w:val="24"/>
        </w:rPr>
        <w:t>:</w:t>
      </w:r>
    </w:p>
    <w:p w14:paraId="69254850" w14:textId="77777777" w:rsidR="00A55BB0" w:rsidRDefault="002837C6" w:rsidP="00127055">
      <w:pPr>
        <w:pStyle w:val="Akapitzlist"/>
        <w:numPr>
          <w:ilvl w:val="0"/>
          <w:numId w:val="4"/>
        </w:numPr>
        <w:spacing w:line="360" w:lineRule="auto"/>
        <w:jc w:val="both"/>
      </w:pPr>
      <w:r>
        <w:t>c</w:t>
      </w:r>
      <w:r w:rsidR="00A55BB0">
        <w:t>zynniki endogenne: wpływ ma rodzaj działalności, wielkość oraz szybkość obrotów, struktura przedsiębiorstwa oraz charakterystyka zapasów</w:t>
      </w:r>
      <w:r w:rsidR="00EE78FD">
        <w:t>,</w:t>
      </w:r>
    </w:p>
    <w:p w14:paraId="565401E6" w14:textId="77777777" w:rsidR="00820D7C" w:rsidRPr="00E55593" w:rsidRDefault="002837C6" w:rsidP="00127055">
      <w:pPr>
        <w:pStyle w:val="Akapitzlist"/>
        <w:numPr>
          <w:ilvl w:val="0"/>
          <w:numId w:val="4"/>
        </w:numPr>
        <w:spacing w:line="360" w:lineRule="auto"/>
        <w:jc w:val="both"/>
      </w:pPr>
      <w:r>
        <w:t>c</w:t>
      </w:r>
      <w:r w:rsidR="00A55BB0">
        <w:t xml:space="preserve">zynniki egzogenne: wpływ ma technologia magazynowa, </w:t>
      </w:r>
      <w:r w:rsidR="00E07E65">
        <w:t>poziom mechanizacji, zautomatyzowanie przepływu informacji oraz kwalifikacje personelu</w:t>
      </w:r>
      <w:r w:rsidR="00EE78FD">
        <w:t>.</w:t>
      </w:r>
      <w:r w:rsidR="00E07E65">
        <w:t xml:space="preserve"> </w:t>
      </w:r>
    </w:p>
    <w:p w14:paraId="6FD9B06A" w14:textId="77777777" w:rsidR="009B5956" w:rsidRDefault="00567D09" w:rsidP="009C2E63">
      <w:pPr>
        <w:spacing w:line="360" w:lineRule="auto"/>
        <w:ind w:firstLine="360"/>
        <w:jc w:val="both"/>
        <w:rPr>
          <w:rFonts w:ascii="Times New Roman" w:hAnsi="Times New Roman" w:cs="Times New Roman"/>
          <w:sz w:val="24"/>
          <w:szCs w:val="24"/>
        </w:rPr>
      </w:pPr>
      <w:r w:rsidRPr="004369C0">
        <w:rPr>
          <w:rFonts w:ascii="Times New Roman" w:hAnsi="Times New Roman" w:cs="Times New Roman"/>
          <w:sz w:val="24"/>
          <w:szCs w:val="24"/>
        </w:rPr>
        <w:t>Poprawnie</w:t>
      </w:r>
      <w:r>
        <w:rPr>
          <w:rFonts w:ascii="Times New Roman" w:hAnsi="Times New Roman" w:cs="Times New Roman"/>
          <w:sz w:val="24"/>
          <w:szCs w:val="24"/>
        </w:rPr>
        <w:t xml:space="preserve"> działająca gospodarka magazynowa oddziałuje na </w:t>
      </w:r>
      <w:r w:rsidR="002550BA">
        <w:rPr>
          <w:rFonts w:ascii="Times New Roman" w:hAnsi="Times New Roman" w:cs="Times New Roman"/>
          <w:sz w:val="24"/>
          <w:szCs w:val="24"/>
        </w:rPr>
        <w:t xml:space="preserve">efektywne przemieszczanie się produktów, stan kosztów oraz poziom zorganizowania firmy. Logistyka dzieli się na trzy </w:t>
      </w:r>
      <w:r w:rsidR="009B5956">
        <w:rPr>
          <w:rFonts w:ascii="Times New Roman" w:hAnsi="Times New Roman" w:cs="Times New Roman"/>
          <w:sz w:val="24"/>
          <w:szCs w:val="24"/>
        </w:rPr>
        <w:t>obszary. Na każdy z nich gospodarka magazynowa ma inny wpływ</w:t>
      </w:r>
      <w:r w:rsidR="004369C0">
        <w:rPr>
          <w:rStyle w:val="Odwoanieprzypisudolnego"/>
          <w:rFonts w:ascii="Times New Roman" w:hAnsi="Times New Roman" w:cs="Times New Roman"/>
          <w:sz w:val="24"/>
          <w:szCs w:val="24"/>
        </w:rPr>
        <w:footnoteReference w:id="9"/>
      </w:r>
      <w:r w:rsidR="009B5956">
        <w:rPr>
          <w:rFonts w:ascii="Times New Roman" w:hAnsi="Times New Roman" w:cs="Times New Roman"/>
          <w:sz w:val="24"/>
          <w:szCs w:val="24"/>
        </w:rPr>
        <w:t>:</w:t>
      </w:r>
    </w:p>
    <w:p w14:paraId="0D51C6E0" w14:textId="77777777" w:rsidR="009B5956" w:rsidRDefault="002837C6" w:rsidP="009C2E63">
      <w:pPr>
        <w:pStyle w:val="Akapitzlist"/>
        <w:numPr>
          <w:ilvl w:val="0"/>
          <w:numId w:val="1"/>
        </w:numPr>
        <w:spacing w:line="360" w:lineRule="auto"/>
        <w:jc w:val="both"/>
      </w:pPr>
      <w:r>
        <w:t>w</w:t>
      </w:r>
      <w:r w:rsidR="009B5956">
        <w:t xml:space="preserve"> dziale zaopatrzenia jest odpowiedzialna za odbiór towaru od kontrahenta oraz </w:t>
      </w:r>
      <w:r w:rsidR="00F50753">
        <w:t>w zależności od późniejszych potrzeb, sukcesywnym wydzielaniu surowców do procesu produkcji,</w:t>
      </w:r>
    </w:p>
    <w:p w14:paraId="1547364D" w14:textId="77777777" w:rsidR="00F50753" w:rsidRDefault="002837C6" w:rsidP="009C2E63">
      <w:pPr>
        <w:pStyle w:val="Akapitzlist"/>
        <w:numPr>
          <w:ilvl w:val="0"/>
          <w:numId w:val="1"/>
        </w:numPr>
        <w:spacing w:line="360" w:lineRule="auto"/>
        <w:jc w:val="both"/>
      </w:pPr>
      <w:r>
        <w:t>w</w:t>
      </w:r>
      <w:r w:rsidR="00F50753">
        <w:t xml:space="preserve"> dziale produkcji gospodarka magazynowa odpowiada za optymalny podział produktów do konkretnych obszarów produkcyjnych,</w:t>
      </w:r>
    </w:p>
    <w:p w14:paraId="67FAE0EB" w14:textId="77777777" w:rsidR="00EA52CE" w:rsidRDefault="002837C6" w:rsidP="009C2E63">
      <w:pPr>
        <w:pStyle w:val="Akapitzlist"/>
        <w:numPr>
          <w:ilvl w:val="0"/>
          <w:numId w:val="1"/>
        </w:numPr>
        <w:spacing w:line="360" w:lineRule="auto"/>
        <w:jc w:val="both"/>
      </w:pPr>
      <w:r>
        <w:t>w</w:t>
      </w:r>
      <w:r w:rsidR="00F50753">
        <w:t xml:space="preserve"> dziale dystrybucji gotowe wyroby zostają przechowywane oraz kompletowane. Tutaj również następuje wydalanie wyrobu do odbiorców.  Kluczowym </w:t>
      </w:r>
      <w:r w:rsidR="00EA52CE">
        <w:t>kryterium jest  koncepcja 7W, przedstawiająca wymogi przepływu towarów. Właściwy produkt we właściwej ilości oraz stanie musi trafić w określonym czasie do właściwego miejsca, klienta po właściwym koszcie. Spełnienie tych wymogów gwarantuje wysoki poziom konkurencyjności na rynku.</w:t>
      </w:r>
    </w:p>
    <w:p w14:paraId="1E937303" w14:textId="77777777" w:rsidR="000F0519" w:rsidRDefault="007E6ACB" w:rsidP="00820D7C">
      <w:pPr>
        <w:spacing w:line="360" w:lineRule="auto"/>
        <w:jc w:val="both"/>
        <w:rPr>
          <w:rFonts w:ascii="Times New Roman" w:hAnsi="Times New Roman" w:cs="Times New Roman"/>
          <w:sz w:val="24"/>
          <w:szCs w:val="24"/>
        </w:rPr>
      </w:pPr>
      <w:r w:rsidRPr="00375B0F">
        <w:rPr>
          <w:rFonts w:ascii="Times New Roman" w:hAnsi="Times New Roman" w:cs="Times New Roman"/>
          <w:sz w:val="24"/>
          <w:szCs w:val="24"/>
        </w:rPr>
        <w:t xml:space="preserve">Mimo, że spełnianie zasadniczych celów logistyki nie obejmuje wprost magazynów, ponieważ decydowanie o wymogach zawartych w koncepcji 7W należy do </w:t>
      </w:r>
      <w:r w:rsidR="00375B0F" w:rsidRPr="00375B0F">
        <w:rPr>
          <w:rFonts w:ascii="Times New Roman" w:hAnsi="Times New Roman" w:cs="Times New Roman"/>
          <w:sz w:val="24"/>
          <w:szCs w:val="24"/>
        </w:rPr>
        <w:t xml:space="preserve">wyżej usytuowanych szczebli </w:t>
      </w:r>
      <w:r w:rsidR="00375B0F" w:rsidRPr="00375B0F">
        <w:rPr>
          <w:rFonts w:ascii="Times New Roman" w:hAnsi="Times New Roman" w:cs="Times New Roman"/>
          <w:sz w:val="24"/>
          <w:szCs w:val="24"/>
        </w:rPr>
        <w:lastRenderedPageBreak/>
        <w:t>zarządzania w organizacji to ich efektywność w dużej mierze zależna jest od poziomu funkcjonowania magazynu</w:t>
      </w:r>
      <w:r w:rsidR="008B71A5">
        <w:rPr>
          <w:rFonts w:ascii="Times New Roman" w:hAnsi="Times New Roman" w:cs="Times New Roman"/>
          <w:sz w:val="24"/>
          <w:szCs w:val="24"/>
        </w:rPr>
        <w:t xml:space="preserve"> </w:t>
      </w:r>
      <w:r w:rsidR="00304456">
        <w:rPr>
          <w:rStyle w:val="Odwoanieprzypisudolnego"/>
          <w:rFonts w:ascii="Times New Roman" w:hAnsi="Times New Roman" w:cs="Times New Roman"/>
          <w:sz w:val="24"/>
          <w:szCs w:val="24"/>
        </w:rPr>
        <w:footnoteReference w:id="10"/>
      </w:r>
      <w:r w:rsidR="008B71A5">
        <w:rPr>
          <w:rFonts w:ascii="Times New Roman" w:hAnsi="Times New Roman" w:cs="Times New Roman"/>
          <w:sz w:val="24"/>
          <w:szCs w:val="24"/>
        </w:rPr>
        <w:t>.</w:t>
      </w:r>
    </w:p>
    <w:p w14:paraId="19AFF330" w14:textId="77777777" w:rsidR="00820D7C" w:rsidRDefault="00820D7C" w:rsidP="008E0B3E">
      <w:pPr>
        <w:spacing w:line="360" w:lineRule="auto"/>
        <w:jc w:val="both"/>
      </w:pPr>
    </w:p>
    <w:p w14:paraId="0E113BA7" w14:textId="77777777" w:rsidR="008E0B3E" w:rsidRPr="008E0B3E" w:rsidRDefault="008E0B3E" w:rsidP="008E0B3E">
      <w:pPr>
        <w:spacing w:line="360" w:lineRule="auto"/>
        <w:jc w:val="both"/>
      </w:pPr>
    </w:p>
    <w:p w14:paraId="462A2685" w14:textId="77777777" w:rsidR="00A27D5B" w:rsidRPr="002A5158" w:rsidRDefault="001B2513" w:rsidP="00B25B89">
      <w:pPr>
        <w:jc w:val="both"/>
        <w:rPr>
          <w:rFonts w:ascii="Times New Roman" w:hAnsi="Times New Roman" w:cs="Times New Roman"/>
          <w:b/>
          <w:bCs/>
          <w:color w:val="000000"/>
          <w:sz w:val="28"/>
          <w:szCs w:val="28"/>
        </w:rPr>
      </w:pPr>
      <w:r w:rsidRPr="002A5158">
        <w:rPr>
          <w:rFonts w:ascii="Times New Roman" w:hAnsi="Times New Roman" w:cs="Times New Roman"/>
          <w:b/>
          <w:bCs/>
          <w:sz w:val="28"/>
          <w:szCs w:val="28"/>
        </w:rPr>
        <w:t>1.</w:t>
      </w:r>
      <w:r w:rsidR="00205FE9" w:rsidRPr="002A5158">
        <w:rPr>
          <w:rFonts w:ascii="Times New Roman" w:hAnsi="Times New Roman" w:cs="Times New Roman"/>
          <w:b/>
          <w:bCs/>
          <w:sz w:val="28"/>
          <w:szCs w:val="28"/>
        </w:rPr>
        <w:t>2.</w:t>
      </w:r>
      <w:r w:rsidRPr="002A5158">
        <w:rPr>
          <w:rFonts w:ascii="Times New Roman" w:hAnsi="Times New Roman" w:cs="Times New Roman"/>
          <w:b/>
          <w:bCs/>
          <w:sz w:val="28"/>
          <w:szCs w:val="28"/>
        </w:rPr>
        <w:t xml:space="preserve"> </w:t>
      </w:r>
      <w:r w:rsidR="00205FE9" w:rsidRPr="002A5158">
        <w:rPr>
          <w:rFonts w:ascii="Times New Roman" w:hAnsi="Times New Roman" w:cs="Times New Roman"/>
          <w:b/>
          <w:bCs/>
          <w:color w:val="000000"/>
          <w:sz w:val="28"/>
          <w:szCs w:val="28"/>
        </w:rPr>
        <w:t>F</w:t>
      </w:r>
      <w:r w:rsidRPr="002A5158">
        <w:rPr>
          <w:rFonts w:ascii="Times New Roman" w:hAnsi="Times New Roman" w:cs="Times New Roman"/>
          <w:b/>
          <w:bCs/>
          <w:color w:val="000000"/>
          <w:sz w:val="28"/>
          <w:szCs w:val="28"/>
        </w:rPr>
        <w:t xml:space="preserve">azy procesu magazynowania </w:t>
      </w:r>
    </w:p>
    <w:p w14:paraId="5A14A6A3" w14:textId="77777777" w:rsidR="00E71C87" w:rsidRDefault="00E71C87" w:rsidP="00B25B89">
      <w:pPr>
        <w:jc w:val="both"/>
        <w:rPr>
          <w:b/>
          <w:bCs/>
          <w:color w:val="000000"/>
          <w:sz w:val="28"/>
          <w:szCs w:val="28"/>
        </w:rPr>
      </w:pPr>
    </w:p>
    <w:p w14:paraId="6549B1C0" w14:textId="77777777" w:rsidR="00205FE9" w:rsidRDefault="00A27D5B" w:rsidP="00147857">
      <w:pPr>
        <w:spacing w:line="360" w:lineRule="auto"/>
        <w:ind w:firstLine="708"/>
        <w:jc w:val="both"/>
        <w:rPr>
          <w:rFonts w:ascii="Times New Roman" w:hAnsi="Times New Roman" w:cs="Times New Roman"/>
          <w:color w:val="000000"/>
          <w:sz w:val="24"/>
          <w:szCs w:val="24"/>
        </w:rPr>
      </w:pPr>
      <w:r w:rsidRPr="00A27D5B">
        <w:rPr>
          <w:rFonts w:ascii="Times New Roman" w:hAnsi="Times New Roman" w:cs="Times New Roman"/>
          <w:color w:val="000000"/>
          <w:sz w:val="24"/>
          <w:szCs w:val="24"/>
        </w:rPr>
        <w:t xml:space="preserve">Procesy magazynowe </w:t>
      </w:r>
      <w:r w:rsidR="00DC7C7F">
        <w:rPr>
          <w:rFonts w:ascii="Times New Roman" w:hAnsi="Times New Roman" w:cs="Times New Roman"/>
          <w:color w:val="000000"/>
          <w:sz w:val="24"/>
          <w:szCs w:val="24"/>
        </w:rPr>
        <w:t>są grupą działań operacyjnych</w:t>
      </w:r>
      <w:r w:rsidR="00216AC0">
        <w:rPr>
          <w:rFonts w:ascii="Times New Roman" w:hAnsi="Times New Roman" w:cs="Times New Roman"/>
          <w:color w:val="000000"/>
          <w:sz w:val="24"/>
          <w:szCs w:val="24"/>
        </w:rPr>
        <w:t xml:space="preserve"> powiązanych z procesami przyjmowania, składowania, komplementacji oraz wydawania</w:t>
      </w:r>
      <w:r w:rsidR="00971A9A">
        <w:rPr>
          <w:rFonts w:ascii="Times New Roman" w:hAnsi="Times New Roman" w:cs="Times New Roman"/>
          <w:color w:val="000000"/>
          <w:sz w:val="24"/>
          <w:szCs w:val="24"/>
        </w:rPr>
        <w:t xml:space="preserve"> </w:t>
      </w:r>
      <w:r w:rsidR="00684486">
        <w:rPr>
          <w:rFonts w:ascii="Times New Roman" w:hAnsi="Times New Roman" w:cs="Times New Roman"/>
          <w:color w:val="000000"/>
          <w:sz w:val="24"/>
          <w:szCs w:val="24"/>
        </w:rPr>
        <w:t xml:space="preserve">zasobów materialnych w </w:t>
      </w:r>
      <w:r w:rsidR="00FB52CB">
        <w:rPr>
          <w:rFonts w:ascii="Times New Roman" w:hAnsi="Times New Roman" w:cs="Times New Roman"/>
          <w:color w:val="000000"/>
          <w:sz w:val="24"/>
          <w:szCs w:val="24"/>
        </w:rPr>
        <w:t xml:space="preserve">poprawnie przygotowanych do tego </w:t>
      </w:r>
      <w:r w:rsidR="00D006B9">
        <w:rPr>
          <w:rFonts w:ascii="Times New Roman" w:hAnsi="Times New Roman" w:cs="Times New Roman"/>
          <w:color w:val="000000"/>
          <w:sz w:val="24"/>
          <w:szCs w:val="24"/>
        </w:rPr>
        <w:t>lokalizacj</w:t>
      </w:r>
      <w:r w:rsidR="00451B43">
        <w:rPr>
          <w:rFonts w:ascii="Times New Roman" w:hAnsi="Times New Roman" w:cs="Times New Roman"/>
          <w:color w:val="000000"/>
          <w:sz w:val="24"/>
          <w:szCs w:val="24"/>
        </w:rPr>
        <w:t>ach</w:t>
      </w:r>
      <w:r w:rsidR="00D006B9">
        <w:rPr>
          <w:rFonts w:ascii="Times New Roman" w:hAnsi="Times New Roman" w:cs="Times New Roman"/>
          <w:color w:val="000000"/>
          <w:sz w:val="24"/>
          <w:szCs w:val="24"/>
        </w:rPr>
        <w:t xml:space="preserve"> oraz przy zrealizowaniu </w:t>
      </w:r>
      <w:r w:rsidR="00451B43">
        <w:rPr>
          <w:rFonts w:ascii="Times New Roman" w:hAnsi="Times New Roman" w:cs="Times New Roman"/>
          <w:color w:val="000000"/>
          <w:sz w:val="24"/>
          <w:szCs w:val="24"/>
        </w:rPr>
        <w:t>sprecyzowanych reguł technologicznych i organizacyjnych.</w:t>
      </w:r>
      <w:r w:rsidR="003A1332">
        <w:rPr>
          <w:rFonts w:ascii="Times New Roman" w:hAnsi="Times New Roman" w:cs="Times New Roman"/>
          <w:color w:val="000000"/>
          <w:sz w:val="24"/>
          <w:szCs w:val="24"/>
        </w:rPr>
        <w:t xml:space="preserve"> C</w:t>
      </w:r>
      <w:r w:rsidR="00451B43">
        <w:rPr>
          <w:rFonts w:ascii="Times New Roman" w:hAnsi="Times New Roman" w:cs="Times New Roman"/>
          <w:color w:val="000000"/>
          <w:sz w:val="24"/>
          <w:szCs w:val="24"/>
        </w:rPr>
        <w:t>ykl magazynowy</w:t>
      </w:r>
      <w:r w:rsidR="003A1332">
        <w:rPr>
          <w:rFonts w:ascii="Times New Roman" w:hAnsi="Times New Roman" w:cs="Times New Roman"/>
          <w:color w:val="000000"/>
          <w:sz w:val="24"/>
          <w:szCs w:val="24"/>
        </w:rPr>
        <w:t xml:space="preserve"> jest złożony z obiegu towarów oraz informacji</w:t>
      </w:r>
      <w:r w:rsidR="001D3781">
        <w:rPr>
          <w:rStyle w:val="Odwoanieprzypisudolnego"/>
          <w:rFonts w:ascii="Times New Roman" w:hAnsi="Times New Roman" w:cs="Times New Roman"/>
          <w:color w:val="000000"/>
          <w:sz w:val="24"/>
          <w:szCs w:val="24"/>
        </w:rPr>
        <w:footnoteReference w:id="11"/>
      </w:r>
      <w:r w:rsidR="003A1332">
        <w:rPr>
          <w:rFonts w:ascii="Times New Roman" w:hAnsi="Times New Roman" w:cs="Times New Roman"/>
          <w:color w:val="000000"/>
          <w:sz w:val="24"/>
          <w:szCs w:val="24"/>
        </w:rPr>
        <w:t xml:space="preserve">. </w:t>
      </w:r>
      <w:r w:rsidR="00451B43">
        <w:rPr>
          <w:rFonts w:ascii="Times New Roman" w:hAnsi="Times New Roman" w:cs="Times New Roman"/>
          <w:color w:val="000000"/>
          <w:sz w:val="24"/>
          <w:szCs w:val="24"/>
        </w:rPr>
        <w:t xml:space="preserve"> </w:t>
      </w:r>
    </w:p>
    <w:p w14:paraId="5734FA3A" w14:textId="77777777" w:rsidR="00147857" w:rsidRDefault="00D16959" w:rsidP="00147857">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Za realizację powyższych procesów odpowiada</w:t>
      </w:r>
      <w:r w:rsidR="00D912A8">
        <w:rPr>
          <w:rFonts w:ascii="Times New Roman" w:hAnsi="Times New Roman" w:cs="Times New Roman"/>
          <w:color w:val="000000"/>
          <w:sz w:val="24"/>
          <w:szCs w:val="24"/>
        </w:rPr>
        <w:t xml:space="preserve">ją pracownicy magazynów. </w:t>
      </w:r>
      <w:r>
        <w:rPr>
          <w:rFonts w:ascii="Times New Roman" w:hAnsi="Times New Roman" w:cs="Times New Roman"/>
          <w:color w:val="000000"/>
          <w:sz w:val="24"/>
          <w:szCs w:val="24"/>
        </w:rPr>
        <w:t>Personel posiada dokładnie przydzielony zakres obowiązków.</w:t>
      </w:r>
      <w:r w:rsidR="00D912A8">
        <w:rPr>
          <w:rFonts w:ascii="Times New Roman" w:hAnsi="Times New Roman" w:cs="Times New Roman"/>
          <w:color w:val="000000"/>
          <w:sz w:val="24"/>
          <w:szCs w:val="24"/>
        </w:rPr>
        <w:t xml:space="preserve"> Czynności te wykonywane są w ustalonej kolejności.</w:t>
      </w:r>
      <w:r w:rsidR="0018700B" w:rsidRPr="0018700B">
        <w:rPr>
          <w:rFonts w:ascii="Times New Roman" w:hAnsi="Times New Roman" w:cs="Times New Roman"/>
          <w:color w:val="000000"/>
          <w:sz w:val="24"/>
          <w:szCs w:val="24"/>
        </w:rPr>
        <w:t xml:space="preserve"> </w:t>
      </w:r>
      <w:r w:rsidR="0018700B">
        <w:rPr>
          <w:rFonts w:ascii="Times New Roman" w:hAnsi="Times New Roman" w:cs="Times New Roman"/>
          <w:color w:val="000000"/>
          <w:sz w:val="24"/>
          <w:szCs w:val="24"/>
        </w:rPr>
        <w:t>Zapewnia to</w:t>
      </w:r>
      <w:r w:rsidR="00E105AB">
        <w:rPr>
          <w:rFonts w:ascii="Times New Roman" w:hAnsi="Times New Roman" w:cs="Times New Roman"/>
          <w:color w:val="000000"/>
          <w:sz w:val="24"/>
          <w:szCs w:val="24"/>
        </w:rPr>
        <w:t>:</w:t>
      </w:r>
      <w:r w:rsidR="0018700B">
        <w:rPr>
          <w:rFonts w:ascii="Times New Roman" w:hAnsi="Times New Roman" w:cs="Times New Roman"/>
          <w:color w:val="000000"/>
          <w:sz w:val="24"/>
          <w:szCs w:val="24"/>
        </w:rPr>
        <w:t xml:space="preserve"> dostęp do wyposażenia</w:t>
      </w:r>
      <w:r w:rsidR="00147857">
        <w:rPr>
          <w:rFonts w:ascii="Times New Roman" w:hAnsi="Times New Roman" w:cs="Times New Roman"/>
          <w:color w:val="000000"/>
          <w:sz w:val="24"/>
          <w:szCs w:val="24"/>
        </w:rPr>
        <w:t>,</w:t>
      </w:r>
      <w:r w:rsidR="0076360D">
        <w:rPr>
          <w:rFonts w:ascii="Times New Roman" w:hAnsi="Times New Roman" w:cs="Times New Roman"/>
          <w:color w:val="000000"/>
          <w:sz w:val="24"/>
          <w:szCs w:val="24"/>
        </w:rPr>
        <w:t xml:space="preserve"> </w:t>
      </w:r>
      <w:r w:rsidR="0018700B">
        <w:rPr>
          <w:rFonts w:ascii="Times New Roman" w:hAnsi="Times New Roman" w:cs="Times New Roman"/>
          <w:color w:val="000000"/>
          <w:sz w:val="24"/>
          <w:szCs w:val="24"/>
        </w:rPr>
        <w:t>zdobywane kwalifikacje</w:t>
      </w:r>
      <w:r w:rsidR="00147857">
        <w:rPr>
          <w:rFonts w:ascii="Times New Roman" w:hAnsi="Times New Roman" w:cs="Times New Roman"/>
          <w:color w:val="000000"/>
          <w:sz w:val="24"/>
          <w:szCs w:val="24"/>
        </w:rPr>
        <w:t xml:space="preserve"> oraz umiejętności</w:t>
      </w:r>
      <w:r w:rsidR="0076360D">
        <w:rPr>
          <w:rFonts w:ascii="Times New Roman" w:hAnsi="Times New Roman" w:cs="Times New Roman"/>
          <w:color w:val="000000"/>
          <w:sz w:val="24"/>
          <w:szCs w:val="24"/>
        </w:rPr>
        <w:t xml:space="preserve"> pracowników</w:t>
      </w:r>
      <w:r w:rsidR="0018700B">
        <w:rPr>
          <w:rFonts w:ascii="Times New Roman" w:hAnsi="Times New Roman" w:cs="Times New Roman"/>
          <w:color w:val="000000"/>
          <w:sz w:val="24"/>
          <w:szCs w:val="24"/>
        </w:rPr>
        <w:t xml:space="preserve">. </w:t>
      </w:r>
      <w:r w:rsidR="00D912A8">
        <w:rPr>
          <w:rFonts w:ascii="Times New Roman" w:hAnsi="Times New Roman" w:cs="Times New Roman"/>
          <w:color w:val="000000"/>
          <w:sz w:val="24"/>
          <w:szCs w:val="24"/>
        </w:rPr>
        <w:t xml:space="preserve">By działania trwały </w:t>
      </w:r>
      <w:r w:rsidR="00DF512E">
        <w:rPr>
          <w:rFonts w:ascii="Times New Roman" w:hAnsi="Times New Roman" w:cs="Times New Roman"/>
          <w:color w:val="000000"/>
          <w:sz w:val="24"/>
          <w:szCs w:val="24"/>
        </w:rPr>
        <w:t xml:space="preserve">w sposób nieprzerwany jak i poprawny </w:t>
      </w:r>
      <w:r w:rsidR="0018700B">
        <w:rPr>
          <w:rFonts w:ascii="Times New Roman" w:hAnsi="Times New Roman" w:cs="Times New Roman"/>
          <w:color w:val="000000"/>
          <w:sz w:val="24"/>
          <w:szCs w:val="24"/>
        </w:rPr>
        <w:t xml:space="preserve">zespół musi zostać odpowiednio przeszkolony. </w:t>
      </w:r>
      <w:r w:rsidR="00F86905">
        <w:rPr>
          <w:rFonts w:ascii="Times New Roman" w:hAnsi="Times New Roman" w:cs="Times New Roman"/>
          <w:color w:val="000000"/>
          <w:sz w:val="24"/>
          <w:szCs w:val="24"/>
        </w:rPr>
        <w:t>Główne zadania wykonywane w magazynie</w:t>
      </w:r>
      <w:r w:rsidR="00BE0E89">
        <w:rPr>
          <w:rFonts w:ascii="Times New Roman" w:hAnsi="Times New Roman" w:cs="Times New Roman"/>
          <w:color w:val="000000"/>
          <w:sz w:val="24"/>
          <w:szCs w:val="24"/>
        </w:rPr>
        <w:t xml:space="preserve"> skupiają się na przemieszczaniu materiałów.</w:t>
      </w:r>
      <w:r w:rsidR="00F86905">
        <w:rPr>
          <w:rFonts w:ascii="Times New Roman" w:hAnsi="Times New Roman" w:cs="Times New Roman"/>
          <w:color w:val="000000"/>
          <w:sz w:val="24"/>
          <w:szCs w:val="24"/>
        </w:rPr>
        <w:t xml:space="preserve"> W zależności od rodzaju polecenia, personel odpowiada za </w:t>
      </w:r>
      <w:r w:rsidR="00BE0E89">
        <w:rPr>
          <w:rFonts w:ascii="Times New Roman" w:hAnsi="Times New Roman" w:cs="Times New Roman"/>
          <w:color w:val="000000"/>
          <w:sz w:val="24"/>
          <w:szCs w:val="24"/>
        </w:rPr>
        <w:t>ruch środków między poszczególnymi lokalizacjami</w:t>
      </w:r>
      <w:r w:rsidR="00E71C87">
        <w:rPr>
          <w:rFonts w:ascii="Times New Roman" w:hAnsi="Times New Roman" w:cs="Times New Roman"/>
          <w:color w:val="000000"/>
          <w:sz w:val="24"/>
          <w:szCs w:val="24"/>
        </w:rPr>
        <w:t xml:space="preserve"> bądź </w:t>
      </w:r>
      <w:r w:rsidR="00BE0E89">
        <w:rPr>
          <w:rFonts w:ascii="Times New Roman" w:hAnsi="Times New Roman" w:cs="Times New Roman"/>
          <w:color w:val="000000"/>
          <w:sz w:val="24"/>
          <w:szCs w:val="24"/>
        </w:rPr>
        <w:t>przekształc</w:t>
      </w:r>
      <w:r w:rsidR="00E71C87">
        <w:rPr>
          <w:rFonts w:ascii="Times New Roman" w:hAnsi="Times New Roman" w:cs="Times New Roman"/>
          <w:color w:val="000000"/>
          <w:sz w:val="24"/>
          <w:szCs w:val="24"/>
        </w:rPr>
        <w:t>a</w:t>
      </w:r>
      <w:r w:rsidR="00BE0E89">
        <w:rPr>
          <w:rFonts w:ascii="Times New Roman" w:hAnsi="Times New Roman" w:cs="Times New Roman"/>
          <w:color w:val="000000"/>
          <w:sz w:val="24"/>
          <w:szCs w:val="24"/>
        </w:rPr>
        <w:t>nie</w:t>
      </w:r>
      <w:r w:rsidR="00E71C87">
        <w:rPr>
          <w:rFonts w:ascii="Times New Roman" w:hAnsi="Times New Roman" w:cs="Times New Roman"/>
          <w:color w:val="000000"/>
          <w:sz w:val="24"/>
          <w:szCs w:val="24"/>
        </w:rPr>
        <w:t xml:space="preserve"> </w:t>
      </w:r>
      <w:r w:rsidR="00BE0E89">
        <w:rPr>
          <w:rFonts w:ascii="Times New Roman" w:hAnsi="Times New Roman" w:cs="Times New Roman"/>
          <w:color w:val="000000"/>
          <w:sz w:val="24"/>
          <w:szCs w:val="24"/>
        </w:rPr>
        <w:t>postaci jednostki ładunkowej</w:t>
      </w:r>
      <w:r w:rsidR="00E71C87">
        <w:rPr>
          <w:rFonts w:ascii="Times New Roman" w:hAnsi="Times New Roman" w:cs="Times New Roman"/>
          <w:color w:val="000000"/>
          <w:sz w:val="24"/>
          <w:szCs w:val="24"/>
        </w:rPr>
        <w:t>.</w:t>
      </w:r>
      <w:r w:rsidR="00FA1347">
        <w:rPr>
          <w:rFonts w:ascii="Times New Roman" w:hAnsi="Times New Roman" w:cs="Times New Roman"/>
          <w:color w:val="000000"/>
          <w:sz w:val="24"/>
          <w:szCs w:val="24"/>
        </w:rPr>
        <w:t xml:space="preserve"> O zrealizowaniu obowiązków świadczy ostatecznie przekazywanie potwierdzenia wykonania</w:t>
      </w:r>
      <w:r w:rsidR="001D3781">
        <w:rPr>
          <w:rStyle w:val="Odwoanieprzypisudolnego"/>
          <w:rFonts w:ascii="Times New Roman" w:hAnsi="Times New Roman" w:cs="Times New Roman"/>
          <w:color w:val="000000"/>
          <w:sz w:val="24"/>
          <w:szCs w:val="24"/>
        </w:rPr>
        <w:footnoteReference w:id="12"/>
      </w:r>
      <w:r w:rsidR="00FA1347">
        <w:rPr>
          <w:rFonts w:ascii="Times New Roman" w:hAnsi="Times New Roman" w:cs="Times New Roman"/>
          <w:color w:val="000000"/>
          <w:sz w:val="24"/>
          <w:szCs w:val="24"/>
        </w:rPr>
        <w:t xml:space="preserve">. </w:t>
      </w:r>
    </w:p>
    <w:p w14:paraId="267056FE" w14:textId="77777777" w:rsidR="00147857" w:rsidRDefault="00EA0CAA" w:rsidP="00A27D5B">
      <w:pPr>
        <w:rPr>
          <w:rFonts w:ascii="Times New Roman" w:hAnsi="Times New Roman" w:cs="Times New Roman"/>
          <w:color w:val="000000"/>
          <w:sz w:val="24"/>
          <w:szCs w:val="24"/>
        </w:rPr>
      </w:pPr>
      <w:r>
        <w:rPr>
          <w:rFonts w:ascii="Times New Roman" w:hAnsi="Times New Roman" w:cs="Times New Roman"/>
          <w:color w:val="000000"/>
          <w:sz w:val="24"/>
          <w:szCs w:val="24"/>
        </w:rPr>
        <w:t xml:space="preserve">Przyjmowanie </w:t>
      </w:r>
      <w:r w:rsidR="008E0DEE">
        <w:rPr>
          <w:rFonts w:ascii="Times New Roman" w:hAnsi="Times New Roman" w:cs="Times New Roman"/>
          <w:color w:val="000000"/>
          <w:sz w:val="24"/>
          <w:szCs w:val="24"/>
        </w:rPr>
        <w:t>towaru do magazynu ma swój początek w momencie</w:t>
      </w:r>
      <w:r w:rsidR="004A0719">
        <w:rPr>
          <w:rStyle w:val="Odwoanieprzypisudolnego"/>
          <w:rFonts w:ascii="Times New Roman" w:hAnsi="Times New Roman" w:cs="Times New Roman"/>
          <w:color w:val="000000"/>
          <w:sz w:val="24"/>
          <w:szCs w:val="24"/>
        </w:rPr>
        <w:footnoteReference w:id="13"/>
      </w:r>
      <w:r w:rsidR="008E0DEE">
        <w:rPr>
          <w:rFonts w:ascii="Times New Roman" w:hAnsi="Times New Roman" w:cs="Times New Roman"/>
          <w:color w:val="000000"/>
          <w:sz w:val="24"/>
          <w:szCs w:val="24"/>
        </w:rPr>
        <w:t>:</w:t>
      </w:r>
    </w:p>
    <w:p w14:paraId="3EC61289" w14:textId="77777777" w:rsidR="008E0DEE" w:rsidRPr="00C46BD6" w:rsidRDefault="008E0DEE" w:rsidP="00127055">
      <w:pPr>
        <w:pStyle w:val="Akapitzlist"/>
        <w:numPr>
          <w:ilvl w:val="0"/>
          <w:numId w:val="12"/>
        </w:numPr>
        <w:rPr>
          <w:color w:val="000000"/>
        </w:rPr>
      </w:pPr>
      <w:r w:rsidRPr="00C46BD6">
        <w:rPr>
          <w:color w:val="000000"/>
        </w:rPr>
        <w:t>przyjęcia wewnętrznego</w:t>
      </w:r>
      <w:r w:rsidR="004051A2" w:rsidRPr="00C46BD6">
        <w:rPr>
          <w:color w:val="000000"/>
        </w:rPr>
        <w:t xml:space="preserve"> tzn. przyjęcia dóbr materialnych od pozostałych części działalności</w:t>
      </w:r>
      <w:r w:rsidR="004A0719" w:rsidRPr="00C46BD6">
        <w:rPr>
          <w:color w:val="000000"/>
        </w:rPr>
        <w:t>,</w:t>
      </w:r>
    </w:p>
    <w:p w14:paraId="4FC1D774" w14:textId="77777777" w:rsidR="008E0DEE" w:rsidRPr="00C46BD6" w:rsidRDefault="008E0DEE" w:rsidP="00127055">
      <w:pPr>
        <w:pStyle w:val="Akapitzlist"/>
        <w:numPr>
          <w:ilvl w:val="0"/>
          <w:numId w:val="12"/>
        </w:numPr>
        <w:rPr>
          <w:color w:val="000000"/>
        </w:rPr>
      </w:pPr>
      <w:r w:rsidRPr="00C46BD6">
        <w:rPr>
          <w:color w:val="000000"/>
        </w:rPr>
        <w:t>przyjęcia zewnętrznego</w:t>
      </w:r>
      <w:r w:rsidR="004051A2" w:rsidRPr="00C46BD6">
        <w:rPr>
          <w:color w:val="000000"/>
        </w:rPr>
        <w:t xml:space="preserve"> tzn. przyjęcia dóbr materialnych od zewnętrznego dostawcy</w:t>
      </w:r>
      <w:r w:rsidR="004A0719" w:rsidRPr="00C46BD6">
        <w:rPr>
          <w:color w:val="000000"/>
        </w:rPr>
        <w:t>.</w:t>
      </w:r>
    </w:p>
    <w:p w14:paraId="5A735422" w14:textId="77777777" w:rsidR="004A0719" w:rsidRDefault="004A0719" w:rsidP="00246988">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Podstawowymi zajęciami wykonywanymi </w:t>
      </w:r>
      <w:r w:rsidR="00970216">
        <w:rPr>
          <w:rFonts w:ascii="Times New Roman" w:hAnsi="Times New Roman" w:cs="Times New Roman"/>
          <w:color w:val="000000"/>
          <w:sz w:val="24"/>
          <w:szCs w:val="24"/>
        </w:rPr>
        <w:t>podczas tego procesu są:</w:t>
      </w:r>
    </w:p>
    <w:p w14:paraId="156F71C6" w14:textId="77777777" w:rsidR="00970216" w:rsidRPr="00C46BD6" w:rsidRDefault="00970216" w:rsidP="00127055">
      <w:pPr>
        <w:pStyle w:val="Akapitzlist"/>
        <w:numPr>
          <w:ilvl w:val="0"/>
          <w:numId w:val="11"/>
        </w:numPr>
        <w:spacing w:line="360" w:lineRule="auto"/>
        <w:jc w:val="both"/>
        <w:rPr>
          <w:color w:val="000000"/>
        </w:rPr>
      </w:pPr>
      <w:r w:rsidRPr="00C46BD6">
        <w:rPr>
          <w:color w:val="000000"/>
        </w:rPr>
        <w:t>wyładunek</w:t>
      </w:r>
      <w:r w:rsidR="00C32BA0" w:rsidRPr="00C46BD6">
        <w:rPr>
          <w:color w:val="000000"/>
        </w:rPr>
        <w:t xml:space="preserve">. Odbywa się </w:t>
      </w:r>
      <w:r w:rsidR="00715CE4" w:rsidRPr="00C46BD6">
        <w:rPr>
          <w:color w:val="000000"/>
        </w:rPr>
        <w:t xml:space="preserve">za pomocą dostępnych środków transportu wewnętrznego oraz maszyn przeładunkowych. Czynność ta zależna jest od rodzaju ładunku, transportu </w:t>
      </w:r>
      <w:r w:rsidR="00715CE4" w:rsidRPr="00C46BD6">
        <w:rPr>
          <w:color w:val="000000"/>
        </w:rPr>
        <w:lastRenderedPageBreak/>
        <w:t xml:space="preserve">oraz frontu przeładunkowego. </w:t>
      </w:r>
      <w:r w:rsidR="00C255DD" w:rsidRPr="00C46BD6">
        <w:rPr>
          <w:color w:val="000000"/>
        </w:rPr>
        <w:t>Praca ta może zostać wykonywana zarówno ręcznie jak i za pomocą maszyn</w:t>
      </w:r>
      <w:r w:rsidRPr="00C46BD6">
        <w:rPr>
          <w:color w:val="000000"/>
        </w:rPr>
        <w:t>,</w:t>
      </w:r>
    </w:p>
    <w:p w14:paraId="6F6C6F1A" w14:textId="77777777" w:rsidR="00970216" w:rsidRPr="00C46BD6" w:rsidRDefault="00970216" w:rsidP="00127055">
      <w:pPr>
        <w:pStyle w:val="Akapitzlist"/>
        <w:numPr>
          <w:ilvl w:val="0"/>
          <w:numId w:val="11"/>
        </w:numPr>
        <w:spacing w:line="360" w:lineRule="auto"/>
        <w:jc w:val="both"/>
        <w:rPr>
          <w:color w:val="000000"/>
        </w:rPr>
      </w:pPr>
      <w:r w:rsidRPr="00C46BD6">
        <w:rPr>
          <w:color w:val="000000"/>
        </w:rPr>
        <w:t>zidentyfikowanie</w:t>
      </w:r>
      <w:r w:rsidR="00C255DD" w:rsidRPr="00C46BD6">
        <w:rPr>
          <w:color w:val="000000"/>
        </w:rPr>
        <w:t>.</w:t>
      </w:r>
      <w:r w:rsidR="002D7070" w:rsidRPr="00C46BD6">
        <w:rPr>
          <w:color w:val="000000"/>
        </w:rPr>
        <w:t xml:space="preserve"> Jest to identyfikacja towaru. </w:t>
      </w:r>
      <w:r w:rsidR="00D16E9E" w:rsidRPr="00C46BD6">
        <w:rPr>
          <w:color w:val="000000"/>
        </w:rPr>
        <w:t>Pełna powinna gwarantować odczytanie nazwy, terminu trwałości, kodu, producenta, daty produkcji oraz numeru partii</w:t>
      </w:r>
      <w:r w:rsidR="0070105F">
        <w:rPr>
          <w:color w:val="000000"/>
        </w:rPr>
        <w:t>,</w:t>
      </w:r>
    </w:p>
    <w:p w14:paraId="2DEF1ECC" w14:textId="77777777" w:rsidR="00970216" w:rsidRPr="00C46BD6" w:rsidRDefault="00970216" w:rsidP="00127055">
      <w:pPr>
        <w:pStyle w:val="Akapitzlist"/>
        <w:numPr>
          <w:ilvl w:val="0"/>
          <w:numId w:val="10"/>
        </w:numPr>
        <w:spacing w:line="360" w:lineRule="auto"/>
        <w:jc w:val="both"/>
        <w:rPr>
          <w:color w:val="000000"/>
        </w:rPr>
      </w:pPr>
      <w:r w:rsidRPr="00C46BD6">
        <w:rPr>
          <w:color w:val="000000"/>
        </w:rPr>
        <w:t>klasyfikacja</w:t>
      </w:r>
      <w:r w:rsidR="00246988" w:rsidRPr="00C46BD6">
        <w:rPr>
          <w:color w:val="000000"/>
        </w:rPr>
        <w:t>. Tutaj zachodzi podział materiałów na</w:t>
      </w:r>
      <w:r w:rsidR="00370E0E" w:rsidRPr="00C46BD6">
        <w:rPr>
          <w:color w:val="000000"/>
        </w:rPr>
        <w:t xml:space="preserve"> te,</w:t>
      </w:r>
      <w:r w:rsidR="00246988" w:rsidRPr="00C46BD6">
        <w:rPr>
          <w:color w:val="000000"/>
        </w:rPr>
        <w:t xml:space="preserve"> podobne według cech fizycznych. </w:t>
      </w:r>
      <w:r w:rsidR="00193DED" w:rsidRPr="00C46BD6">
        <w:rPr>
          <w:color w:val="000000"/>
        </w:rPr>
        <w:t xml:space="preserve">Duże znaczenie mają wymagania </w:t>
      </w:r>
      <w:r w:rsidR="006935F7" w:rsidRPr="00C46BD6">
        <w:rPr>
          <w:color w:val="000000"/>
        </w:rPr>
        <w:t>dotyczące</w:t>
      </w:r>
      <w:r w:rsidR="00193DED" w:rsidRPr="00C46BD6">
        <w:rPr>
          <w:color w:val="000000"/>
        </w:rPr>
        <w:t xml:space="preserve"> przechowywani</w:t>
      </w:r>
      <w:r w:rsidR="006935F7" w:rsidRPr="00C46BD6">
        <w:rPr>
          <w:color w:val="000000"/>
        </w:rPr>
        <w:t>a.</w:t>
      </w:r>
      <w:r w:rsidR="00070FDA" w:rsidRPr="00C46BD6">
        <w:rPr>
          <w:color w:val="000000"/>
        </w:rPr>
        <w:t xml:space="preserve">  To rozdziela towary które zostaną umieszczone w </w:t>
      </w:r>
      <w:r w:rsidR="00370E0E" w:rsidRPr="00C46BD6">
        <w:rPr>
          <w:color w:val="000000"/>
        </w:rPr>
        <w:t xml:space="preserve">odmiennych strefach przechowalniczych oraz składowania. Zazwyczaj stosuje się rozkład </w:t>
      </w:r>
      <w:r w:rsidR="00487C42" w:rsidRPr="00C46BD6">
        <w:rPr>
          <w:color w:val="000000"/>
        </w:rPr>
        <w:t>ze względu na kontrahenta, konsumenta lub kompozycję,</w:t>
      </w:r>
      <w:r w:rsidR="00370E0E" w:rsidRPr="00C46BD6">
        <w:rPr>
          <w:color w:val="000000"/>
        </w:rPr>
        <w:t xml:space="preserve"> </w:t>
      </w:r>
    </w:p>
    <w:p w14:paraId="497D56BE" w14:textId="77777777" w:rsidR="00970216" w:rsidRPr="00C46BD6" w:rsidRDefault="00970216" w:rsidP="00127055">
      <w:pPr>
        <w:pStyle w:val="Akapitzlist"/>
        <w:numPr>
          <w:ilvl w:val="0"/>
          <w:numId w:val="10"/>
        </w:numPr>
        <w:spacing w:line="360" w:lineRule="auto"/>
        <w:jc w:val="both"/>
        <w:rPr>
          <w:color w:val="000000"/>
        </w:rPr>
      </w:pPr>
      <w:r w:rsidRPr="00C46BD6">
        <w:rPr>
          <w:color w:val="000000"/>
        </w:rPr>
        <w:t>dozór jakościowy oraz ilościowy</w:t>
      </w:r>
      <w:r w:rsidR="00487C42" w:rsidRPr="00C46BD6">
        <w:rPr>
          <w:color w:val="000000"/>
        </w:rPr>
        <w:t xml:space="preserve">. </w:t>
      </w:r>
      <w:r w:rsidR="006114DA" w:rsidRPr="00C46BD6">
        <w:rPr>
          <w:color w:val="000000"/>
        </w:rPr>
        <w:t xml:space="preserve">Kontrola uwzględnia </w:t>
      </w:r>
      <w:r w:rsidR="00EF7F27" w:rsidRPr="00C46BD6">
        <w:rPr>
          <w:color w:val="000000"/>
        </w:rPr>
        <w:t xml:space="preserve">jakość dostawy oraz jej zgodność z zamówieniem bądź innymi dostępnymi dokumentami. </w:t>
      </w:r>
      <w:r w:rsidR="00B37408" w:rsidRPr="00C46BD6">
        <w:rPr>
          <w:color w:val="000000"/>
        </w:rPr>
        <w:t>Zależna jest od przyjętych procedur związanych z wymaganiami prawnymi.</w:t>
      </w:r>
      <w:r w:rsidR="00B848B5" w:rsidRPr="00C46BD6">
        <w:rPr>
          <w:color w:val="000000"/>
        </w:rPr>
        <w:t xml:space="preserve"> Głównie czynności te ograniczają się do przeliczania towaru oraz kontroli wzrokowej. W przypadku pewnej grupy materiałów kontroler jakości pobiera ich próbki a następnie przeprowadza badania. Do chwili otrzymania pozytywnego wyniku </w:t>
      </w:r>
      <w:r w:rsidR="00AF1EA4" w:rsidRPr="00C46BD6">
        <w:rPr>
          <w:color w:val="000000"/>
        </w:rPr>
        <w:t>dostawa znajduje się w depozycie,</w:t>
      </w:r>
    </w:p>
    <w:p w14:paraId="6875A0AC" w14:textId="77777777" w:rsidR="00970216" w:rsidRPr="00C46BD6" w:rsidRDefault="00AF1EA4" w:rsidP="00127055">
      <w:pPr>
        <w:pStyle w:val="Akapitzlist"/>
        <w:numPr>
          <w:ilvl w:val="0"/>
          <w:numId w:val="9"/>
        </w:numPr>
        <w:spacing w:line="360" w:lineRule="auto"/>
        <w:jc w:val="both"/>
        <w:rPr>
          <w:color w:val="000000"/>
        </w:rPr>
      </w:pPr>
      <w:r w:rsidRPr="00C46BD6">
        <w:rPr>
          <w:color w:val="000000"/>
        </w:rPr>
        <w:t>p</w:t>
      </w:r>
      <w:r w:rsidR="00970216" w:rsidRPr="00C46BD6">
        <w:rPr>
          <w:color w:val="000000"/>
        </w:rPr>
        <w:t>rzyszykowanie materiałów do następnego procesu</w:t>
      </w:r>
      <w:r w:rsidRPr="00C46BD6">
        <w:rPr>
          <w:color w:val="000000"/>
        </w:rPr>
        <w:t>.</w:t>
      </w:r>
      <w:r w:rsidR="00DB319E" w:rsidRPr="00C46BD6">
        <w:rPr>
          <w:color w:val="000000"/>
        </w:rPr>
        <w:t xml:space="preserve"> Może opierać się na</w:t>
      </w:r>
      <w:r w:rsidR="00970216" w:rsidRPr="00C46BD6">
        <w:rPr>
          <w:color w:val="000000"/>
        </w:rPr>
        <w:t>,</w:t>
      </w:r>
      <w:r w:rsidR="00DB319E" w:rsidRPr="00C46BD6">
        <w:rPr>
          <w:color w:val="000000"/>
        </w:rPr>
        <w:t xml:space="preserve"> prawidłowym oznakowaniu, </w:t>
      </w:r>
      <w:r w:rsidR="001B7E00" w:rsidRPr="00C46BD6">
        <w:rPr>
          <w:color w:val="000000"/>
        </w:rPr>
        <w:t>przepakowaniu do konkretnych pojemników, zmanipulowaniu wysokością jednostki ładunkowej bądź jej całkowitemu ustawieniu od podstaw,</w:t>
      </w:r>
    </w:p>
    <w:p w14:paraId="03A1C4AC" w14:textId="77777777" w:rsidR="00970216" w:rsidRPr="00C46BD6" w:rsidRDefault="00C32BA0" w:rsidP="00127055">
      <w:pPr>
        <w:pStyle w:val="Akapitzlist"/>
        <w:numPr>
          <w:ilvl w:val="0"/>
          <w:numId w:val="9"/>
        </w:numPr>
        <w:spacing w:line="360" w:lineRule="auto"/>
        <w:jc w:val="both"/>
        <w:rPr>
          <w:color w:val="000000"/>
        </w:rPr>
      </w:pPr>
      <w:r w:rsidRPr="00C46BD6">
        <w:rPr>
          <w:color w:val="000000"/>
        </w:rPr>
        <w:t>dostarczanie dostawy do następnego procesu</w:t>
      </w:r>
      <w:r w:rsidR="00041597" w:rsidRPr="00C46BD6">
        <w:rPr>
          <w:color w:val="000000"/>
        </w:rPr>
        <w:t>: strefy składowania</w:t>
      </w:r>
      <w:r w:rsidR="001B7E00" w:rsidRPr="00C46BD6">
        <w:rPr>
          <w:color w:val="000000"/>
        </w:rPr>
        <w:t>.</w:t>
      </w:r>
      <w:r w:rsidRPr="00C46BD6">
        <w:rPr>
          <w:color w:val="000000"/>
        </w:rPr>
        <w:t xml:space="preserve"> </w:t>
      </w:r>
      <w:r w:rsidR="006B4A2C" w:rsidRPr="00C46BD6">
        <w:rPr>
          <w:color w:val="000000"/>
        </w:rPr>
        <w:t xml:space="preserve">Jest klasyfikowane do </w:t>
      </w:r>
      <w:r w:rsidR="00041597" w:rsidRPr="00C46BD6">
        <w:rPr>
          <w:color w:val="000000"/>
        </w:rPr>
        <w:t xml:space="preserve">etapu przyjmowania produktów wtedy, gdy zadanie to wykonuje personel przyjmujący materiały do magazynu. </w:t>
      </w:r>
      <w:r w:rsidR="004060C8" w:rsidRPr="00C46BD6">
        <w:rPr>
          <w:color w:val="000000"/>
        </w:rPr>
        <w:t xml:space="preserve">W przypadku, gdy odbiór ładunku z etapu przyjęć wykonują pracownicy obsługujący strefę składowania, czynność ta zalicza się do fazy składowania. </w:t>
      </w:r>
    </w:p>
    <w:p w14:paraId="7002BA52" w14:textId="77777777" w:rsidR="006347CD" w:rsidRDefault="006347CD" w:rsidP="004060C8">
      <w:pPr>
        <w:spacing w:line="360" w:lineRule="auto"/>
        <w:jc w:val="both"/>
        <w:rPr>
          <w:rFonts w:ascii="Times New Roman" w:hAnsi="Times New Roman" w:cs="Times New Roman"/>
          <w:color w:val="000000"/>
          <w:sz w:val="24"/>
          <w:szCs w:val="24"/>
        </w:rPr>
      </w:pPr>
    </w:p>
    <w:p w14:paraId="33B2D2B4" w14:textId="77777777" w:rsidR="006347CD" w:rsidRDefault="004060C8" w:rsidP="00B60D43">
      <w:pPr>
        <w:spacing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Składowanie</w:t>
      </w:r>
      <w:r w:rsidR="00D85BCD">
        <w:rPr>
          <w:rFonts w:ascii="Times New Roman" w:hAnsi="Times New Roman" w:cs="Times New Roman"/>
          <w:color w:val="000000"/>
          <w:sz w:val="24"/>
          <w:szCs w:val="24"/>
        </w:rPr>
        <w:t xml:space="preserve">m nazywa się grupę </w:t>
      </w:r>
      <w:r w:rsidR="00F415BF">
        <w:rPr>
          <w:rFonts w:ascii="Times New Roman" w:hAnsi="Times New Roman" w:cs="Times New Roman"/>
          <w:color w:val="000000"/>
          <w:sz w:val="24"/>
          <w:szCs w:val="24"/>
        </w:rPr>
        <w:t>działań powiązanych z usytuowaniem zapasów na obszarze składowym budowli magazynowej,</w:t>
      </w:r>
      <w:r w:rsidR="006347CD">
        <w:rPr>
          <w:rFonts w:ascii="Times New Roman" w:hAnsi="Times New Roman" w:cs="Times New Roman"/>
          <w:color w:val="000000"/>
          <w:sz w:val="24"/>
          <w:szCs w:val="24"/>
        </w:rPr>
        <w:t xml:space="preserve"> w nieprzypadkowy sposób,</w:t>
      </w:r>
      <w:r w:rsidR="00F415BF">
        <w:rPr>
          <w:rFonts w:ascii="Times New Roman" w:hAnsi="Times New Roman" w:cs="Times New Roman"/>
          <w:color w:val="000000"/>
          <w:sz w:val="24"/>
          <w:szCs w:val="24"/>
        </w:rPr>
        <w:t xml:space="preserve"> zgodnie z ich właściwościami oraz panującymi warunkami</w:t>
      </w:r>
      <w:r w:rsidR="00694FDE">
        <w:rPr>
          <w:rStyle w:val="Odwoanieprzypisudolnego"/>
          <w:rFonts w:ascii="Times New Roman" w:hAnsi="Times New Roman" w:cs="Times New Roman"/>
          <w:color w:val="000000"/>
          <w:sz w:val="24"/>
          <w:szCs w:val="24"/>
        </w:rPr>
        <w:footnoteReference w:id="14"/>
      </w:r>
      <w:r w:rsidR="006347CD">
        <w:rPr>
          <w:rFonts w:ascii="Times New Roman" w:hAnsi="Times New Roman" w:cs="Times New Roman"/>
          <w:color w:val="000000"/>
          <w:sz w:val="24"/>
          <w:szCs w:val="24"/>
        </w:rPr>
        <w:t xml:space="preserve">. </w:t>
      </w:r>
    </w:p>
    <w:p w14:paraId="6E4A010E" w14:textId="77777777" w:rsidR="004060C8" w:rsidRDefault="006347CD" w:rsidP="00B60D43">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Głównymi zadaniami odbywającymi się w tym etapie są</w:t>
      </w:r>
      <w:r>
        <w:rPr>
          <w:rStyle w:val="Odwoanieprzypisudolnego"/>
          <w:rFonts w:ascii="Times New Roman" w:hAnsi="Times New Roman" w:cs="Times New Roman"/>
          <w:color w:val="000000"/>
          <w:sz w:val="24"/>
          <w:szCs w:val="24"/>
        </w:rPr>
        <w:footnoteReference w:id="15"/>
      </w:r>
      <w:r>
        <w:rPr>
          <w:rFonts w:ascii="Times New Roman" w:hAnsi="Times New Roman" w:cs="Times New Roman"/>
          <w:color w:val="000000"/>
          <w:sz w:val="24"/>
          <w:szCs w:val="24"/>
        </w:rPr>
        <w:t>:</w:t>
      </w:r>
    </w:p>
    <w:p w14:paraId="281762BC" w14:textId="77777777" w:rsidR="00A83547" w:rsidRPr="00C46BD6" w:rsidRDefault="00A83547" w:rsidP="00127055">
      <w:pPr>
        <w:pStyle w:val="Akapitzlist"/>
        <w:numPr>
          <w:ilvl w:val="0"/>
          <w:numId w:val="8"/>
        </w:numPr>
        <w:spacing w:line="360" w:lineRule="auto"/>
        <w:jc w:val="both"/>
        <w:rPr>
          <w:color w:val="000000"/>
        </w:rPr>
      </w:pPr>
      <w:r w:rsidRPr="00C46BD6">
        <w:rPr>
          <w:color w:val="000000"/>
        </w:rPr>
        <w:t xml:space="preserve"> odbiór materiałów ze strefy przyjęć</w:t>
      </w:r>
      <w:r w:rsidR="00B60D43" w:rsidRPr="00C46BD6">
        <w:rPr>
          <w:color w:val="000000"/>
        </w:rPr>
        <w:t xml:space="preserve">. Czynność </w:t>
      </w:r>
      <w:r w:rsidR="0091289E" w:rsidRPr="00C46BD6">
        <w:rPr>
          <w:color w:val="000000"/>
        </w:rPr>
        <w:t>ta jest wykonywana przez personel zajmujący się sferą składowania</w:t>
      </w:r>
      <w:r w:rsidRPr="00C46BD6">
        <w:rPr>
          <w:color w:val="000000"/>
        </w:rPr>
        <w:t>,</w:t>
      </w:r>
    </w:p>
    <w:p w14:paraId="24338876" w14:textId="77777777" w:rsidR="00A83547" w:rsidRPr="00C46BD6" w:rsidRDefault="00706D35" w:rsidP="00127055">
      <w:pPr>
        <w:pStyle w:val="Akapitzlist"/>
        <w:numPr>
          <w:ilvl w:val="0"/>
          <w:numId w:val="8"/>
        </w:numPr>
        <w:spacing w:line="360" w:lineRule="auto"/>
        <w:jc w:val="both"/>
        <w:rPr>
          <w:color w:val="000000"/>
        </w:rPr>
      </w:pPr>
      <w:r w:rsidRPr="00C46BD6">
        <w:rPr>
          <w:color w:val="000000"/>
        </w:rPr>
        <w:t>umiejscowienie materiałów w strefie składowania</w:t>
      </w:r>
      <w:r w:rsidR="0091289E" w:rsidRPr="00C46BD6">
        <w:rPr>
          <w:color w:val="000000"/>
        </w:rPr>
        <w:t>.</w:t>
      </w:r>
      <w:r w:rsidR="008B7CF3" w:rsidRPr="00C46BD6">
        <w:rPr>
          <w:color w:val="000000"/>
        </w:rPr>
        <w:t xml:space="preserve"> Jest zależne głównie od potrzeb materiałów względem warunków </w:t>
      </w:r>
      <w:r w:rsidR="00BF66A1" w:rsidRPr="00C46BD6">
        <w:rPr>
          <w:color w:val="000000"/>
        </w:rPr>
        <w:t>przechowywania</w:t>
      </w:r>
      <w:r w:rsidRPr="00C46BD6">
        <w:rPr>
          <w:color w:val="000000"/>
        </w:rPr>
        <w:t>,</w:t>
      </w:r>
      <w:r w:rsidR="00BF66A1" w:rsidRPr="00C46BD6">
        <w:rPr>
          <w:color w:val="000000"/>
        </w:rPr>
        <w:t xml:space="preserve"> rodzaju jednostki składowej w składowaniu, techniki przetrzymywania oraz parametrów obrotu grup asortymentowych. </w:t>
      </w:r>
      <w:r w:rsidR="00CE4AFB" w:rsidRPr="00C46BD6">
        <w:rPr>
          <w:color w:val="000000"/>
        </w:rPr>
        <w:t xml:space="preserve">Materiały by utrzymać swoją jakość </w:t>
      </w:r>
      <w:r w:rsidR="00BF66A1" w:rsidRPr="00C46BD6">
        <w:rPr>
          <w:color w:val="000000"/>
        </w:rPr>
        <w:t xml:space="preserve"> </w:t>
      </w:r>
      <w:r w:rsidR="00985881" w:rsidRPr="00C46BD6">
        <w:rPr>
          <w:color w:val="000000"/>
        </w:rPr>
        <w:t xml:space="preserve">muszą </w:t>
      </w:r>
      <w:r w:rsidR="001969F5" w:rsidRPr="00C46BD6">
        <w:rPr>
          <w:color w:val="000000"/>
        </w:rPr>
        <w:t>trafiać do takiego fragmentu magazynu</w:t>
      </w:r>
      <w:r w:rsidR="0064228A" w:rsidRPr="00C46BD6">
        <w:rPr>
          <w:color w:val="000000"/>
        </w:rPr>
        <w:t xml:space="preserve">, który </w:t>
      </w:r>
      <w:r w:rsidR="00B243F0" w:rsidRPr="00C46BD6">
        <w:rPr>
          <w:color w:val="000000"/>
        </w:rPr>
        <w:t xml:space="preserve">jest w stanie sprostać ich wymaganiom. </w:t>
      </w:r>
      <w:r w:rsidR="00E73F95" w:rsidRPr="00C46BD6">
        <w:rPr>
          <w:color w:val="000000"/>
        </w:rPr>
        <w:t>Na ogół są to wymagania</w:t>
      </w:r>
      <w:r w:rsidR="003E1C00" w:rsidRPr="00C46BD6">
        <w:rPr>
          <w:color w:val="000000"/>
        </w:rPr>
        <w:t xml:space="preserve"> </w:t>
      </w:r>
      <w:r w:rsidR="00534D2D" w:rsidRPr="00C46BD6">
        <w:rPr>
          <w:color w:val="000000"/>
        </w:rPr>
        <w:t>nawiązujące do przepisów przeciwpożarowych, ograniczonego dostępu,</w:t>
      </w:r>
      <w:r w:rsidR="003E1C00" w:rsidRPr="00C46BD6">
        <w:rPr>
          <w:color w:val="000000"/>
        </w:rPr>
        <w:t xml:space="preserve"> </w:t>
      </w:r>
      <w:r w:rsidR="00E73F95" w:rsidRPr="00C46BD6">
        <w:rPr>
          <w:color w:val="000000"/>
        </w:rPr>
        <w:t>temperatur</w:t>
      </w:r>
      <w:r w:rsidR="00534D2D" w:rsidRPr="00C46BD6">
        <w:rPr>
          <w:color w:val="000000"/>
        </w:rPr>
        <w:t>y lub</w:t>
      </w:r>
      <w:r w:rsidR="00E73F95" w:rsidRPr="00C46BD6">
        <w:rPr>
          <w:color w:val="000000"/>
        </w:rPr>
        <w:t xml:space="preserve"> wilgotnoś</w:t>
      </w:r>
      <w:r w:rsidR="00534D2D" w:rsidRPr="00C46BD6">
        <w:rPr>
          <w:color w:val="000000"/>
        </w:rPr>
        <w:t>ci</w:t>
      </w:r>
      <w:r w:rsidR="00E73F95" w:rsidRPr="00C46BD6">
        <w:rPr>
          <w:color w:val="000000"/>
        </w:rPr>
        <w:t xml:space="preserve"> powietrza</w:t>
      </w:r>
      <w:r w:rsidR="00534D2D" w:rsidRPr="00C46BD6">
        <w:rPr>
          <w:color w:val="000000"/>
        </w:rPr>
        <w:t>.</w:t>
      </w:r>
      <w:r w:rsidR="001D473F" w:rsidRPr="00C46BD6">
        <w:rPr>
          <w:color w:val="000000"/>
        </w:rPr>
        <w:t xml:space="preserve"> Jednostki ładunkowe mogą być składowane za pomocą specjalnych urządzeń do składowania lub bez mich. Zależne jest to bezpośrednio z wykorzystywanej techniki oraz metod zagospodarowania strefy składowania. Stosuje się parę możliwości realizacji operacji fizycznego lokowania materiałów w strefie składowania. W sytuacji gdy system informatyczny </w:t>
      </w:r>
      <w:r w:rsidR="00780518" w:rsidRPr="00C46BD6">
        <w:rPr>
          <w:color w:val="000000"/>
        </w:rPr>
        <w:t xml:space="preserve">ułatwia rozstawianie produktów w magazynie, pracobiorca przenosi jednostkę ładunkową jednorodną możliwie najefektywniejszą pod względem długości drogą do miejsca wskazanego przez system. W sytuacji jednostki ładunkowej niejednorodnej pracobiorca </w:t>
      </w:r>
      <w:r w:rsidR="0096196F" w:rsidRPr="00C46BD6">
        <w:rPr>
          <w:color w:val="000000"/>
        </w:rPr>
        <w:t>stopniowo</w:t>
      </w:r>
      <w:r w:rsidR="004E018B" w:rsidRPr="00C46BD6">
        <w:rPr>
          <w:color w:val="000000"/>
        </w:rPr>
        <w:t xml:space="preserve"> rozmieszcza materiały we wskazanych przez system miejscach. W każdej z wymienionych opcji odłożenie towaru powinno zostać zatwierdzone. Możliwe jest również samodzielne ustalenie lokalizacji ulokowania materiału przez pracownika. Jednak konieczne jest zarejestrowanie owego miejsca w systemie informatycznym w celu ułatwienia późniejszego odnalezienia towaru, </w:t>
      </w:r>
    </w:p>
    <w:p w14:paraId="6806D940" w14:textId="77777777" w:rsidR="00706D35" w:rsidRPr="00C46BD6" w:rsidRDefault="00706D35" w:rsidP="00127055">
      <w:pPr>
        <w:pStyle w:val="Akapitzlist"/>
        <w:numPr>
          <w:ilvl w:val="0"/>
          <w:numId w:val="8"/>
        </w:numPr>
        <w:spacing w:line="360" w:lineRule="auto"/>
        <w:jc w:val="both"/>
        <w:rPr>
          <w:color w:val="000000"/>
        </w:rPr>
      </w:pPr>
      <w:r w:rsidRPr="00C46BD6">
        <w:rPr>
          <w:color w:val="000000"/>
        </w:rPr>
        <w:t>przechowywanie materiałów</w:t>
      </w:r>
      <w:r w:rsidR="004E018B" w:rsidRPr="00C46BD6">
        <w:rPr>
          <w:color w:val="000000"/>
        </w:rPr>
        <w:t>. Skupia się głównie na podtrzymaniu odpowiednich warunków przechowywania,</w:t>
      </w:r>
    </w:p>
    <w:p w14:paraId="69C969E7" w14:textId="77777777" w:rsidR="00706D35" w:rsidRPr="00C46BD6" w:rsidRDefault="00706D35" w:rsidP="00127055">
      <w:pPr>
        <w:pStyle w:val="Akapitzlist"/>
        <w:numPr>
          <w:ilvl w:val="0"/>
          <w:numId w:val="8"/>
        </w:numPr>
        <w:spacing w:line="360" w:lineRule="auto"/>
        <w:jc w:val="both"/>
        <w:rPr>
          <w:color w:val="000000"/>
        </w:rPr>
      </w:pPr>
      <w:r w:rsidRPr="00C46BD6">
        <w:rPr>
          <w:color w:val="000000"/>
        </w:rPr>
        <w:t>okresowe monitorowanie,</w:t>
      </w:r>
    </w:p>
    <w:p w14:paraId="6EF0B435" w14:textId="77777777" w:rsidR="00706D35" w:rsidRPr="00C46BD6" w:rsidRDefault="00706D35" w:rsidP="00127055">
      <w:pPr>
        <w:pStyle w:val="Akapitzlist"/>
        <w:numPr>
          <w:ilvl w:val="0"/>
          <w:numId w:val="8"/>
        </w:numPr>
        <w:spacing w:line="360" w:lineRule="auto"/>
        <w:jc w:val="both"/>
        <w:rPr>
          <w:color w:val="000000"/>
        </w:rPr>
      </w:pPr>
      <w:r w:rsidRPr="00C46BD6">
        <w:rPr>
          <w:color w:val="000000"/>
        </w:rPr>
        <w:t xml:space="preserve">wydanie materiałów do sfery </w:t>
      </w:r>
      <w:r w:rsidR="00B60D43" w:rsidRPr="00C46BD6">
        <w:rPr>
          <w:color w:val="000000"/>
        </w:rPr>
        <w:t>kompletacji.</w:t>
      </w:r>
      <w:r w:rsidR="00B737E9" w:rsidRPr="00C46BD6">
        <w:rPr>
          <w:color w:val="000000"/>
        </w:rPr>
        <w:t xml:space="preserve"> Ma ono miejsce w sytuacji, gdy w magazynie wydzielona została taka sfera. Proces ten ma za zadanie dopełnić braki w strefie kompletacji. Występują dwie możliwości przeprowadzenia tej czynności. Pierwsza ma miejsce gdy pracownik pobiera sprecyzowaną wielkość materiałów z określonej lokalizacji w strefie składowania a następnie przemieszcza ją  do miejsca z którego towar jest pobierany w procesie kompletowania zamówień. Drugą </w:t>
      </w:r>
      <w:r w:rsidR="00D377A7" w:rsidRPr="00C46BD6">
        <w:rPr>
          <w:color w:val="000000"/>
        </w:rPr>
        <w:t xml:space="preserve">możliwością jest </w:t>
      </w:r>
      <w:r w:rsidR="00D377A7" w:rsidRPr="00C46BD6">
        <w:rPr>
          <w:color w:val="000000"/>
        </w:rPr>
        <w:lastRenderedPageBreak/>
        <w:t>pobranie całej jednostki paletowej ze sfery składowania, zostawienie wcześniej określonej ilości materiałów we wskazanym miejscu w strefie kompletacji a ostatecznie odstawienie pozostałości do poprzedniej lokalizacji w sferze składowania.</w:t>
      </w:r>
      <w:r w:rsidR="00B737E9" w:rsidRPr="00C46BD6">
        <w:rPr>
          <w:color w:val="000000"/>
        </w:rPr>
        <w:t xml:space="preserve"> </w:t>
      </w:r>
    </w:p>
    <w:p w14:paraId="233E47AC" w14:textId="77777777" w:rsidR="004060C8" w:rsidRDefault="004060C8" w:rsidP="00A27D5B">
      <w:pPr>
        <w:rPr>
          <w:rFonts w:ascii="Times New Roman" w:hAnsi="Times New Roman" w:cs="Times New Roman"/>
          <w:color w:val="000000"/>
          <w:sz w:val="24"/>
          <w:szCs w:val="24"/>
        </w:rPr>
      </w:pPr>
    </w:p>
    <w:p w14:paraId="2750530C" w14:textId="77777777" w:rsidR="00813D22" w:rsidRDefault="00F87A08" w:rsidP="004C4D13">
      <w:pPr>
        <w:spacing w:line="360" w:lineRule="auto"/>
        <w:jc w:val="both"/>
        <w:rPr>
          <w:rFonts w:ascii="Times New Roman" w:hAnsi="Times New Roman" w:cs="Times New Roman"/>
          <w:color w:val="FF0000"/>
          <w:sz w:val="24"/>
          <w:szCs w:val="24"/>
        </w:rPr>
      </w:pPr>
      <w:r>
        <w:rPr>
          <w:rFonts w:ascii="Times New Roman" w:hAnsi="Times New Roman" w:cs="Times New Roman"/>
          <w:color w:val="000000"/>
          <w:sz w:val="24"/>
          <w:szCs w:val="24"/>
        </w:rPr>
        <w:tab/>
        <w:t xml:space="preserve">Kompletowanie jest kolejnym etapem obrotu towarami. Ma ono </w:t>
      </w:r>
      <w:r w:rsidR="00F61788">
        <w:rPr>
          <w:rFonts w:ascii="Times New Roman" w:hAnsi="Times New Roman" w:cs="Times New Roman"/>
          <w:color w:val="000000"/>
          <w:sz w:val="24"/>
          <w:szCs w:val="24"/>
        </w:rPr>
        <w:t xml:space="preserve">na celu pobieranie  tworzyw w ilości wynikających z otrzymanego zmówienia. W późniejszych czynnościach z owych materiałów tworzone są jednostki ładunkowe.  Jest to etap często nazywany jednym z najtrudniejszym w całościowym procesie magazynowym. Stres oraz praca pod presją często towarzyszą personelowi.  Niezgodność wydanego zamówienia </w:t>
      </w:r>
      <w:r w:rsidR="004C4D13">
        <w:rPr>
          <w:rFonts w:ascii="Times New Roman" w:hAnsi="Times New Roman" w:cs="Times New Roman"/>
          <w:color w:val="000000"/>
          <w:sz w:val="24"/>
          <w:szCs w:val="24"/>
        </w:rPr>
        <w:t xml:space="preserve">między innymi w sferze ilościowej </w:t>
      </w:r>
      <w:r w:rsidR="00F61788">
        <w:rPr>
          <w:rFonts w:ascii="Times New Roman" w:hAnsi="Times New Roman" w:cs="Times New Roman"/>
          <w:color w:val="000000"/>
          <w:sz w:val="24"/>
          <w:szCs w:val="24"/>
        </w:rPr>
        <w:t>z</w:t>
      </w:r>
      <w:r w:rsidR="004C4D13">
        <w:rPr>
          <w:rFonts w:ascii="Times New Roman" w:hAnsi="Times New Roman" w:cs="Times New Roman"/>
          <w:color w:val="000000"/>
          <w:sz w:val="24"/>
          <w:szCs w:val="24"/>
        </w:rPr>
        <w:t xml:space="preserve"> wymaganiami zawartymi w zamówieniu skutkuje częstymi reklamacjami</w:t>
      </w:r>
      <w:r w:rsidR="004C4D13">
        <w:rPr>
          <w:rStyle w:val="Odwoanieprzypisudolnego"/>
          <w:rFonts w:ascii="Times New Roman" w:hAnsi="Times New Roman" w:cs="Times New Roman"/>
          <w:color w:val="000000"/>
          <w:sz w:val="24"/>
          <w:szCs w:val="24"/>
        </w:rPr>
        <w:footnoteReference w:id="16"/>
      </w:r>
      <w:r w:rsidR="004C4D13">
        <w:rPr>
          <w:rFonts w:ascii="Times New Roman" w:hAnsi="Times New Roman" w:cs="Times New Roman"/>
          <w:color w:val="000000"/>
          <w:sz w:val="24"/>
          <w:szCs w:val="24"/>
        </w:rPr>
        <w:t>.</w:t>
      </w:r>
      <w:r w:rsidR="00F61788">
        <w:rPr>
          <w:rFonts w:ascii="Times New Roman" w:hAnsi="Times New Roman" w:cs="Times New Roman"/>
          <w:color w:val="000000"/>
          <w:sz w:val="24"/>
          <w:szCs w:val="24"/>
        </w:rPr>
        <w:t xml:space="preserve"> </w:t>
      </w:r>
      <w:r w:rsidR="004C4D13">
        <w:rPr>
          <w:rFonts w:ascii="Times New Roman" w:hAnsi="Times New Roman" w:cs="Times New Roman"/>
          <w:color w:val="000000"/>
          <w:sz w:val="24"/>
          <w:szCs w:val="24"/>
        </w:rPr>
        <w:t xml:space="preserve"> </w:t>
      </w:r>
    </w:p>
    <w:p w14:paraId="4F8ECABA" w14:textId="77777777" w:rsidR="004C4D13" w:rsidRDefault="004C4D13" w:rsidP="004C4D13">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Podstawowymi zajęciami wykonywanymi podczas tego procesu są</w:t>
      </w:r>
      <w:r>
        <w:rPr>
          <w:rStyle w:val="Odwoanieprzypisudolnego"/>
          <w:rFonts w:ascii="Times New Roman" w:hAnsi="Times New Roman" w:cs="Times New Roman"/>
          <w:color w:val="000000"/>
          <w:sz w:val="24"/>
          <w:szCs w:val="24"/>
        </w:rPr>
        <w:footnoteReference w:id="17"/>
      </w:r>
      <w:r>
        <w:rPr>
          <w:rFonts w:ascii="Times New Roman" w:hAnsi="Times New Roman" w:cs="Times New Roman"/>
          <w:color w:val="000000"/>
          <w:sz w:val="24"/>
          <w:szCs w:val="24"/>
        </w:rPr>
        <w:t>:</w:t>
      </w:r>
    </w:p>
    <w:p w14:paraId="34041378" w14:textId="77777777" w:rsidR="004C4D13" w:rsidRPr="00C46BD6" w:rsidRDefault="00BB51C1" w:rsidP="00127055">
      <w:pPr>
        <w:pStyle w:val="Akapitzlist"/>
        <w:numPr>
          <w:ilvl w:val="0"/>
          <w:numId w:val="13"/>
        </w:numPr>
        <w:spacing w:line="360" w:lineRule="auto"/>
        <w:jc w:val="both"/>
        <w:rPr>
          <w:color w:val="000000"/>
        </w:rPr>
      </w:pPr>
      <w:r w:rsidRPr="00C46BD6">
        <w:rPr>
          <w:color w:val="000000"/>
        </w:rPr>
        <w:t>skomponowanie jednostek ładunkowych dla potrzeb komplementacji. Czynność ta daje personelowi bezpośredni oraz efektywny dostęp do pobieranych materiałów. Zazwyczaj jest on w formie jednostki ładunkowej jednorodnej opakowania jednostkowego lub opakowania zbiorczego</w:t>
      </w:r>
      <w:r w:rsidR="00666661" w:rsidRPr="00C46BD6">
        <w:rPr>
          <w:color w:val="000000"/>
        </w:rPr>
        <w:t>. W ostatniej formie przygotowanie może opierać się na rozfoliowaniu paletowej jednostki ładunkowej lub umieszczeniu w kanałach regałów przepływowych. Istnieje możliwość sukcesywnego przygotowania do działania na opakowaniach jednostkowych dzięki otwarciu opakowań zbiorczych lub ich przemieszczeniu do prawidłowych pojemników,</w:t>
      </w:r>
    </w:p>
    <w:p w14:paraId="1B6BAA87" w14:textId="77777777" w:rsidR="00BB51C1" w:rsidRPr="00C46BD6" w:rsidRDefault="00BB51C1" w:rsidP="00127055">
      <w:pPr>
        <w:pStyle w:val="Akapitzlist"/>
        <w:numPr>
          <w:ilvl w:val="0"/>
          <w:numId w:val="14"/>
        </w:numPr>
        <w:spacing w:line="360" w:lineRule="auto"/>
        <w:jc w:val="both"/>
        <w:rPr>
          <w:color w:val="000000"/>
        </w:rPr>
      </w:pPr>
      <w:r w:rsidRPr="00C46BD6">
        <w:rPr>
          <w:color w:val="000000"/>
        </w:rPr>
        <w:t>szykowanie zlecenia</w:t>
      </w:r>
      <w:r w:rsidR="00666661" w:rsidRPr="00C46BD6">
        <w:rPr>
          <w:color w:val="000000"/>
        </w:rPr>
        <w:t xml:space="preserve">. Ma na celu skomponowanie jednostek niejednorodnych w danej lub poprzednio omawianej sferze, według otrzymanych wytycznych, ewentualnie posiadanego asortymentu. Może być stosowana metoda </w:t>
      </w:r>
      <w:r w:rsidR="00741601" w:rsidRPr="00C46BD6">
        <w:rPr>
          <w:color w:val="000000"/>
        </w:rPr>
        <w:t>,,</w:t>
      </w:r>
      <w:r w:rsidR="00666661" w:rsidRPr="00C46BD6">
        <w:rPr>
          <w:color w:val="000000"/>
        </w:rPr>
        <w:t>człowiek do towaru</w:t>
      </w:r>
      <w:r w:rsidR="00741601" w:rsidRPr="00C46BD6">
        <w:rPr>
          <w:color w:val="000000"/>
        </w:rPr>
        <w:t>’’</w:t>
      </w:r>
      <w:r w:rsidR="00666661" w:rsidRPr="00C46BD6">
        <w:rPr>
          <w:color w:val="000000"/>
        </w:rPr>
        <w:t xml:space="preserve"> lub </w:t>
      </w:r>
      <w:r w:rsidR="00741601" w:rsidRPr="00C46BD6">
        <w:rPr>
          <w:color w:val="000000"/>
        </w:rPr>
        <w:t>,,</w:t>
      </w:r>
      <w:r w:rsidR="00666661" w:rsidRPr="00C46BD6">
        <w:rPr>
          <w:color w:val="000000"/>
        </w:rPr>
        <w:t>towar do człowieka</w:t>
      </w:r>
      <w:r w:rsidR="00741601" w:rsidRPr="00C46BD6">
        <w:rPr>
          <w:color w:val="000000"/>
        </w:rPr>
        <w:t>’’</w:t>
      </w:r>
      <w:r w:rsidR="00666661" w:rsidRPr="00C46BD6">
        <w:rPr>
          <w:color w:val="000000"/>
        </w:rPr>
        <w:t xml:space="preserve"> </w:t>
      </w:r>
      <w:r w:rsidR="0070105F">
        <w:rPr>
          <w:color w:val="000000"/>
        </w:rPr>
        <w:t>,</w:t>
      </w:r>
    </w:p>
    <w:p w14:paraId="0C79BEE9" w14:textId="77777777" w:rsidR="00BB51C1" w:rsidRPr="00C46BD6" w:rsidRDefault="00BB51C1" w:rsidP="00127055">
      <w:pPr>
        <w:pStyle w:val="Akapitzlist"/>
        <w:numPr>
          <w:ilvl w:val="0"/>
          <w:numId w:val="14"/>
        </w:numPr>
        <w:spacing w:line="360" w:lineRule="auto"/>
        <w:jc w:val="both"/>
        <w:rPr>
          <w:color w:val="000000"/>
        </w:rPr>
      </w:pPr>
      <w:r w:rsidRPr="00C46BD6">
        <w:rPr>
          <w:color w:val="000000"/>
        </w:rPr>
        <w:t>dozór ilościowy</w:t>
      </w:r>
      <w:r w:rsidR="00741601" w:rsidRPr="00C46BD6">
        <w:rPr>
          <w:color w:val="000000"/>
        </w:rPr>
        <w:t xml:space="preserve">. Ma ona za zadanie stwierdzenie prawidłowości powstałej jednostki ładunkowej  niejednorodnej oraz potwierdzenie jej pokrycia pod względem rodzaju towaru oraz jego ilości ze zleceniem kompletacyjnym. Przez możliwe reklamacje bardzo skrupulatnie kontroluje się bardziej szczegółowe aspekty między innymi: numer serii produkcyjnej, numer partii lub termin ważności. Ponieważ są to dane przypisane każdemu opakowaniu z osobna, dostęp do nich bardzo często wiążę się z przełożeniem </w:t>
      </w:r>
      <w:r w:rsidR="00741601" w:rsidRPr="00C46BD6">
        <w:rPr>
          <w:color w:val="000000"/>
        </w:rPr>
        <w:lastRenderedPageBreak/>
        <w:t>zawartości jednostki ładunkowej na inny nośnik. Ostatecznie po zatwierdzeniu kontroli dokonuje się ostatecznego pakowania, formowania, oznakowania jednostki ładunkowej ze spełnieniem oczekiwań klienta</w:t>
      </w:r>
      <w:r w:rsidR="0070105F">
        <w:rPr>
          <w:color w:val="000000"/>
        </w:rPr>
        <w:t>,</w:t>
      </w:r>
    </w:p>
    <w:p w14:paraId="359D9729" w14:textId="77777777" w:rsidR="00BB51C1" w:rsidRPr="00C46BD6" w:rsidRDefault="00BB51C1" w:rsidP="00127055">
      <w:pPr>
        <w:pStyle w:val="Akapitzlist"/>
        <w:numPr>
          <w:ilvl w:val="0"/>
          <w:numId w:val="14"/>
        </w:numPr>
        <w:spacing w:line="360" w:lineRule="auto"/>
        <w:jc w:val="both"/>
        <w:rPr>
          <w:color w:val="000000"/>
        </w:rPr>
      </w:pPr>
      <w:r w:rsidRPr="00C46BD6">
        <w:rPr>
          <w:color w:val="000000"/>
        </w:rPr>
        <w:t>zapakowywanie i formatowanie jednostek ładunkowych</w:t>
      </w:r>
      <w:r w:rsidR="00741601" w:rsidRPr="00C46BD6">
        <w:rPr>
          <w:color w:val="000000"/>
        </w:rPr>
        <w:t xml:space="preserve">. </w:t>
      </w:r>
      <w:r w:rsidR="0097533B" w:rsidRPr="00C46BD6">
        <w:rPr>
          <w:color w:val="000000"/>
        </w:rPr>
        <w:t>Etap ten jest zależny od formy przygotowanego towaru oraz oczekiwań klienta. Głównym celem pakowania jest ochrona towaru przed możliwymi szkodami bądź w przypadku pracy z niebezpiecznym towarem, ochrona otoczenia. Kolejną wytyczną jest zagwarantowanie identyfikacji. Formowanie jednostek transportowych w możliwie najefektywniejszy sposób pozwala maksymalnie wykorzystać środek transportu oraz ułatwić cały proces przemieszczania. Pojemniki oraz jednostki transportowe muszą sprostać konkretnym wymaganiom ustalonym z klientem, taki</w:t>
      </w:r>
      <w:r w:rsidR="00FA0D27" w:rsidRPr="00C46BD6">
        <w:rPr>
          <w:color w:val="000000"/>
        </w:rPr>
        <w:t>m</w:t>
      </w:r>
      <w:r w:rsidR="0097533B" w:rsidRPr="00C46BD6">
        <w:rPr>
          <w:color w:val="000000"/>
        </w:rPr>
        <w:t xml:space="preserve"> jak: rodzaju gabarytu, nośnika ciężaru, oznakowania oraz zabezpieczenia</w:t>
      </w:r>
      <w:r w:rsidR="0070105F">
        <w:rPr>
          <w:color w:val="000000"/>
        </w:rPr>
        <w:t>,</w:t>
      </w:r>
    </w:p>
    <w:p w14:paraId="79BCC14E" w14:textId="77777777" w:rsidR="00BB51C1" w:rsidRPr="00C46BD6" w:rsidRDefault="00BB51C1" w:rsidP="00127055">
      <w:pPr>
        <w:pStyle w:val="Akapitzlist"/>
        <w:numPr>
          <w:ilvl w:val="0"/>
          <w:numId w:val="14"/>
        </w:numPr>
        <w:spacing w:line="360" w:lineRule="auto"/>
        <w:jc w:val="both"/>
        <w:rPr>
          <w:color w:val="000000"/>
        </w:rPr>
      </w:pPr>
      <w:r w:rsidRPr="00C46BD6">
        <w:rPr>
          <w:color w:val="000000"/>
        </w:rPr>
        <w:t>transport do strefy wydań.</w:t>
      </w:r>
      <w:r w:rsidR="0097533B" w:rsidRPr="00C46BD6">
        <w:rPr>
          <w:color w:val="000000"/>
        </w:rPr>
        <w:t xml:space="preserve"> Pakowanie oraz formowanie </w:t>
      </w:r>
      <w:r w:rsidR="00407347" w:rsidRPr="00C46BD6">
        <w:rPr>
          <w:color w:val="000000"/>
        </w:rPr>
        <w:t xml:space="preserve">ma możliwość zrealizowanie również w strefie wydań. Kompletne, sformowane i oznakowane jednostki ładunkowe zostają przetransportowane do sfery wydań. Oczekiwane jest pozostawienie jednostki w lokalizacji, z której później zostanie wydana. </w:t>
      </w:r>
    </w:p>
    <w:p w14:paraId="5950BD21" w14:textId="77777777" w:rsidR="00407347" w:rsidRDefault="00407347" w:rsidP="004C4D13">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Istnieje również sytuacja, w której jednostki ładunkowe zostają zamówione w niezmiennej formie. W takim wypadku towar nie podlega kompletowaniu, a w celu wydania może być pobierany wprost ze strefy składowania.  </w:t>
      </w:r>
    </w:p>
    <w:p w14:paraId="09747521" w14:textId="77777777" w:rsidR="004060C8" w:rsidRDefault="004060C8" w:rsidP="00A27D5B">
      <w:pPr>
        <w:rPr>
          <w:rFonts w:ascii="Times New Roman" w:hAnsi="Times New Roman" w:cs="Times New Roman"/>
          <w:color w:val="000000"/>
          <w:sz w:val="24"/>
          <w:szCs w:val="24"/>
        </w:rPr>
      </w:pPr>
    </w:p>
    <w:p w14:paraId="53BE3A2B" w14:textId="77777777" w:rsidR="004060C8" w:rsidRDefault="00813D22" w:rsidP="00333A15">
      <w:p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ab/>
        <w:t>Wydawanie</w:t>
      </w:r>
      <w:r w:rsidR="00310D57">
        <w:rPr>
          <w:rFonts w:ascii="Times New Roman" w:hAnsi="Times New Roman" w:cs="Times New Roman"/>
          <w:sz w:val="24"/>
          <w:szCs w:val="24"/>
        </w:rPr>
        <w:t xml:space="preserve"> jest ostatni</w:t>
      </w:r>
      <w:r w:rsidR="00FA0D27">
        <w:rPr>
          <w:rFonts w:ascii="Times New Roman" w:hAnsi="Times New Roman" w:cs="Times New Roman"/>
          <w:sz w:val="24"/>
          <w:szCs w:val="24"/>
        </w:rPr>
        <w:t>m</w:t>
      </w:r>
      <w:r w:rsidR="00310D57">
        <w:rPr>
          <w:rFonts w:ascii="Times New Roman" w:hAnsi="Times New Roman" w:cs="Times New Roman"/>
          <w:sz w:val="24"/>
          <w:szCs w:val="24"/>
        </w:rPr>
        <w:t xml:space="preserve">  etapem procesu magazynowania.</w:t>
      </w:r>
      <w:r w:rsidR="0037619A">
        <w:rPr>
          <w:rFonts w:ascii="Times New Roman" w:hAnsi="Times New Roman" w:cs="Times New Roman"/>
          <w:sz w:val="24"/>
          <w:szCs w:val="24"/>
        </w:rPr>
        <w:t xml:space="preserve"> Polega ono na fizycznych zadaniach mających na celu wydanie z magazynu materiałów dla konkretnego klienta razem z zatwierdzeniem przekazania towarów przez wydającego i odbierającego</w:t>
      </w:r>
      <w:r w:rsidR="00333A15">
        <w:rPr>
          <w:rStyle w:val="Odwoanieprzypisudolnego"/>
          <w:rFonts w:ascii="Times New Roman" w:hAnsi="Times New Roman" w:cs="Times New Roman"/>
          <w:sz w:val="24"/>
          <w:szCs w:val="24"/>
        </w:rPr>
        <w:footnoteReference w:id="18"/>
      </w:r>
      <w:r w:rsidR="0037619A">
        <w:rPr>
          <w:rFonts w:ascii="Times New Roman" w:hAnsi="Times New Roman" w:cs="Times New Roman"/>
          <w:sz w:val="24"/>
          <w:szCs w:val="24"/>
        </w:rPr>
        <w:t xml:space="preserve">. </w:t>
      </w:r>
    </w:p>
    <w:p w14:paraId="43CA72E4" w14:textId="77777777" w:rsidR="0037619A" w:rsidRDefault="0037619A" w:rsidP="00333A15">
      <w:pPr>
        <w:spacing w:line="360" w:lineRule="auto"/>
        <w:jc w:val="both"/>
        <w:rPr>
          <w:rFonts w:ascii="Times New Roman" w:hAnsi="Times New Roman" w:cs="Times New Roman"/>
          <w:sz w:val="24"/>
          <w:szCs w:val="24"/>
        </w:rPr>
      </w:pPr>
      <w:r>
        <w:rPr>
          <w:rFonts w:ascii="Times New Roman" w:hAnsi="Times New Roman" w:cs="Times New Roman"/>
          <w:sz w:val="24"/>
          <w:szCs w:val="24"/>
        </w:rPr>
        <w:t>Wydawanie można podzielić na dwa rodzaje</w:t>
      </w:r>
      <w:r w:rsidR="00333A15">
        <w:rPr>
          <w:rStyle w:val="Odwoanieprzypisudolnego"/>
          <w:rFonts w:ascii="Times New Roman" w:hAnsi="Times New Roman" w:cs="Times New Roman"/>
          <w:sz w:val="24"/>
          <w:szCs w:val="24"/>
        </w:rPr>
        <w:footnoteReference w:id="19"/>
      </w:r>
      <w:r>
        <w:rPr>
          <w:rFonts w:ascii="Times New Roman" w:hAnsi="Times New Roman" w:cs="Times New Roman"/>
          <w:sz w:val="24"/>
          <w:szCs w:val="24"/>
        </w:rPr>
        <w:t xml:space="preserve">: </w:t>
      </w:r>
    </w:p>
    <w:p w14:paraId="48A6648D" w14:textId="77777777" w:rsidR="0037619A" w:rsidRPr="00C46BD6" w:rsidRDefault="0037619A" w:rsidP="00127055">
      <w:pPr>
        <w:pStyle w:val="Akapitzlist"/>
        <w:numPr>
          <w:ilvl w:val="0"/>
          <w:numId w:val="15"/>
        </w:numPr>
        <w:spacing w:line="360" w:lineRule="auto"/>
        <w:jc w:val="both"/>
      </w:pPr>
      <w:r w:rsidRPr="00C46BD6">
        <w:t xml:space="preserve">wydawanie zewnętrzne, cechuje się wydawaniem materiałów zewnętrznemu kontrahentowi, </w:t>
      </w:r>
    </w:p>
    <w:p w14:paraId="326C5941" w14:textId="77777777" w:rsidR="00333A15" w:rsidRPr="009E2DBC" w:rsidRDefault="0037619A" w:rsidP="00127055">
      <w:pPr>
        <w:pStyle w:val="Akapitzlist"/>
        <w:numPr>
          <w:ilvl w:val="0"/>
          <w:numId w:val="15"/>
        </w:numPr>
        <w:spacing w:line="360" w:lineRule="auto"/>
        <w:jc w:val="both"/>
      </w:pPr>
      <w:r w:rsidRPr="009E2DBC">
        <w:lastRenderedPageBreak/>
        <w:t xml:space="preserve">wydawanie wewnętrzne. Polega na wydawaniu materiałów wewnętrznemu odbiorcy </w:t>
      </w:r>
      <w:r w:rsidR="00333A15" w:rsidRPr="009E2DBC">
        <w:t>w obszarze przedsiębiorstwa. Przemieszczanie to może się odbywać za pomocą środków transportu wewnętrznego lub transportu zewnętrznego.</w:t>
      </w:r>
    </w:p>
    <w:p w14:paraId="01A8D8E6" w14:textId="77777777" w:rsidR="00333A15" w:rsidRDefault="00333A15" w:rsidP="00333A15">
      <w:pPr>
        <w:spacing w:line="360" w:lineRule="auto"/>
        <w:jc w:val="both"/>
        <w:rPr>
          <w:rFonts w:ascii="Times New Roman" w:hAnsi="Times New Roman" w:cs="Times New Roman"/>
          <w:sz w:val="24"/>
          <w:szCs w:val="24"/>
        </w:rPr>
      </w:pPr>
      <w:r>
        <w:rPr>
          <w:rFonts w:ascii="Times New Roman" w:hAnsi="Times New Roman" w:cs="Times New Roman"/>
          <w:sz w:val="24"/>
          <w:szCs w:val="24"/>
        </w:rPr>
        <w:t>Głównymi czynnościami mającymi miejsce na tym etapie są</w:t>
      </w:r>
      <w:r>
        <w:rPr>
          <w:rStyle w:val="Odwoanieprzypisudolnego"/>
          <w:rFonts w:ascii="Times New Roman" w:hAnsi="Times New Roman" w:cs="Times New Roman"/>
          <w:sz w:val="24"/>
          <w:szCs w:val="24"/>
        </w:rPr>
        <w:footnoteReference w:id="20"/>
      </w:r>
      <w:r>
        <w:rPr>
          <w:rFonts w:ascii="Times New Roman" w:hAnsi="Times New Roman" w:cs="Times New Roman"/>
          <w:sz w:val="24"/>
          <w:szCs w:val="24"/>
        </w:rPr>
        <w:t>:</w:t>
      </w:r>
    </w:p>
    <w:p w14:paraId="4595B191" w14:textId="77777777" w:rsidR="00333A15" w:rsidRPr="009E2DBC" w:rsidRDefault="00333A15" w:rsidP="00127055">
      <w:pPr>
        <w:pStyle w:val="Akapitzlist"/>
        <w:numPr>
          <w:ilvl w:val="0"/>
          <w:numId w:val="16"/>
        </w:numPr>
        <w:spacing w:line="360" w:lineRule="auto"/>
        <w:jc w:val="both"/>
      </w:pPr>
      <w:r w:rsidRPr="009E2DBC">
        <w:t>pakowanie, formowanie jednostek transportowych</w:t>
      </w:r>
      <w:r w:rsidR="00D554C0" w:rsidRPr="009E2DBC">
        <w:t>. Na tym etapie czynność ta jest powiązana z jednostkami ładunkowymi, powstałymi na etapie kompletowania, ale nie zostały ostatecznie spakowane oraz uformowane w fazie kompletacji. Czynności te mają identyczny przebieg jak we wcześniejszej fazie, ale istnieją jednostki ładunkowe, które zostają oddane w tej samej postaci, w której zostały dostarczone do magazynu. Ma to na celu dbanie o ich niezmienną formę od chwili uformowania u producenta do momentu rozformowania u ostatecznego nabywcy</w:t>
      </w:r>
      <w:r w:rsidR="0070105F">
        <w:t>,</w:t>
      </w:r>
    </w:p>
    <w:p w14:paraId="1AC9E27E" w14:textId="77777777" w:rsidR="00333A15" w:rsidRPr="009E2DBC" w:rsidRDefault="00333A15" w:rsidP="00127055">
      <w:pPr>
        <w:pStyle w:val="Akapitzlist"/>
        <w:numPr>
          <w:ilvl w:val="0"/>
          <w:numId w:val="16"/>
        </w:numPr>
        <w:spacing w:line="360" w:lineRule="auto"/>
        <w:jc w:val="both"/>
      </w:pPr>
      <w:r w:rsidRPr="009E2DBC">
        <w:t>dozór nad wydawaniem</w:t>
      </w:r>
      <w:r w:rsidR="00EF22DB" w:rsidRPr="009E2DBC">
        <w:t xml:space="preserve">, obejmuje kontrolę zgodności wydawanego towaru z odpowiednimi dokumentami. Uwzględnia się kompletność zamówienia oraz spełnienie oczekiwań odbiorcy , </w:t>
      </w:r>
    </w:p>
    <w:p w14:paraId="4E02C068" w14:textId="77777777" w:rsidR="00EF22DB" w:rsidRPr="009E2DBC" w:rsidRDefault="00333A15" w:rsidP="00127055">
      <w:pPr>
        <w:pStyle w:val="Akapitzlist"/>
        <w:numPr>
          <w:ilvl w:val="0"/>
          <w:numId w:val="16"/>
        </w:numPr>
        <w:spacing w:line="360" w:lineRule="auto"/>
        <w:jc w:val="both"/>
      </w:pPr>
      <w:r w:rsidRPr="009E2DBC">
        <w:t>załadunek środków transportu.</w:t>
      </w:r>
      <w:r w:rsidR="00EF22DB" w:rsidRPr="009E2DBC">
        <w:t xml:space="preserve"> Jest to ostatnia czynność mająca miejsce po pozytywnym zatwierdzeniu kontroli. Towary dzielone są na grupy według tras i odbiorców. Proces załadunku zależny jest od uformowania ładunku, rodzaju transportu i frontu przeładunkowego. Do załadunku można wykorzystywać środki transportu wewnętrznego oraz urządzenia przeładunkowe. Istnieją jednak sytuacje gdzie załadunek odbywa się ręcznie. Duże znaczenie w kolejności załadunku ma przebieg trasy oraz późniejsze rozładunki. Po ukończeniu tego etapu dostarcza się dokumenty wydania. </w:t>
      </w:r>
    </w:p>
    <w:p w14:paraId="5A9C3E4E" w14:textId="77777777" w:rsidR="00EF22DB" w:rsidRDefault="00EF22DB" w:rsidP="00991CCC">
      <w:pPr>
        <w:spacing w:line="360" w:lineRule="auto"/>
        <w:jc w:val="both"/>
        <w:rPr>
          <w:rFonts w:ascii="Times New Roman" w:hAnsi="Times New Roman" w:cs="Times New Roman"/>
          <w:sz w:val="24"/>
          <w:szCs w:val="24"/>
        </w:rPr>
      </w:pPr>
      <w:r>
        <w:rPr>
          <w:rFonts w:ascii="Times New Roman" w:hAnsi="Times New Roman" w:cs="Times New Roman"/>
          <w:sz w:val="24"/>
          <w:szCs w:val="24"/>
        </w:rPr>
        <w:t>Przy dwóch ostatnich procesach magazynowych można korzystać z następujących zasad</w:t>
      </w:r>
      <w:r w:rsidR="00991CCC">
        <w:rPr>
          <w:rStyle w:val="Odwoanieprzypisudolnego"/>
          <w:rFonts w:ascii="Times New Roman" w:hAnsi="Times New Roman" w:cs="Times New Roman"/>
          <w:sz w:val="24"/>
          <w:szCs w:val="24"/>
        </w:rPr>
        <w:footnoteReference w:id="21"/>
      </w:r>
      <w:r>
        <w:rPr>
          <w:rFonts w:ascii="Times New Roman" w:hAnsi="Times New Roman" w:cs="Times New Roman"/>
          <w:sz w:val="24"/>
          <w:szCs w:val="24"/>
        </w:rPr>
        <w:t>:</w:t>
      </w:r>
    </w:p>
    <w:p w14:paraId="370F1F16" w14:textId="77777777" w:rsidR="00B2791B" w:rsidRPr="009E2DBC" w:rsidRDefault="00EF22DB" w:rsidP="00127055">
      <w:pPr>
        <w:pStyle w:val="Akapitzlist"/>
        <w:numPr>
          <w:ilvl w:val="0"/>
          <w:numId w:val="17"/>
        </w:numPr>
        <w:spacing w:line="360" w:lineRule="auto"/>
        <w:jc w:val="both"/>
      </w:pPr>
      <w:r w:rsidRPr="009E2DBC">
        <w:t>LIFO</w:t>
      </w:r>
      <w:r w:rsidR="00B2791B" w:rsidRPr="009E2DBC">
        <w:t xml:space="preserve">. Polega na tym, by najpóźniej dostarczone jednostki ładunkowe identycznego towaru zostały wydane w pierwszej kolejności, </w:t>
      </w:r>
    </w:p>
    <w:p w14:paraId="5A286648" w14:textId="77777777" w:rsidR="00B2791B" w:rsidRPr="009E2DBC" w:rsidRDefault="00B2791B" w:rsidP="00127055">
      <w:pPr>
        <w:pStyle w:val="Akapitzlist"/>
        <w:numPr>
          <w:ilvl w:val="0"/>
          <w:numId w:val="17"/>
        </w:numPr>
        <w:spacing w:line="360" w:lineRule="auto"/>
        <w:jc w:val="both"/>
      </w:pPr>
      <w:r w:rsidRPr="009E2DBC">
        <w:t>FIFO. Polega na tym, by najwcześniej dostarczone jednostki ładunkowe identycznego towaru zostały wydane w pierwszej kolejności,</w:t>
      </w:r>
    </w:p>
    <w:p w14:paraId="5AE8C972" w14:textId="77777777" w:rsidR="0037619A" w:rsidRPr="009E2DBC" w:rsidRDefault="00B2791B" w:rsidP="00127055">
      <w:pPr>
        <w:pStyle w:val="Akapitzlist"/>
        <w:numPr>
          <w:ilvl w:val="0"/>
          <w:numId w:val="17"/>
        </w:numPr>
        <w:spacing w:line="360" w:lineRule="auto"/>
        <w:jc w:val="both"/>
      </w:pPr>
      <w:r w:rsidRPr="009E2DBC">
        <w:lastRenderedPageBreak/>
        <w:t xml:space="preserve">FEFO. Polega na tym, by jednostki ładunkowe identycznego towaru o najkrótszym terminie przydatności lub </w:t>
      </w:r>
      <w:r w:rsidR="00991CCC" w:rsidRPr="009E2DBC">
        <w:t xml:space="preserve">dacie </w:t>
      </w:r>
      <w:r w:rsidRPr="009E2DBC">
        <w:t>ważności zostały wydane w pierwszej kolejności</w:t>
      </w:r>
      <w:r w:rsidR="00991CCC" w:rsidRPr="009E2DBC">
        <w:t>.</w:t>
      </w:r>
      <w:r w:rsidRPr="009E2DBC">
        <w:t xml:space="preserve"> </w:t>
      </w:r>
      <w:r w:rsidR="00EF22DB" w:rsidRPr="009E2DBC">
        <w:t xml:space="preserve"> </w:t>
      </w:r>
      <w:r w:rsidR="00333A15" w:rsidRPr="009E2DBC">
        <w:t xml:space="preserve"> </w:t>
      </w:r>
    </w:p>
    <w:p w14:paraId="2F850CD5" w14:textId="77777777" w:rsidR="0037619A" w:rsidRPr="00310D57" w:rsidRDefault="0037619A" w:rsidP="00333A15">
      <w:pPr>
        <w:spacing w:line="360" w:lineRule="auto"/>
        <w:jc w:val="both"/>
        <w:rPr>
          <w:rFonts w:ascii="Times New Roman" w:hAnsi="Times New Roman" w:cs="Times New Roman"/>
          <w:sz w:val="24"/>
          <w:szCs w:val="24"/>
        </w:rPr>
      </w:pPr>
    </w:p>
    <w:p w14:paraId="1E4A08DE" w14:textId="77777777" w:rsidR="004060C8" w:rsidRPr="002A5158" w:rsidRDefault="002A5158" w:rsidP="00333A15">
      <w:pPr>
        <w:spacing w:line="360" w:lineRule="auto"/>
        <w:jc w:val="both"/>
        <w:rPr>
          <w:rFonts w:ascii="Times New Roman" w:hAnsi="Times New Roman" w:cs="Times New Roman"/>
          <w:b/>
          <w:bCs/>
          <w:color w:val="000000"/>
          <w:sz w:val="28"/>
          <w:szCs w:val="28"/>
        </w:rPr>
      </w:pPr>
      <w:r w:rsidRPr="002A5158">
        <w:rPr>
          <w:rFonts w:ascii="Times New Roman" w:hAnsi="Times New Roman" w:cs="Times New Roman"/>
          <w:b/>
          <w:bCs/>
          <w:sz w:val="28"/>
          <w:szCs w:val="28"/>
        </w:rPr>
        <w:t xml:space="preserve">1.3. </w:t>
      </w:r>
      <w:r w:rsidRPr="002A5158">
        <w:rPr>
          <w:rFonts w:ascii="Times New Roman" w:hAnsi="Times New Roman" w:cs="Times New Roman"/>
          <w:b/>
          <w:bCs/>
          <w:sz w:val="28"/>
          <w:szCs w:val="28"/>
          <w:shd w:val="clear" w:color="auto" w:fill="FFFFFF"/>
        </w:rPr>
        <w:t>Organizacja magazynu</w:t>
      </w:r>
    </w:p>
    <w:p w14:paraId="1942FD0D" w14:textId="77777777" w:rsidR="005D7278" w:rsidRDefault="00C87E45" w:rsidP="00333A15">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5D7278">
        <w:rPr>
          <w:rFonts w:ascii="Times New Roman" w:hAnsi="Times New Roman" w:cs="Times New Roman"/>
          <w:color w:val="000000"/>
          <w:sz w:val="24"/>
          <w:szCs w:val="24"/>
        </w:rPr>
        <w:t>Budowle magazynowe są zbudowane oraz zaplanowane w taki sposób, by w jak największym stopniu chroniły przetrzymywane w nich wyroby przed stratami zarówno ilościowymi jak i jakościowymi. Obszary te muszą również gwarantować bezpieczne oraz poprawne warunki dla pracowników</w:t>
      </w:r>
      <w:r w:rsidR="00540B8B">
        <w:rPr>
          <w:rStyle w:val="Odwoanieprzypisudolnego"/>
          <w:rFonts w:ascii="Times New Roman" w:hAnsi="Times New Roman" w:cs="Times New Roman"/>
          <w:color w:val="000000"/>
          <w:sz w:val="24"/>
          <w:szCs w:val="24"/>
        </w:rPr>
        <w:footnoteReference w:id="22"/>
      </w:r>
      <w:r w:rsidR="005D7278">
        <w:rPr>
          <w:rFonts w:ascii="Times New Roman" w:hAnsi="Times New Roman" w:cs="Times New Roman"/>
          <w:color w:val="000000"/>
          <w:sz w:val="24"/>
          <w:szCs w:val="24"/>
        </w:rPr>
        <w:t xml:space="preserve">. </w:t>
      </w:r>
    </w:p>
    <w:p w14:paraId="39F28B61" w14:textId="77777777" w:rsidR="005D7278" w:rsidRDefault="005D7278" w:rsidP="00333A15">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Budowle magazynowe dzieli się na</w:t>
      </w:r>
      <w:r w:rsidR="00540B8B">
        <w:rPr>
          <w:rStyle w:val="Odwoanieprzypisudolnego"/>
          <w:rFonts w:ascii="Times New Roman" w:hAnsi="Times New Roman" w:cs="Times New Roman"/>
          <w:color w:val="000000"/>
          <w:sz w:val="24"/>
          <w:szCs w:val="24"/>
        </w:rPr>
        <w:footnoteReference w:id="23"/>
      </w:r>
      <w:r>
        <w:rPr>
          <w:rFonts w:ascii="Times New Roman" w:hAnsi="Times New Roman" w:cs="Times New Roman"/>
          <w:color w:val="000000"/>
          <w:sz w:val="24"/>
          <w:szCs w:val="24"/>
        </w:rPr>
        <w:t>:</w:t>
      </w:r>
    </w:p>
    <w:p w14:paraId="28D9CFCC" w14:textId="77777777" w:rsidR="005D7278" w:rsidRPr="009E2DBC" w:rsidRDefault="005D7278" w:rsidP="00127055">
      <w:pPr>
        <w:pStyle w:val="Akapitzlist"/>
        <w:numPr>
          <w:ilvl w:val="0"/>
          <w:numId w:val="18"/>
        </w:numPr>
        <w:spacing w:line="360" w:lineRule="auto"/>
        <w:jc w:val="both"/>
        <w:rPr>
          <w:color w:val="000000"/>
        </w:rPr>
      </w:pPr>
      <w:r w:rsidRPr="009E2DBC">
        <w:rPr>
          <w:color w:val="000000"/>
        </w:rPr>
        <w:t>otwarte. Charakteryzują</w:t>
      </w:r>
      <w:r w:rsidR="009817F2" w:rsidRPr="009E2DBC">
        <w:rPr>
          <w:color w:val="000000"/>
        </w:rPr>
        <w:t>ce</w:t>
      </w:r>
      <w:r w:rsidRPr="009E2DBC">
        <w:rPr>
          <w:color w:val="000000"/>
        </w:rPr>
        <w:t xml:space="preserve"> się składowaniem towarów odpornych  na warunki atmosferyczne takie jak: opady, wahania temperatury, promienie słoneczne. Dlatego też są one nie osłonięte. Budowle magazynowe otwarte często występują w postaci placów składowych. Jest to odgrodzony zabezpieczony obszar o powierzchni dobranej do zarówno składowania wyrobów jak i przemieszczania się środków transportu wewnętrznego. Najczęściej magazynuje się towary sztukowe, nieopakowane oraz luzem, </w:t>
      </w:r>
    </w:p>
    <w:p w14:paraId="47058A7E" w14:textId="77777777" w:rsidR="005D7278" w:rsidRPr="009E2DBC" w:rsidRDefault="005D7278" w:rsidP="00127055">
      <w:pPr>
        <w:pStyle w:val="Akapitzlist"/>
        <w:numPr>
          <w:ilvl w:val="0"/>
          <w:numId w:val="18"/>
        </w:numPr>
        <w:spacing w:line="360" w:lineRule="auto"/>
        <w:jc w:val="both"/>
        <w:rPr>
          <w:color w:val="000000"/>
        </w:rPr>
      </w:pPr>
      <w:r w:rsidRPr="009E2DBC">
        <w:rPr>
          <w:color w:val="000000"/>
        </w:rPr>
        <w:t xml:space="preserve">półotwarte. Są to budynki </w:t>
      </w:r>
      <w:r w:rsidR="00810B4C" w:rsidRPr="009E2DBC">
        <w:rPr>
          <w:color w:val="000000"/>
        </w:rPr>
        <w:t xml:space="preserve">częściowo osłonięte, w których magazynuje się towary o niepełnej odporności na warunki atmosferyczne, tzn. akceptujących wahania temperatury oraz wilgoci, ale nieodpornych na oddziaływanie promieni słonecznych i opadów atmosferycznych. W tym rodzaju wyróżnia się: wiaty magazynowe (służące do przechowywania towarów sztukowych opakowanych oraz nieopakowanych), zasieki (służące do przechowywania towarów sypkich i kawałkowych luzem), zbiorniki otwarte (służące do przechowywania towarów płynnych i półpłynnych), </w:t>
      </w:r>
    </w:p>
    <w:p w14:paraId="3A9EE541" w14:textId="77777777" w:rsidR="00810B4C" w:rsidRPr="009E2DBC" w:rsidRDefault="00810B4C" w:rsidP="00127055">
      <w:pPr>
        <w:pStyle w:val="Akapitzlist"/>
        <w:numPr>
          <w:ilvl w:val="0"/>
          <w:numId w:val="18"/>
        </w:numPr>
        <w:spacing w:line="360" w:lineRule="auto"/>
        <w:jc w:val="both"/>
        <w:rPr>
          <w:color w:val="000000"/>
        </w:rPr>
      </w:pPr>
      <w:r w:rsidRPr="009E2DBC">
        <w:rPr>
          <w:color w:val="000000"/>
        </w:rPr>
        <w:t xml:space="preserve">zamknięte. Są to budynki całkowicie osłonięte dzięki wsparciu kilku pełnych przegród budowlanych. Przechowywane są w nich wyroby o wysokich wymaganiach dotyczących temperatury, wilgotności i czystości powietrza oraz sprecyzowanego zabezpieczenia. Dzielą się one na: jedno- i wielokondygnacyjne (służące do przechowywania towarów sztukowych, kawałkowych luzem, nieopakowanych oraz opakowanych), bunkry i piwnice (służące do przechowywania na przykład </w:t>
      </w:r>
      <w:r w:rsidRPr="009E2DBC">
        <w:rPr>
          <w:color w:val="000000"/>
        </w:rPr>
        <w:lastRenderedPageBreak/>
        <w:t>niebezpiecznych substancji chemicznych), zbiorniki zamknięte oraz silosy</w:t>
      </w:r>
      <w:r w:rsidR="00540B8B" w:rsidRPr="009E2DBC">
        <w:rPr>
          <w:color w:val="000000"/>
        </w:rPr>
        <w:t xml:space="preserve"> (służące do przechowywania gazów, towarów płynnych oraz sypkich luzem).</w:t>
      </w:r>
    </w:p>
    <w:p w14:paraId="7CCDD483" w14:textId="77777777" w:rsidR="004060C8" w:rsidRDefault="00540B8B" w:rsidP="00333A15">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W przypadku magazynów o większym obszarze stosowany jest podział na sfery odpowiednie do wszystkich faz procesu magazynowania. Istnieją jednak przypadki gdzie kompletacja ma miejsce w strefie składowania. W takim wypadku nie jest wyodrębniona strefa kompletacji</w:t>
      </w:r>
      <w:r w:rsidR="006E36EE">
        <w:rPr>
          <w:rStyle w:val="Odwoanieprzypisudolnego"/>
          <w:rFonts w:ascii="Times New Roman" w:hAnsi="Times New Roman" w:cs="Times New Roman"/>
          <w:color w:val="000000"/>
          <w:sz w:val="24"/>
          <w:szCs w:val="24"/>
        </w:rPr>
        <w:footnoteReference w:id="24"/>
      </w:r>
      <w:r>
        <w:rPr>
          <w:rFonts w:ascii="Times New Roman" w:hAnsi="Times New Roman" w:cs="Times New Roman"/>
          <w:color w:val="000000"/>
          <w:sz w:val="24"/>
          <w:szCs w:val="24"/>
        </w:rPr>
        <w:t xml:space="preserve">. </w:t>
      </w:r>
    </w:p>
    <w:p w14:paraId="7F5EA6FD" w14:textId="77777777" w:rsidR="00540B8B" w:rsidRDefault="00540B8B" w:rsidP="00333A15">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Wyróżnia się trzy układy technologiczne magazynów</w:t>
      </w:r>
      <w:r w:rsidR="006E36EE">
        <w:rPr>
          <w:rStyle w:val="Odwoanieprzypisudolnego"/>
          <w:rFonts w:ascii="Times New Roman" w:hAnsi="Times New Roman" w:cs="Times New Roman"/>
          <w:color w:val="000000"/>
          <w:sz w:val="24"/>
          <w:szCs w:val="24"/>
        </w:rPr>
        <w:footnoteReference w:id="25"/>
      </w:r>
      <w:r>
        <w:rPr>
          <w:rFonts w:ascii="Times New Roman" w:hAnsi="Times New Roman" w:cs="Times New Roman"/>
          <w:color w:val="000000"/>
          <w:sz w:val="24"/>
          <w:szCs w:val="24"/>
        </w:rPr>
        <w:t>:</w:t>
      </w:r>
    </w:p>
    <w:p w14:paraId="6D392C6C" w14:textId="77777777" w:rsidR="00563CEE" w:rsidRDefault="00540B8B" w:rsidP="00127055">
      <w:pPr>
        <w:pStyle w:val="Akapitzlist"/>
        <w:numPr>
          <w:ilvl w:val="0"/>
          <w:numId w:val="19"/>
        </w:numPr>
        <w:spacing w:line="360" w:lineRule="auto"/>
        <w:jc w:val="both"/>
        <w:rPr>
          <w:color w:val="000000"/>
        </w:rPr>
      </w:pPr>
      <w:r w:rsidRPr="009E2DBC">
        <w:rPr>
          <w:color w:val="000000"/>
        </w:rPr>
        <w:t>przelotowy</w:t>
      </w:r>
      <w:r w:rsidR="006E36EE" w:rsidRPr="009E2DBC">
        <w:rPr>
          <w:color w:val="000000"/>
        </w:rPr>
        <w:t>. W tym przypadku strefy przyjęć i wydań są po przeciwnych stronach składowania,</w:t>
      </w:r>
    </w:p>
    <w:p w14:paraId="456A1675" w14:textId="77777777" w:rsidR="00563CEE" w:rsidRDefault="00563CEE" w:rsidP="00563CEE">
      <w:pPr>
        <w:pStyle w:val="Akapitzlist"/>
        <w:spacing w:line="360" w:lineRule="auto"/>
        <w:ind w:left="720"/>
        <w:jc w:val="both"/>
        <w:rPr>
          <w:color w:val="000000"/>
        </w:rPr>
      </w:pPr>
      <w:r>
        <w:rPr>
          <w:color w:val="000000"/>
        </w:rPr>
        <w:t>Rys. 1. Układ przelotowy</w:t>
      </w:r>
    </w:p>
    <w:p w14:paraId="11EC5DA6" w14:textId="77777777" w:rsidR="00540B8B" w:rsidRPr="009E2DBC" w:rsidRDefault="003302AF" w:rsidP="00563CEE">
      <w:pPr>
        <w:pStyle w:val="Akapitzlist"/>
        <w:spacing w:line="360" w:lineRule="auto"/>
        <w:ind w:left="720"/>
        <w:jc w:val="both"/>
        <w:rPr>
          <w:color w:val="000000"/>
        </w:rPr>
      </w:pPr>
      <w:r>
        <w:rPr>
          <w:noProof/>
        </w:rPr>
        <w:drawing>
          <wp:inline distT="0" distB="0" distL="0" distR="0" wp14:anchorId="7A642762" wp14:editId="6F47E6CA">
            <wp:extent cx="4981575" cy="104775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a:extLst>
                        <a:ext uri="{28A0092B-C50C-407E-A947-70E740481C1C}">
                          <a14:useLocalDpi xmlns:a14="http://schemas.microsoft.com/office/drawing/2010/main" val="0"/>
                        </a:ext>
                      </a:extLst>
                    </a:blip>
                    <a:stretch>
                      <a:fillRect/>
                    </a:stretch>
                  </pic:blipFill>
                  <pic:spPr>
                    <a:xfrm>
                      <a:off x="0" y="0"/>
                      <a:ext cx="4981575" cy="1047750"/>
                    </a:xfrm>
                    <a:prstGeom prst="rect">
                      <a:avLst/>
                    </a:prstGeom>
                  </pic:spPr>
                </pic:pic>
              </a:graphicData>
            </a:graphic>
          </wp:inline>
        </w:drawing>
      </w:r>
    </w:p>
    <w:p w14:paraId="33D1664C" w14:textId="77777777" w:rsidR="003302AF" w:rsidRPr="006919EC" w:rsidRDefault="003302AF" w:rsidP="001034AF">
      <w:pPr>
        <w:spacing w:line="360" w:lineRule="auto"/>
        <w:ind w:firstLine="708"/>
        <w:rPr>
          <w:rFonts w:ascii="Times New Roman" w:hAnsi="Times New Roman" w:cs="Times New Roman"/>
          <w:color w:val="000000"/>
          <w:sz w:val="20"/>
          <w:szCs w:val="20"/>
        </w:rPr>
      </w:pPr>
      <w:r w:rsidRPr="006919EC">
        <w:rPr>
          <w:rFonts w:ascii="Times New Roman" w:hAnsi="Times New Roman" w:cs="Times New Roman"/>
          <w:color w:val="000000"/>
          <w:sz w:val="20"/>
          <w:szCs w:val="20"/>
        </w:rPr>
        <w:t>Źródło: www.nedcon.pl , data dostępu: 02.07.2020</w:t>
      </w:r>
      <w:r w:rsidR="006919EC" w:rsidRPr="006919EC">
        <w:rPr>
          <w:rFonts w:ascii="Times New Roman" w:hAnsi="Times New Roman" w:cs="Times New Roman"/>
          <w:color w:val="000000"/>
          <w:sz w:val="20"/>
          <w:szCs w:val="20"/>
        </w:rPr>
        <w:t>.</w:t>
      </w:r>
    </w:p>
    <w:p w14:paraId="034E45E8" w14:textId="77777777" w:rsidR="003302AF" w:rsidRDefault="00540B8B" w:rsidP="00127055">
      <w:pPr>
        <w:pStyle w:val="Akapitzlist"/>
        <w:numPr>
          <w:ilvl w:val="0"/>
          <w:numId w:val="19"/>
        </w:numPr>
        <w:spacing w:line="360" w:lineRule="auto"/>
        <w:jc w:val="both"/>
        <w:rPr>
          <w:color w:val="000000"/>
        </w:rPr>
      </w:pPr>
      <w:r w:rsidRPr="009E2DBC">
        <w:rPr>
          <w:color w:val="000000"/>
        </w:rPr>
        <w:t>kątowy</w:t>
      </w:r>
      <w:r w:rsidR="006E36EE" w:rsidRPr="009E2DBC">
        <w:rPr>
          <w:color w:val="000000"/>
        </w:rPr>
        <w:t>. W tym przypadku strefy przyjęć i wydań są przy sąsiadujących ze sobą ścianach strefy składowania</w:t>
      </w:r>
      <w:r w:rsidR="003302AF" w:rsidRPr="009E2DBC">
        <w:rPr>
          <w:color w:val="000000"/>
        </w:rPr>
        <w:t>,</w:t>
      </w:r>
    </w:p>
    <w:p w14:paraId="6CDC9604" w14:textId="77777777" w:rsidR="001034AF" w:rsidRPr="009E2DBC" w:rsidRDefault="001034AF" w:rsidP="001034AF">
      <w:pPr>
        <w:pStyle w:val="Akapitzlist"/>
        <w:spacing w:line="360" w:lineRule="auto"/>
        <w:ind w:left="720"/>
        <w:jc w:val="both"/>
        <w:rPr>
          <w:color w:val="000000"/>
        </w:rPr>
      </w:pPr>
      <w:r>
        <w:rPr>
          <w:color w:val="000000"/>
        </w:rPr>
        <w:t>Rys. 2. Układ kątowy</w:t>
      </w:r>
    </w:p>
    <w:p w14:paraId="65741542" w14:textId="77777777" w:rsidR="006E36EE" w:rsidRDefault="003302AF" w:rsidP="00333A15">
      <w:pPr>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346DCDE4" wp14:editId="73807D11">
            <wp:extent cx="5343525" cy="1743075"/>
            <wp:effectExtent l="0" t="0" r="0" b="0"/>
            <wp:docPr id="2" name="Obraz 2" descr="Obraz zawierający zega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a:extLst>
                        <a:ext uri="{28A0092B-C50C-407E-A947-70E740481C1C}">
                          <a14:useLocalDpi xmlns:a14="http://schemas.microsoft.com/office/drawing/2010/main" val="0"/>
                        </a:ext>
                      </a:extLst>
                    </a:blip>
                    <a:stretch>
                      <a:fillRect/>
                    </a:stretch>
                  </pic:blipFill>
                  <pic:spPr>
                    <a:xfrm>
                      <a:off x="0" y="0"/>
                      <a:ext cx="5343525" cy="1743075"/>
                    </a:xfrm>
                    <a:prstGeom prst="rect">
                      <a:avLst/>
                    </a:prstGeom>
                  </pic:spPr>
                </pic:pic>
              </a:graphicData>
            </a:graphic>
          </wp:inline>
        </w:drawing>
      </w:r>
    </w:p>
    <w:p w14:paraId="316074D9" w14:textId="77777777" w:rsidR="006919EC" w:rsidRPr="006919EC" w:rsidRDefault="006919EC" w:rsidP="001034AF">
      <w:pPr>
        <w:spacing w:line="360" w:lineRule="auto"/>
        <w:ind w:firstLine="708"/>
        <w:rPr>
          <w:rFonts w:ascii="Times New Roman" w:hAnsi="Times New Roman" w:cs="Times New Roman"/>
          <w:color w:val="000000"/>
          <w:sz w:val="20"/>
          <w:szCs w:val="20"/>
        </w:rPr>
      </w:pPr>
      <w:r w:rsidRPr="006919EC">
        <w:rPr>
          <w:rFonts w:ascii="Times New Roman" w:hAnsi="Times New Roman" w:cs="Times New Roman"/>
          <w:color w:val="000000"/>
          <w:sz w:val="20"/>
          <w:szCs w:val="20"/>
        </w:rPr>
        <w:lastRenderedPageBreak/>
        <w:t>Źródło: www.nedcon.pl , data dostępu: 02.07.2020.</w:t>
      </w:r>
    </w:p>
    <w:p w14:paraId="5C6F6393" w14:textId="77777777" w:rsidR="001034AF" w:rsidRDefault="00540B8B" w:rsidP="00127055">
      <w:pPr>
        <w:pStyle w:val="Akapitzlist"/>
        <w:numPr>
          <w:ilvl w:val="0"/>
          <w:numId w:val="19"/>
        </w:numPr>
        <w:spacing w:line="360" w:lineRule="auto"/>
        <w:jc w:val="both"/>
        <w:rPr>
          <w:color w:val="000000"/>
        </w:rPr>
      </w:pPr>
      <w:r w:rsidRPr="009E2DBC">
        <w:rPr>
          <w:color w:val="000000"/>
        </w:rPr>
        <w:t>workowy</w:t>
      </w:r>
      <w:r w:rsidR="006E36EE" w:rsidRPr="009E2DBC">
        <w:rPr>
          <w:color w:val="000000"/>
        </w:rPr>
        <w:t>. W tym przypadku strefy przyjęć i wydań umieszczone są przy tej samej ścianie strefy składowania. Jednak mogą tworzyć jedną strefę przyjęć-wydań. Daje to wtedy możliwość realizowania tych dwóch czynności użytkując te same środki transportu wewnętrznego i urządzeń przeładunkowych.</w:t>
      </w:r>
    </w:p>
    <w:p w14:paraId="384BE7D4" w14:textId="77777777" w:rsidR="001034AF" w:rsidRDefault="001034AF" w:rsidP="001034AF">
      <w:pPr>
        <w:pStyle w:val="Akapitzlist"/>
        <w:spacing w:line="360" w:lineRule="auto"/>
        <w:ind w:left="720"/>
        <w:jc w:val="both"/>
        <w:rPr>
          <w:color w:val="000000"/>
        </w:rPr>
      </w:pPr>
    </w:p>
    <w:p w14:paraId="5309794B" w14:textId="77777777" w:rsidR="001034AF" w:rsidRDefault="001034AF" w:rsidP="001034AF">
      <w:pPr>
        <w:pStyle w:val="Akapitzlist"/>
        <w:spacing w:line="360" w:lineRule="auto"/>
        <w:ind w:left="720"/>
        <w:jc w:val="both"/>
        <w:rPr>
          <w:color w:val="000000"/>
        </w:rPr>
      </w:pPr>
    </w:p>
    <w:p w14:paraId="2D7F24D0" w14:textId="77777777" w:rsidR="001034AF" w:rsidRDefault="001034AF" w:rsidP="001034AF">
      <w:pPr>
        <w:pStyle w:val="Akapitzlist"/>
        <w:spacing w:line="360" w:lineRule="auto"/>
        <w:ind w:left="720"/>
        <w:jc w:val="both"/>
        <w:rPr>
          <w:color w:val="000000"/>
        </w:rPr>
      </w:pPr>
    </w:p>
    <w:p w14:paraId="01B40EFE" w14:textId="77777777" w:rsidR="001034AF" w:rsidRPr="001034AF" w:rsidRDefault="001034AF" w:rsidP="001034AF">
      <w:pPr>
        <w:pStyle w:val="Akapitzlist"/>
        <w:spacing w:line="360" w:lineRule="auto"/>
        <w:ind w:left="720"/>
        <w:jc w:val="both"/>
        <w:rPr>
          <w:color w:val="000000"/>
        </w:rPr>
      </w:pPr>
      <w:r>
        <w:rPr>
          <w:color w:val="000000"/>
        </w:rPr>
        <w:t>Rys. 3. Układ workowy</w:t>
      </w:r>
    </w:p>
    <w:p w14:paraId="73AFC810" w14:textId="77777777" w:rsidR="003302AF" w:rsidRDefault="003302AF" w:rsidP="00333A15">
      <w:pPr>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234ADBD4" wp14:editId="09E0282A">
            <wp:extent cx="5486400" cy="1600200"/>
            <wp:effectExtent l="0" t="0" r="0" b="0"/>
            <wp:docPr id="3" name="Obraz 3" descr="Obraz zawierający zegar, obiek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1600200"/>
                    </a:xfrm>
                    <a:prstGeom prst="rect">
                      <a:avLst/>
                    </a:prstGeom>
                  </pic:spPr>
                </pic:pic>
              </a:graphicData>
            </a:graphic>
          </wp:inline>
        </w:drawing>
      </w:r>
    </w:p>
    <w:p w14:paraId="399B0AF2" w14:textId="77777777" w:rsidR="006919EC" w:rsidRPr="006919EC" w:rsidRDefault="006919EC" w:rsidP="001034AF">
      <w:pPr>
        <w:spacing w:line="360" w:lineRule="auto"/>
        <w:ind w:firstLine="708"/>
        <w:rPr>
          <w:rFonts w:ascii="Times New Roman" w:hAnsi="Times New Roman" w:cs="Times New Roman"/>
          <w:color w:val="000000"/>
          <w:sz w:val="20"/>
          <w:szCs w:val="20"/>
        </w:rPr>
      </w:pPr>
      <w:r w:rsidRPr="006919EC">
        <w:rPr>
          <w:rFonts w:ascii="Times New Roman" w:hAnsi="Times New Roman" w:cs="Times New Roman"/>
          <w:color w:val="000000"/>
          <w:sz w:val="20"/>
          <w:szCs w:val="20"/>
        </w:rPr>
        <w:t>Źródło: www.nedcon.pl , data dostępu: 02.07.2020.</w:t>
      </w:r>
    </w:p>
    <w:p w14:paraId="0BFFBD82" w14:textId="2952A7C0" w:rsidR="00886CF3" w:rsidRDefault="006E36EE" w:rsidP="00333A15">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 przypadku występowania strefy kompletacji, zostaje ona umieszczona bezpośrednio przy strefach wydań i składowania.</w:t>
      </w:r>
    </w:p>
    <w:p w14:paraId="6D15E4AA" w14:textId="77777777" w:rsidR="00886CF3" w:rsidRDefault="00886CF3" w:rsidP="00333A15">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Na wyposażenie magazynów składają się zarówno środki techniczne jak i organizacyjne. Zalicza się tu: maszyny, urządzenia, narzędzia, instalacje oraz przyrządy, dzięki którym wykonywane są następujące funkcje magazynów</w:t>
      </w:r>
      <w:r w:rsidR="009817F2">
        <w:rPr>
          <w:rStyle w:val="Odwoanieprzypisudolnego"/>
          <w:rFonts w:ascii="Times New Roman" w:hAnsi="Times New Roman" w:cs="Times New Roman"/>
          <w:color w:val="000000"/>
          <w:sz w:val="24"/>
          <w:szCs w:val="24"/>
        </w:rPr>
        <w:footnoteReference w:id="26"/>
      </w:r>
      <w:r>
        <w:rPr>
          <w:rFonts w:ascii="Times New Roman" w:hAnsi="Times New Roman" w:cs="Times New Roman"/>
          <w:color w:val="000000"/>
          <w:sz w:val="24"/>
          <w:szCs w:val="24"/>
        </w:rPr>
        <w:t>:</w:t>
      </w:r>
    </w:p>
    <w:p w14:paraId="7BF22FB0" w14:textId="77777777" w:rsidR="00886CF3" w:rsidRPr="009E2DBC" w:rsidRDefault="00886CF3" w:rsidP="00127055">
      <w:pPr>
        <w:pStyle w:val="Akapitzlist"/>
        <w:numPr>
          <w:ilvl w:val="0"/>
          <w:numId w:val="19"/>
        </w:numPr>
        <w:spacing w:line="360" w:lineRule="auto"/>
        <w:jc w:val="both"/>
        <w:rPr>
          <w:color w:val="000000"/>
        </w:rPr>
      </w:pPr>
      <w:r w:rsidRPr="009E2DBC">
        <w:rPr>
          <w:color w:val="000000"/>
        </w:rPr>
        <w:t>zagwarantowanie bezpieczeństwa i higieny pracy,</w:t>
      </w:r>
    </w:p>
    <w:p w14:paraId="151C5C5D" w14:textId="77777777" w:rsidR="00886CF3" w:rsidRPr="009E2DBC" w:rsidRDefault="00886CF3" w:rsidP="00127055">
      <w:pPr>
        <w:pStyle w:val="Akapitzlist"/>
        <w:numPr>
          <w:ilvl w:val="0"/>
          <w:numId w:val="19"/>
        </w:numPr>
        <w:spacing w:line="360" w:lineRule="auto"/>
        <w:jc w:val="both"/>
        <w:rPr>
          <w:color w:val="000000"/>
        </w:rPr>
      </w:pPr>
      <w:r w:rsidRPr="009E2DBC">
        <w:rPr>
          <w:color w:val="000000"/>
        </w:rPr>
        <w:t>zapewnienie prawidłowego mikroklimatu w celu utrzymania wymaganych warunków przechowywania wyrobów oraz warunków pracy personelu,</w:t>
      </w:r>
    </w:p>
    <w:p w14:paraId="7C102523" w14:textId="77777777" w:rsidR="00886CF3" w:rsidRPr="009E2DBC" w:rsidRDefault="00886CF3" w:rsidP="00127055">
      <w:pPr>
        <w:pStyle w:val="Akapitzlist"/>
        <w:numPr>
          <w:ilvl w:val="0"/>
          <w:numId w:val="19"/>
        </w:numPr>
        <w:spacing w:line="360" w:lineRule="auto"/>
        <w:jc w:val="both"/>
        <w:rPr>
          <w:color w:val="000000"/>
        </w:rPr>
      </w:pPr>
      <w:r w:rsidRPr="009E2DBC">
        <w:rPr>
          <w:color w:val="000000"/>
        </w:rPr>
        <w:lastRenderedPageBreak/>
        <w:t>przemieszczanie ładunków, zaplanowanie tego procesu oraz kompletna dokumentacja potwierdzająca przebieg technologiczny procesu magazynowego.</w:t>
      </w:r>
    </w:p>
    <w:p w14:paraId="126DA940" w14:textId="77777777" w:rsidR="00886CF3" w:rsidRDefault="00886CF3" w:rsidP="00333A15">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Wyposażenie magazynów dzieli się na dwie grupy</w:t>
      </w:r>
      <w:r w:rsidR="009817F2">
        <w:rPr>
          <w:rStyle w:val="Odwoanieprzypisudolnego"/>
          <w:rFonts w:ascii="Times New Roman" w:hAnsi="Times New Roman" w:cs="Times New Roman"/>
          <w:color w:val="000000"/>
          <w:sz w:val="24"/>
          <w:szCs w:val="24"/>
        </w:rPr>
        <w:footnoteReference w:id="27"/>
      </w:r>
      <w:r>
        <w:rPr>
          <w:rFonts w:ascii="Times New Roman" w:hAnsi="Times New Roman" w:cs="Times New Roman"/>
          <w:color w:val="000000"/>
          <w:sz w:val="24"/>
          <w:szCs w:val="24"/>
        </w:rPr>
        <w:t>:</w:t>
      </w:r>
    </w:p>
    <w:p w14:paraId="1402C7B5" w14:textId="77777777" w:rsidR="00886CF3" w:rsidRPr="009E2DBC" w:rsidRDefault="00886CF3" w:rsidP="00127055">
      <w:pPr>
        <w:pStyle w:val="Akapitzlist"/>
        <w:numPr>
          <w:ilvl w:val="0"/>
          <w:numId w:val="20"/>
        </w:numPr>
        <w:spacing w:line="360" w:lineRule="auto"/>
        <w:jc w:val="both"/>
        <w:rPr>
          <w:color w:val="000000"/>
        </w:rPr>
      </w:pPr>
      <w:r w:rsidRPr="009E2DBC">
        <w:rPr>
          <w:color w:val="000000"/>
        </w:rPr>
        <w:t>wyposażenie technologiczne,</w:t>
      </w:r>
    </w:p>
    <w:p w14:paraId="49B41ADC" w14:textId="77777777" w:rsidR="00886CF3" w:rsidRPr="009E2DBC" w:rsidRDefault="00886CF3" w:rsidP="00127055">
      <w:pPr>
        <w:pStyle w:val="Akapitzlist"/>
        <w:numPr>
          <w:ilvl w:val="0"/>
          <w:numId w:val="20"/>
        </w:numPr>
        <w:spacing w:line="360" w:lineRule="auto"/>
        <w:jc w:val="both"/>
        <w:rPr>
          <w:color w:val="000000"/>
        </w:rPr>
      </w:pPr>
      <w:r w:rsidRPr="009E2DBC">
        <w:rPr>
          <w:color w:val="000000"/>
        </w:rPr>
        <w:t>wyposażenie instalacyjno- budowlane.</w:t>
      </w:r>
    </w:p>
    <w:p w14:paraId="1D7734ED" w14:textId="77777777" w:rsidR="00AD72A9" w:rsidRDefault="00AD72A9" w:rsidP="00333A15">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Wszystkie urządzenia muszą sprostać oczekiwaniom technologicznego procesu magazynowego, muszą być dopasowane do cech składowanych zapasów, oraz do warunków funkcjonalnych budowli magazynowej</w:t>
      </w:r>
      <w:r>
        <w:rPr>
          <w:rStyle w:val="Odwoanieprzypisudolnego"/>
          <w:rFonts w:ascii="Times New Roman" w:hAnsi="Times New Roman" w:cs="Times New Roman"/>
          <w:color w:val="000000"/>
          <w:sz w:val="24"/>
          <w:szCs w:val="24"/>
        </w:rPr>
        <w:footnoteReference w:id="28"/>
      </w:r>
      <w:r>
        <w:rPr>
          <w:rFonts w:ascii="Times New Roman" w:hAnsi="Times New Roman" w:cs="Times New Roman"/>
          <w:color w:val="000000"/>
          <w:sz w:val="24"/>
          <w:szCs w:val="24"/>
        </w:rPr>
        <w:t>.</w:t>
      </w:r>
    </w:p>
    <w:p w14:paraId="01363B1F" w14:textId="77777777" w:rsidR="00B37CD9" w:rsidRDefault="00886CF3" w:rsidP="00333A15">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6E36EE">
        <w:rPr>
          <w:rFonts w:ascii="Times New Roman" w:hAnsi="Times New Roman" w:cs="Times New Roman"/>
          <w:color w:val="000000"/>
          <w:sz w:val="24"/>
          <w:szCs w:val="24"/>
        </w:rPr>
        <w:t xml:space="preserve"> </w:t>
      </w:r>
      <w:r w:rsidR="00B37CD9">
        <w:rPr>
          <w:rFonts w:ascii="Times New Roman" w:hAnsi="Times New Roman" w:cs="Times New Roman"/>
          <w:color w:val="000000"/>
          <w:sz w:val="24"/>
          <w:szCs w:val="24"/>
        </w:rPr>
        <w:t xml:space="preserve">Wyposażenie </w:t>
      </w:r>
      <w:r w:rsidR="00AD72A9">
        <w:rPr>
          <w:rFonts w:ascii="Times New Roman" w:hAnsi="Times New Roman" w:cs="Times New Roman"/>
          <w:color w:val="000000"/>
          <w:sz w:val="24"/>
          <w:szCs w:val="24"/>
        </w:rPr>
        <w:t>technologiczne</w:t>
      </w:r>
      <w:r w:rsidR="00B37CD9">
        <w:rPr>
          <w:rFonts w:ascii="Times New Roman" w:hAnsi="Times New Roman" w:cs="Times New Roman"/>
          <w:color w:val="000000"/>
          <w:sz w:val="24"/>
          <w:szCs w:val="24"/>
        </w:rPr>
        <w:t xml:space="preserve"> można poklasyfikować na trzy grupy</w:t>
      </w:r>
      <w:r>
        <w:rPr>
          <w:rStyle w:val="Odwoanieprzypisudolnego"/>
          <w:rFonts w:ascii="Times New Roman" w:hAnsi="Times New Roman" w:cs="Times New Roman"/>
          <w:color w:val="000000"/>
          <w:sz w:val="24"/>
          <w:szCs w:val="24"/>
        </w:rPr>
        <w:footnoteReference w:id="29"/>
      </w:r>
      <w:r w:rsidR="00B37CD9">
        <w:rPr>
          <w:rFonts w:ascii="Times New Roman" w:hAnsi="Times New Roman" w:cs="Times New Roman"/>
          <w:color w:val="000000"/>
          <w:sz w:val="24"/>
          <w:szCs w:val="24"/>
        </w:rPr>
        <w:t xml:space="preserve">: </w:t>
      </w:r>
    </w:p>
    <w:p w14:paraId="1886D1A1" w14:textId="77777777" w:rsidR="00540B8B" w:rsidRPr="009E2DBC" w:rsidRDefault="00B37CD9" w:rsidP="00127055">
      <w:pPr>
        <w:pStyle w:val="Akapitzlist"/>
        <w:numPr>
          <w:ilvl w:val="0"/>
          <w:numId w:val="21"/>
        </w:numPr>
        <w:spacing w:line="360" w:lineRule="auto"/>
        <w:jc w:val="both"/>
        <w:rPr>
          <w:color w:val="000000"/>
        </w:rPr>
      </w:pPr>
      <w:r w:rsidRPr="009E2DBC">
        <w:rPr>
          <w:color w:val="000000"/>
        </w:rPr>
        <w:t>urządzenia do składowania. W skład wchodzą tutaj: regały, stojaki, wieszaki, urządzenia specjalne,</w:t>
      </w:r>
    </w:p>
    <w:p w14:paraId="0724DE44" w14:textId="77777777" w:rsidR="00B37CD9" w:rsidRPr="009E2DBC" w:rsidRDefault="00B37CD9" w:rsidP="00127055">
      <w:pPr>
        <w:pStyle w:val="Akapitzlist"/>
        <w:numPr>
          <w:ilvl w:val="0"/>
          <w:numId w:val="21"/>
        </w:numPr>
        <w:spacing w:line="360" w:lineRule="auto"/>
        <w:jc w:val="both"/>
        <w:rPr>
          <w:color w:val="000000"/>
        </w:rPr>
      </w:pPr>
      <w:r w:rsidRPr="009E2DBC">
        <w:rPr>
          <w:color w:val="000000"/>
        </w:rPr>
        <w:t>środki transportu magazynowego. Wyróżnia się tutaj: wózki, układnice, żurawie, wciągniki, suwnice, przenośniki, manipulatory,</w:t>
      </w:r>
    </w:p>
    <w:p w14:paraId="2C6F8E57" w14:textId="77777777" w:rsidR="00B37CD9" w:rsidRPr="009E2DBC" w:rsidRDefault="00B37CD9" w:rsidP="00127055">
      <w:pPr>
        <w:pStyle w:val="Akapitzlist"/>
        <w:numPr>
          <w:ilvl w:val="0"/>
          <w:numId w:val="21"/>
        </w:numPr>
        <w:spacing w:line="360" w:lineRule="auto"/>
        <w:jc w:val="both"/>
        <w:rPr>
          <w:color w:val="000000"/>
        </w:rPr>
      </w:pPr>
      <w:r w:rsidRPr="009E2DBC">
        <w:rPr>
          <w:color w:val="000000"/>
        </w:rPr>
        <w:t>pomocnicze urządzenia magazynowe. Wyróżnia się tutaj: urządzenia do zmiany postaci ładunków, mechanicznego formowania, mechanicznego zabezpieczenia ładunków, urządzenia pomagające w ręcznej obsłudze magazynów, urządzenia stosowane na frontach przeładunkowych, urządzenia służące identyfikacji materiałów, urządzenia do pomiaru masy, ilości i gabarytów, urządzenia do zarządzania i łączności.</w:t>
      </w:r>
    </w:p>
    <w:p w14:paraId="4EB46134" w14:textId="77777777" w:rsidR="00C46BD6" w:rsidRDefault="00C46BD6" w:rsidP="00333A15">
      <w:pPr>
        <w:spacing w:line="360" w:lineRule="auto"/>
        <w:jc w:val="both"/>
        <w:rPr>
          <w:rFonts w:ascii="Times New Roman" w:hAnsi="Times New Roman" w:cs="Times New Roman"/>
          <w:color w:val="000000"/>
          <w:sz w:val="24"/>
          <w:szCs w:val="24"/>
        </w:rPr>
      </w:pPr>
    </w:p>
    <w:p w14:paraId="7901F5EB" w14:textId="77777777" w:rsidR="00AD72A9" w:rsidRDefault="00AD72A9" w:rsidP="00C46BD6">
      <w:pPr>
        <w:spacing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Urządzenia do składowania są konstrukcją składującą zapasy magazynowe. Mają one za zadanie zabezpieczenie ulokowanych w nich lub na nich wyrobów przed uszkodzeniami mechanicznymi, zagwarantowaniu materiałom odpowiedniej przestrzeni oraz za</w:t>
      </w:r>
      <w:r w:rsidR="009817F2">
        <w:rPr>
          <w:rFonts w:ascii="Times New Roman" w:hAnsi="Times New Roman" w:cs="Times New Roman"/>
          <w:color w:val="000000"/>
          <w:sz w:val="24"/>
          <w:szCs w:val="24"/>
        </w:rPr>
        <w:t>pe</w:t>
      </w:r>
      <w:r>
        <w:rPr>
          <w:rFonts w:ascii="Times New Roman" w:hAnsi="Times New Roman" w:cs="Times New Roman"/>
          <w:color w:val="000000"/>
          <w:sz w:val="24"/>
          <w:szCs w:val="24"/>
        </w:rPr>
        <w:t>wni</w:t>
      </w:r>
      <w:r w:rsidR="009817F2">
        <w:rPr>
          <w:rFonts w:ascii="Times New Roman" w:hAnsi="Times New Roman" w:cs="Times New Roman"/>
          <w:color w:val="000000"/>
          <w:sz w:val="24"/>
          <w:szCs w:val="24"/>
        </w:rPr>
        <w:t>eni</w:t>
      </w:r>
      <w:r>
        <w:rPr>
          <w:rFonts w:ascii="Times New Roman" w:hAnsi="Times New Roman" w:cs="Times New Roman"/>
          <w:color w:val="000000"/>
          <w:sz w:val="24"/>
          <w:szCs w:val="24"/>
        </w:rPr>
        <w:t>u dostępu do każdego asortymentu. Mogą również pomagać w mechanicznym piętrzeniu przy składowaniu</w:t>
      </w:r>
      <w:r w:rsidR="009817F2">
        <w:rPr>
          <w:rStyle w:val="Odwoanieprzypisudolnego"/>
          <w:rFonts w:ascii="Times New Roman" w:hAnsi="Times New Roman" w:cs="Times New Roman"/>
          <w:color w:val="000000"/>
          <w:sz w:val="24"/>
          <w:szCs w:val="24"/>
        </w:rPr>
        <w:footnoteReference w:id="30"/>
      </w:r>
      <w:r>
        <w:rPr>
          <w:rFonts w:ascii="Times New Roman" w:hAnsi="Times New Roman" w:cs="Times New Roman"/>
          <w:color w:val="000000"/>
          <w:sz w:val="24"/>
          <w:szCs w:val="24"/>
        </w:rPr>
        <w:t>.</w:t>
      </w:r>
    </w:p>
    <w:p w14:paraId="5B4441CA" w14:textId="77777777" w:rsidR="001B6BEA" w:rsidRDefault="0085118B" w:rsidP="00333A15">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Regały </w:t>
      </w:r>
      <w:r w:rsidR="000E1769">
        <w:rPr>
          <w:rFonts w:ascii="Times New Roman" w:hAnsi="Times New Roman" w:cs="Times New Roman"/>
          <w:color w:val="000000"/>
          <w:sz w:val="24"/>
          <w:szCs w:val="24"/>
        </w:rPr>
        <w:t>mają za zadanie składowanie materiałów bezpośrednio na ich elementach konstrukcyjnych lub przy pomocy dodatkowych urządzeń</w:t>
      </w:r>
      <w:r w:rsidR="00E65B04">
        <w:rPr>
          <w:rFonts w:ascii="Times New Roman" w:hAnsi="Times New Roman" w:cs="Times New Roman"/>
          <w:color w:val="000000"/>
          <w:sz w:val="24"/>
          <w:szCs w:val="24"/>
        </w:rPr>
        <w:t>.</w:t>
      </w:r>
      <w:r w:rsidR="00DE3EC8">
        <w:rPr>
          <w:rFonts w:ascii="Times New Roman" w:hAnsi="Times New Roman" w:cs="Times New Roman"/>
          <w:color w:val="000000"/>
          <w:sz w:val="24"/>
          <w:szCs w:val="24"/>
        </w:rPr>
        <w:t xml:space="preserve"> Pod względem konstrukcyjno-użytkowym można podzielić je na</w:t>
      </w:r>
      <w:r w:rsidR="00003E20">
        <w:rPr>
          <w:rStyle w:val="Odwoanieprzypisudolnego"/>
          <w:rFonts w:ascii="Times New Roman" w:hAnsi="Times New Roman" w:cs="Times New Roman"/>
          <w:color w:val="000000"/>
          <w:sz w:val="24"/>
          <w:szCs w:val="24"/>
        </w:rPr>
        <w:footnoteReference w:id="31"/>
      </w:r>
      <w:r w:rsidR="00DE3EC8">
        <w:rPr>
          <w:rFonts w:ascii="Times New Roman" w:hAnsi="Times New Roman" w:cs="Times New Roman"/>
          <w:color w:val="000000"/>
          <w:sz w:val="24"/>
          <w:szCs w:val="24"/>
        </w:rPr>
        <w:t xml:space="preserve">: </w:t>
      </w:r>
    </w:p>
    <w:p w14:paraId="649CC151" w14:textId="77777777" w:rsidR="001B6BEA" w:rsidRDefault="00DE3EC8" w:rsidP="00127055">
      <w:pPr>
        <w:pStyle w:val="Akapitzlist"/>
        <w:numPr>
          <w:ilvl w:val="0"/>
          <w:numId w:val="22"/>
        </w:numPr>
        <w:spacing w:line="360" w:lineRule="auto"/>
        <w:jc w:val="both"/>
        <w:rPr>
          <w:color w:val="000000"/>
        </w:rPr>
      </w:pPr>
      <w:r w:rsidRPr="009E2DBC">
        <w:rPr>
          <w:color w:val="000000"/>
        </w:rPr>
        <w:t>stałe,</w:t>
      </w:r>
      <w:r w:rsidR="001B6BEA" w:rsidRPr="009E2DBC">
        <w:rPr>
          <w:color w:val="000000"/>
        </w:rPr>
        <w:t xml:space="preserve"> zachowujące swoje położenie niezmiennie.</w:t>
      </w:r>
      <w:bookmarkStart w:id="14" w:name="_Hlk44553579"/>
      <w:r w:rsidRPr="009E2DBC">
        <w:rPr>
          <w:color w:val="000000"/>
        </w:rPr>
        <w:t xml:space="preserve"> </w:t>
      </w:r>
      <w:r w:rsidR="001B6BEA" w:rsidRPr="009E2DBC">
        <w:rPr>
          <w:color w:val="000000"/>
        </w:rPr>
        <w:t>Zostają one następnie pogrupowane według</w:t>
      </w:r>
      <w:r w:rsidR="00AC46F3" w:rsidRPr="009E2DBC">
        <w:rPr>
          <w:color w:val="000000"/>
        </w:rPr>
        <w:t xml:space="preserve"> takich kryteriów jak:</w:t>
      </w:r>
      <w:bookmarkEnd w:id="14"/>
      <w:r w:rsidR="00AC46F3" w:rsidRPr="009E2DBC">
        <w:rPr>
          <w:color w:val="000000"/>
        </w:rPr>
        <w:t xml:space="preserve"> różnicy w budowie, </w:t>
      </w:r>
      <w:bookmarkStart w:id="15" w:name="_Hlk44553761"/>
      <w:r w:rsidR="00AC46F3" w:rsidRPr="009E2DBC">
        <w:rPr>
          <w:color w:val="000000"/>
        </w:rPr>
        <w:t>sposobu składowania, konstrukcję kolumny.</w:t>
      </w:r>
    </w:p>
    <w:p w14:paraId="6CB11F95" w14:textId="77777777" w:rsidR="001034AF" w:rsidRPr="001034AF" w:rsidRDefault="001034AF" w:rsidP="001034AF">
      <w:pPr>
        <w:spacing w:line="360" w:lineRule="auto"/>
        <w:jc w:val="both"/>
        <w:rPr>
          <w:color w:val="000000"/>
        </w:rPr>
      </w:pPr>
    </w:p>
    <w:p w14:paraId="62158B31" w14:textId="77777777" w:rsidR="001034AF" w:rsidRPr="001034AF" w:rsidRDefault="001034AF" w:rsidP="001034AF">
      <w:pPr>
        <w:spacing w:line="360" w:lineRule="auto"/>
        <w:jc w:val="both"/>
        <w:rPr>
          <w:rFonts w:ascii="Times New Roman" w:hAnsi="Times New Roman" w:cs="Times New Roman"/>
          <w:color w:val="000000"/>
          <w:sz w:val="24"/>
          <w:szCs w:val="24"/>
        </w:rPr>
      </w:pPr>
      <w:r w:rsidRPr="001034AF">
        <w:rPr>
          <w:rFonts w:ascii="Times New Roman" w:hAnsi="Times New Roman" w:cs="Times New Roman"/>
          <w:color w:val="000000"/>
          <w:sz w:val="24"/>
          <w:szCs w:val="24"/>
        </w:rPr>
        <w:t>Rys. 4. Podział regałów stałych</w:t>
      </w:r>
    </w:p>
    <w:bookmarkEnd w:id="15"/>
    <w:p w14:paraId="6F89BE93" w14:textId="77777777" w:rsidR="001B6BEA" w:rsidRDefault="001B6BEA" w:rsidP="00333A15">
      <w:pPr>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7771860E" wp14:editId="5930CD22">
            <wp:extent cx="4087368" cy="3406140"/>
            <wp:effectExtent l="0" t="0" r="0" b="0"/>
            <wp:docPr id="4" name="Obraz 4"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1">
                      <a:extLst>
                        <a:ext uri="{28A0092B-C50C-407E-A947-70E740481C1C}">
                          <a14:useLocalDpi xmlns:a14="http://schemas.microsoft.com/office/drawing/2010/main" val="0"/>
                        </a:ext>
                      </a:extLst>
                    </a:blip>
                    <a:stretch>
                      <a:fillRect/>
                    </a:stretch>
                  </pic:blipFill>
                  <pic:spPr>
                    <a:xfrm>
                      <a:off x="0" y="0"/>
                      <a:ext cx="4114669" cy="3428891"/>
                    </a:xfrm>
                    <a:prstGeom prst="rect">
                      <a:avLst/>
                    </a:prstGeom>
                  </pic:spPr>
                </pic:pic>
              </a:graphicData>
            </a:graphic>
          </wp:inline>
        </w:drawing>
      </w:r>
    </w:p>
    <w:p w14:paraId="1260FD33" w14:textId="396D2135" w:rsidR="001B6BEA" w:rsidRPr="006919EC" w:rsidRDefault="001B6BEA" w:rsidP="006919EC">
      <w:pPr>
        <w:rPr>
          <w:rFonts w:ascii="Times New Roman" w:hAnsi="Times New Roman" w:cs="Times New Roman"/>
          <w:color w:val="000000"/>
          <w:sz w:val="20"/>
          <w:szCs w:val="20"/>
        </w:rPr>
      </w:pPr>
      <w:r w:rsidRPr="006919EC">
        <w:rPr>
          <w:rFonts w:ascii="Times New Roman" w:hAnsi="Times New Roman" w:cs="Times New Roman"/>
          <w:color w:val="000000"/>
          <w:sz w:val="20"/>
          <w:szCs w:val="20"/>
        </w:rPr>
        <w:t>Źródło: Artykuł A. Wojciechowski</w:t>
      </w:r>
      <w:r w:rsidR="006919EC" w:rsidRPr="006919EC">
        <w:rPr>
          <w:rFonts w:ascii="Times New Roman" w:hAnsi="Times New Roman" w:cs="Times New Roman"/>
          <w:color w:val="000000"/>
          <w:sz w:val="20"/>
          <w:szCs w:val="20"/>
        </w:rPr>
        <w:t>,</w:t>
      </w:r>
      <w:r w:rsidRPr="006919EC">
        <w:rPr>
          <w:rFonts w:ascii="Times New Roman" w:hAnsi="Times New Roman" w:cs="Times New Roman"/>
          <w:color w:val="000000"/>
          <w:sz w:val="20"/>
          <w:szCs w:val="20"/>
        </w:rPr>
        <w:t xml:space="preserve"> </w:t>
      </w:r>
      <w:r w:rsidRPr="006919EC">
        <w:rPr>
          <w:rFonts w:ascii="Times New Roman" w:hAnsi="Times New Roman" w:cs="Times New Roman"/>
          <w:i/>
          <w:iCs/>
          <w:color w:val="000000"/>
          <w:sz w:val="20"/>
          <w:szCs w:val="20"/>
        </w:rPr>
        <w:t>Infrastruktura w przechowywaniu towarów cz.2</w:t>
      </w:r>
      <w:r w:rsidR="006919EC" w:rsidRPr="006919EC">
        <w:rPr>
          <w:rFonts w:ascii="Times New Roman" w:hAnsi="Times New Roman" w:cs="Times New Roman"/>
          <w:color w:val="000000"/>
          <w:sz w:val="20"/>
          <w:szCs w:val="20"/>
        </w:rPr>
        <w:t>, Logistyka nr.1 2007,</w:t>
      </w:r>
      <w:r w:rsidRPr="006919EC">
        <w:rPr>
          <w:rFonts w:ascii="Times New Roman" w:hAnsi="Times New Roman" w:cs="Times New Roman"/>
          <w:color w:val="000000"/>
          <w:sz w:val="20"/>
          <w:szCs w:val="20"/>
        </w:rPr>
        <w:t xml:space="preserve"> s.</w:t>
      </w:r>
      <w:r w:rsidR="00055D6F">
        <w:rPr>
          <w:rFonts w:ascii="Times New Roman" w:hAnsi="Times New Roman" w:cs="Times New Roman"/>
          <w:color w:val="000000"/>
          <w:sz w:val="20"/>
          <w:szCs w:val="20"/>
        </w:rPr>
        <w:t xml:space="preserve"> </w:t>
      </w:r>
      <w:r w:rsidRPr="006919EC">
        <w:rPr>
          <w:rFonts w:ascii="Times New Roman" w:hAnsi="Times New Roman" w:cs="Times New Roman"/>
          <w:color w:val="000000"/>
          <w:sz w:val="20"/>
          <w:szCs w:val="20"/>
        </w:rPr>
        <w:t>37</w:t>
      </w:r>
    </w:p>
    <w:p w14:paraId="2DDE414E" w14:textId="77777777" w:rsidR="00AC46F3" w:rsidRPr="006919EC" w:rsidRDefault="00DE3EC8" w:rsidP="00127055">
      <w:pPr>
        <w:pStyle w:val="Akapitzlist"/>
        <w:numPr>
          <w:ilvl w:val="0"/>
          <w:numId w:val="22"/>
        </w:numPr>
        <w:spacing w:line="360" w:lineRule="auto"/>
        <w:jc w:val="both"/>
        <w:rPr>
          <w:color w:val="000000"/>
        </w:rPr>
      </w:pPr>
      <w:r w:rsidRPr="006919EC">
        <w:rPr>
          <w:color w:val="000000"/>
        </w:rPr>
        <w:t xml:space="preserve">przejezdne, </w:t>
      </w:r>
      <w:r w:rsidR="001B6BEA" w:rsidRPr="006919EC">
        <w:rPr>
          <w:color w:val="000000"/>
        </w:rPr>
        <w:t>wyposażone w zespoły pozwalające na przemieszczanie się</w:t>
      </w:r>
      <w:r w:rsidR="00AC46F3" w:rsidRPr="006919EC">
        <w:rPr>
          <w:color w:val="000000"/>
        </w:rPr>
        <w:t>. Zostają one następnie pogrupowane według takich kryteriów jak: warunki przemieszczania, sposobu składowania, konstrukcję kolumny.</w:t>
      </w:r>
    </w:p>
    <w:p w14:paraId="427C1485" w14:textId="77777777" w:rsidR="001B6BEA" w:rsidRDefault="001034AF" w:rsidP="00333A15">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Rys. 5. Podział regałów przejezdnych</w:t>
      </w:r>
    </w:p>
    <w:p w14:paraId="2D2BFB39" w14:textId="77777777" w:rsidR="001B6BEA" w:rsidRDefault="001B6BEA" w:rsidP="00333A15">
      <w:pPr>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403A698B" wp14:editId="1BEFCB52">
            <wp:extent cx="4169395" cy="2849880"/>
            <wp:effectExtent l="0" t="0" r="0" b="0"/>
            <wp:docPr id="5" name="Obraz 5"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2">
                      <a:extLst>
                        <a:ext uri="{28A0092B-C50C-407E-A947-70E740481C1C}">
                          <a14:useLocalDpi xmlns:a14="http://schemas.microsoft.com/office/drawing/2010/main" val="0"/>
                        </a:ext>
                      </a:extLst>
                    </a:blip>
                    <a:stretch>
                      <a:fillRect/>
                    </a:stretch>
                  </pic:blipFill>
                  <pic:spPr>
                    <a:xfrm>
                      <a:off x="0" y="0"/>
                      <a:ext cx="4250681" cy="2905441"/>
                    </a:xfrm>
                    <a:prstGeom prst="rect">
                      <a:avLst/>
                    </a:prstGeom>
                  </pic:spPr>
                </pic:pic>
              </a:graphicData>
            </a:graphic>
          </wp:inline>
        </w:drawing>
      </w:r>
    </w:p>
    <w:p w14:paraId="0B51896F" w14:textId="255B44DA" w:rsidR="001B6BEA" w:rsidRPr="006919EC" w:rsidRDefault="001B6BEA" w:rsidP="006919EC">
      <w:pPr>
        <w:rPr>
          <w:rFonts w:ascii="Times New Roman" w:hAnsi="Times New Roman" w:cs="Times New Roman"/>
          <w:color w:val="000000"/>
          <w:sz w:val="20"/>
          <w:szCs w:val="20"/>
        </w:rPr>
      </w:pPr>
      <w:r w:rsidRPr="006919EC">
        <w:rPr>
          <w:rFonts w:ascii="Times New Roman" w:hAnsi="Times New Roman" w:cs="Times New Roman"/>
          <w:color w:val="000000"/>
          <w:sz w:val="20"/>
          <w:szCs w:val="20"/>
        </w:rPr>
        <w:t>Źródło: Artykuł A. Wojciechowski</w:t>
      </w:r>
      <w:r w:rsidR="006919EC" w:rsidRPr="006919EC">
        <w:rPr>
          <w:rFonts w:ascii="Times New Roman" w:hAnsi="Times New Roman" w:cs="Times New Roman"/>
          <w:color w:val="000000"/>
          <w:sz w:val="20"/>
          <w:szCs w:val="20"/>
        </w:rPr>
        <w:t>,</w:t>
      </w:r>
      <w:r w:rsidRPr="006919EC">
        <w:rPr>
          <w:rFonts w:ascii="Times New Roman" w:hAnsi="Times New Roman" w:cs="Times New Roman"/>
          <w:color w:val="000000"/>
          <w:sz w:val="20"/>
          <w:szCs w:val="20"/>
        </w:rPr>
        <w:t xml:space="preserve"> </w:t>
      </w:r>
      <w:r w:rsidRPr="006919EC">
        <w:rPr>
          <w:rFonts w:ascii="Times New Roman" w:hAnsi="Times New Roman" w:cs="Times New Roman"/>
          <w:i/>
          <w:iCs/>
          <w:color w:val="000000"/>
          <w:sz w:val="20"/>
          <w:szCs w:val="20"/>
        </w:rPr>
        <w:t>Infrastruktura w przechowywaniu towarów cz.2</w:t>
      </w:r>
      <w:r w:rsidR="006919EC" w:rsidRPr="006919EC">
        <w:rPr>
          <w:rFonts w:ascii="Times New Roman" w:hAnsi="Times New Roman" w:cs="Times New Roman"/>
          <w:i/>
          <w:iCs/>
          <w:color w:val="000000"/>
          <w:sz w:val="20"/>
          <w:szCs w:val="20"/>
        </w:rPr>
        <w:t>,</w:t>
      </w:r>
      <w:r w:rsidR="006919EC" w:rsidRPr="006919EC">
        <w:rPr>
          <w:rFonts w:ascii="Times New Roman" w:hAnsi="Times New Roman" w:cs="Times New Roman"/>
          <w:color w:val="000000"/>
          <w:sz w:val="20"/>
          <w:szCs w:val="20"/>
        </w:rPr>
        <w:t xml:space="preserve"> Logistyka nr.1 2007,</w:t>
      </w:r>
      <w:r w:rsidRPr="006919EC">
        <w:rPr>
          <w:rFonts w:ascii="Times New Roman" w:hAnsi="Times New Roman" w:cs="Times New Roman"/>
          <w:color w:val="000000"/>
          <w:sz w:val="20"/>
          <w:szCs w:val="20"/>
        </w:rPr>
        <w:t xml:space="preserve"> s.</w:t>
      </w:r>
      <w:r w:rsidR="00055D6F">
        <w:rPr>
          <w:rFonts w:ascii="Times New Roman" w:hAnsi="Times New Roman" w:cs="Times New Roman"/>
          <w:color w:val="000000"/>
          <w:sz w:val="20"/>
          <w:szCs w:val="20"/>
        </w:rPr>
        <w:t xml:space="preserve"> </w:t>
      </w:r>
      <w:r w:rsidRPr="006919EC">
        <w:rPr>
          <w:rFonts w:ascii="Times New Roman" w:hAnsi="Times New Roman" w:cs="Times New Roman"/>
          <w:color w:val="000000"/>
          <w:sz w:val="20"/>
          <w:szCs w:val="20"/>
        </w:rPr>
        <w:t>40</w:t>
      </w:r>
    </w:p>
    <w:p w14:paraId="521224FD" w14:textId="77777777" w:rsidR="002C29FA" w:rsidRDefault="00003E20" w:rsidP="00333A15">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Stojaki są urządzeniami o budowie podporowej ramowej lub wspornikowej. Mają one na celu składowanie jednostek ładunkowych pakietowych uformowanych z ładunków dłużycowych lub w formie płyt, arkuszy. </w:t>
      </w:r>
      <w:r w:rsidR="002C29FA">
        <w:rPr>
          <w:rFonts w:ascii="Times New Roman" w:hAnsi="Times New Roman" w:cs="Times New Roman"/>
          <w:color w:val="000000"/>
          <w:sz w:val="24"/>
          <w:szCs w:val="24"/>
        </w:rPr>
        <w:t>Do pierwszego rodzaju wyróżnia się: stojaki słupkowe</w:t>
      </w:r>
      <w:r w:rsidR="008F4858">
        <w:rPr>
          <w:rFonts w:ascii="Times New Roman" w:hAnsi="Times New Roman" w:cs="Times New Roman"/>
          <w:color w:val="000000"/>
          <w:sz w:val="24"/>
          <w:szCs w:val="24"/>
        </w:rPr>
        <w:t xml:space="preserve">, </w:t>
      </w:r>
      <w:r w:rsidR="002C29FA">
        <w:rPr>
          <w:rFonts w:ascii="Times New Roman" w:hAnsi="Times New Roman" w:cs="Times New Roman"/>
          <w:color w:val="000000"/>
          <w:sz w:val="24"/>
          <w:szCs w:val="24"/>
        </w:rPr>
        <w:t>wspornikowe jedno- i dwustronne</w:t>
      </w:r>
      <w:r w:rsidR="008F4858">
        <w:rPr>
          <w:rFonts w:ascii="Times New Roman" w:hAnsi="Times New Roman" w:cs="Times New Roman"/>
          <w:color w:val="000000"/>
          <w:sz w:val="24"/>
          <w:szCs w:val="24"/>
        </w:rPr>
        <w:t xml:space="preserve"> </w:t>
      </w:r>
      <w:r w:rsidR="002C29FA">
        <w:rPr>
          <w:rFonts w:ascii="Times New Roman" w:hAnsi="Times New Roman" w:cs="Times New Roman"/>
          <w:color w:val="000000"/>
          <w:sz w:val="24"/>
          <w:szCs w:val="24"/>
        </w:rPr>
        <w:t>, klatkowe. Natomiast w przypadku płyt i arkuszy wybierane są: stojaki ramowe jedno- i dwustronne, szczelinowe, wspornikowe równoległe jedno- i dwustronne</w:t>
      </w:r>
      <w:r w:rsidR="008F4858">
        <w:rPr>
          <w:rStyle w:val="Odwoanieprzypisudolnego"/>
          <w:rFonts w:ascii="Times New Roman" w:hAnsi="Times New Roman" w:cs="Times New Roman"/>
          <w:color w:val="000000"/>
          <w:sz w:val="24"/>
          <w:szCs w:val="24"/>
        </w:rPr>
        <w:footnoteReference w:id="32"/>
      </w:r>
      <w:r w:rsidR="002C29FA">
        <w:rPr>
          <w:rFonts w:ascii="Times New Roman" w:hAnsi="Times New Roman" w:cs="Times New Roman"/>
          <w:color w:val="000000"/>
          <w:sz w:val="24"/>
          <w:szCs w:val="24"/>
        </w:rPr>
        <w:t>.</w:t>
      </w:r>
    </w:p>
    <w:p w14:paraId="1D21EA8F" w14:textId="77777777" w:rsidR="00C46BD6" w:rsidRDefault="002C29FA" w:rsidP="00C46BD6">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Wieszaki magazynowe są to mechanizmy o budowie wspornikowej lub ramowej. Odpowiadają za składowanie towarów w pozycji wiszącej. Wyróżnia się ich dwa rodzaje: wieszaki uniwersalne (przeznaczone do utrzymywania towarów w formie zwojów</w:t>
      </w:r>
      <w:r w:rsidR="008F4858">
        <w:rPr>
          <w:rFonts w:ascii="Times New Roman" w:hAnsi="Times New Roman" w:cs="Times New Roman"/>
          <w:color w:val="000000"/>
          <w:sz w:val="24"/>
          <w:szCs w:val="24"/>
        </w:rPr>
        <w:t xml:space="preserve"> oraz kręgów) oraz wieszaki specjalne (przeznaczone do składowania konkretnej grupy wyrobów)</w:t>
      </w:r>
      <w:r w:rsidR="008F4858">
        <w:rPr>
          <w:rStyle w:val="Odwoanieprzypisudolnego"/>
          <w:rFonts w:ascii="Times New Roman" w:hAnsi="Times New Roman" w:cs="Times New Roman"/>
          <w:color w:val="000000"/>
          <w:sz w:val="24"/>
          <w:szCs w:val="24"/>
        </w:rPr>
        <w:footnoteReference w:id="33"/>
      </w:r>
      <w:r w:rsidR="008F4858">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
    <w:p w14:paraId="393031F6" w14:textId="77777777" w:rsidR="00C46BD6" w:rsidRDefault="00C46BD6" w:rsidP="00C46BD6">
      <w:pPr>
        <w:spacing w:line="360" w:lineRule="auto"/>
        <w:ind w:firstLine="708"/>
        <w:jc w:val="both"/>
        <w:rPr>
          <w:rFonts w:ascii="Times New Roman" w:hAnsi="Times New Roman" w:cs="Times New Roman"/>
          <w:color w:val="000000"/>
          <w:sz w:val="24"/>
          <w:szCs w:val="24"/>
        </w:rPr>
      </w:pPr>
    </w:p>
    <w:p w14:paraId="08F9852F" w14:textId="77777777" w:rsidR="005A13CC" w:rsidRDefault="005A13CC" w:rsidP="00C46BD6">
      <w:pPr>
        <w:spacing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Magazynowe środki transportowe mają za zadanie pomoc w czynnościach przeładunków środków transportu zewnętrznego, transportu wewnątrz magazynu, piętrzenia podczas drugiego i trzeciego procesu magazynowania przy wydawaniu z magazynu</w:t>
      </w:r>
      <w:r>
        <w:rPr>
          <w:rStyle w:val="Odwoanieprzypisudolnego"/>
          <w:rFonts w:ascii="Times New Roman" w:hAnsi="Times New Roman" w:cs="Times New Roman"/>
          <w:color w:val="000000"/>
          <w:sz w:val="24"/>
          <w:szCs w:val="24"/>
        </w:rPr>
        <w:footnoteReference w:id="34"/>
      </w:r>
      <w:r>
        <w:rPr>
          <w:rFonts w:ascii="Times New Roman" w:hAnsi="Times New Roman" w:cs="Times New Roman"/>
          <w:color w:val="000000"/>
          <w:sz w:val="24"/>
          <w:szCs w:val="24"/>
        </w:rPr>
        <w:t>.</w:t>
      </w:r>
    </w:p>
    <w:p w14:paraId="6777153E" w14:textId="77777777" w:rsidR="005A13CC" w:rsidRDefault="00C46BD6" w:rsidP="005A13CC">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Wchodzące w jego skład wózki można podzielić na</w:t>
      </w:r>
      <w:r w:rsidR="0070105F">
        <w:rPr>
          <w:rStyle w:val="Odwoanieprzypisudolnego"/>
          <w:rFonts w:ascii="Times New Roman" w:hAnsi="Times New Roman" w:cs="Times New Roman"/>
          <w:color w:val="000000"/>
          <w:sz w:val="24"/>
          <w:szCs w:val="24"/>
        </w:rPr>
        <w:footnoteReference w:id="35"/>
      </w:r>
      <w:r w:rsidR="009E2DBC">
        <w:rPr>
          <w:rFonts w:ascii="Times New Roman" w:hAnsi="Times New Roman" w:cs="Times New Roman"/>
          <w:color w:val="000000"/>
          <w:sz w:val="24"/>
          <w:szCs w:val="24"/>
        </w:rPr>
        <w:t>:</w:t>
      </w:r>
    </w:p>
    <w:p w14:paraId="5E76DC10" w14:textId="77777777" w:rsidR="009E2DBC" w:rsidRDefault="009E2DBC" w:rsidP="00127055">
      <w:pPr>
        <w:pStyle w:val="Akapitzlist"/>
        <w:numPr>
          <w:ilvl w:val="0"/>
          <w:numId w:val="22"/>
        </w:numPr>
        <w:spacing w:line="360" w:lineRule="auto"/>
        <w:jc w:val="both"/>
        <w:rPr>
          <w:color w:val="000000"/>
        </w:rPr>
      </w:pPr>
      <w:proofErr w:type="spellStart"/>
      <w:r>
        <w:rPr>
          <w:color w:val="000000"/>
        </w:rPr>
        <w:lastRenderedPageBreak/>
        <w:t>naładowne</w:t>
      </w:r>
      <w:proofErr w:type="spellEnd"/>
      <w:r>
        <w:rPr>
          <w:color w:val="000000"/>
        </w:rPr>
        <w:t>. Wymagają one najczęściej ręcznego załadunku. Można je pogrupować na: jedno- i dwukołowe, trzy- i czterokołowe</w:t>
      </w:r>
      <w:r w:rsidR="00FF3277">
        <w:rPr>
          <w:color w:val="000000"/>
        </w:rPr>
        <w:t xml:space="preserve"> o jednej lub dwóch ścianach bocznych, o jednej lub kilku platformach ładunkowych, napędzane, platformowe ciągnione spalinowym wózkiem widłowym,</w:t>
      </w:r>
    </w:p>
    <w:p w14:paraId="10E54B46" w14:textId="77777777" w:rsidR="009E2DBC" w:rsidRDefault="009E2DBC" w:rsidP="00127055">
      <w:pPr>
        <w:pStyle w:val="Akapitzlist"/>
        <w:numPr>
          <w:ilvl w:val="0"/>
          <w:numId w:val="22"/>
        </w:numPr>
        <w:spacing w:line="360" w:lineRule="auto"/>
        <w:jc w:val="both"/>
        <w:rPr>
          <w:color w:val="000000"/>
        </w:rPr>
      </w:pPr>
      <w:r>
        <w:rPr>
          <w:color w:val="000000"/>
        </w:rPr>
        <w:t>unoszące</w:t>
      </w:r>
      <w:r w:rsidR="00FF3277">
        <w:rPr>
          <w:color w:val="000000"/>
        </w:rPr>
        <w:t>. Mogą być one zarówno ręczne jak i napędzane akumulatorowo. Mogą podnosić widły na wysokość około 200 m. Umożliwia to podniesienie i przestawianie towaru,</w:t>
      </w:r>
    </w:p>
    <w:p w14:paraId="478580C4" w14:textId="77777777" w:rsidR="009E2DBC" w:rsidRDefault="009E2DBC" w:rsidP="00127055">
      <w:pPr>
        <w:pStyle w:val="Akapitzlist"/>
        <w:numPr>
          <w:ilvl w:val="0"/>
          <w:numId w:val="22"/>
        </w:numPr>
        <w:spacing w:line="360" w:lineRule="auto"/>
        <w:jc w:val="both"/>
        <w:rPr>
          <w:color w:val="000000"/>
        </w:rPr>
      </w:pPr>
      <w:r>
        <w:rPr>
          <w:color w:val="000000"/>
        </w:rPr>
        <w:t>podnośnikowe</w:t>
      </w:r>
      <w:r w:rsidR="00FF3277">
        <w:rPr>
          <w:color w:val="000000"/>
        </w:rPr>
        <w:t>, uznawane za podstawowe wyposażenie magazynu. Do najczęściej spotykanych zalicza się: z ręcznym napędem jazdy i podnoszenia, akumulatorowe prowadzone z masztem wewnętrznym, akumulatorowe kierowane z masztem wewnętrznym</w:t>
      </w:r>
      <w:r w:rsidR="005568B2">
        <w:rPr>
          <w:color w:val="000000"/>
        </w:rPr>
        <w:t>, akumulatorowe kierowane z masztem wysuwanym itd.</w:t>
      </w:r>
      <w:r w:rsidR="00FF3277">
        <w:rPr>
          <w:color w:val="000000"/>
        </w:rPr>
        <w:t xml:space="preserve">   </w:t>
      </w:r>
    </w:p>
    <w:p w14:paraId="67A9ABDA" w14:textId="77777777" w:rsidR="009E2DBC" w:rsidRDefault="009E2DBC" w:rsidP="00127055">
      <w:pPr>
        <w:pStyle w:val="Akapitzlist"/>
        <w:numPr>
          <w:ilvl w:val="0"/>
          <w:numId w:val="22"/>
        </w:numPr>
        <w:spacing w:line="360" w:lineRule="auto"/>
        <w:jc w:val="both"/>
        <w:rPr>
          <w:color w:val="000000"/>
        </w:rPr>
      </w:pPr>
      <w:r>
        <w:rPr>
          <w:color w:val="000000"/>
        </w:rPr>
        <w:t>automatyczne wózki jezdniowe</w:t>
      </w:r>
      <w:r w:rsidR="005568B2">
        <w:rPr>
          <w:color w:val="000000"/>
        </w:rPr>
        <w:t>, stosowane przeważnie w nowoczesnych magazynach. Sterowane są one indukcyjnie więc składają się z trzech części: naziemnej, zespołu wózków przemieszczających się po trasie określonej przez zatopione przewody, wyposażenia technologicznego</w:t>
      </w:r>
      <w:r w:rsidR="00325E1C">
        <w:rPr>
          <w:color w:val="000000"/>
        </w:rPr>
        <w:t>.</w:t>
      </w:r>
    </w:p>
    <w:p w14:paraId="7332C36D" w14:textId="77777777" w:rsidR="0070105F" w:rsidRPr="0070105F" w:rsidRDefault="0070105F" w:rsidP="0070105F">
      <w:pPr>
        <w:spacing w:line="360" w:lineRule="auto"/>
        <w:ind w:left="360"/>
        <w:jc w:val="both"/>
        <w:rPr>
          <w:rFonts w:ascii="Times New Roman" w:hAnsi="Times New Roman" w:cs="Times New Roman"/>
          <w:color w:val="000000"/>
          <w:sz w:val="24"/>
          <w:szCs w:val="24"/>
        </w:rPr>
      </w:pPr>
      <w:r w:rsidRPr="0070105F">
        <w:rPr>
          <w:rFonts w:ascii="Times New Roman" w:hAnsi="Times New Roman" w:cs="Times New Roman"/>
          <w:color w:val="000000"/>
          <w:sz w:val="24"/>
          <w:szCs w:val="24"/>
        </w:rPr>
        <w:t>Wyróżnia się również pozostałe środki transportu takie jak</w:t>
      </w:r>
      <w:r>
        <w:rPr>
          <w:rStyle w:val="Odwoanieprzypisudolnego"/>
          <w:rFonts w:ascii="Times New Roman" w:hAnsi="Times New Roman" w:cs="Times New Roman"/>
          <w:color w:val="000000"/>
          <w:sz w:val="24"/>
          <w:szCs w:val="24"/>
        </w:rPr>
        <w:footnoteReference w:id="36"/>
      </w:r>
      <w:r w:rsidRPr="0070105F">
        <w:rPr>
          <w:rFonts w:ascii="Times New Roman" w:hAnsi="Times New Roman" w:cs="Times New Roman"/>
          <w:color w:val="000000"/>
          <w:sz w:val="24"/>
          <w:szCs w:val="24"/>
        </w:rPr>
        <w:t>:</w:t>
      </w:r>
    </w:p>
    <w:p w14:paraId="7D8028C0" w14:textId="77777777" w:rsidR="006222E1" w:rsidRPr="0070105F" w:rsidRDefault="0070105F" w:rsidP="00127055">
      <w:pPr>
        <w:pStyle w:val="Akapitzlist"/>
        <w:numPr>
          <w:ilvl w:val="0"/>
          <w:numId w:val="22"/>
        </w:numPr>
        <w:spacing w:line="360" w:lineRule="auto"/>
        <w:jc w:val="both"/>
        <w:rPr>
          <w:color w:val="000000"/>
        </w:rPr>
      </w:pPr>
      <w:r>
        <w:rPr>
          <w:color w:val="000000"/>
        </w:rPr>
        <w:t>u</w:t>
      </w:r>
      <w:r w:rsidR="00325E1C" w:rsidRPr="0070105F">
        <w:rPr>
          <w:color w:val="000000"/>
        </w:rPr>
        <w:t>kładnice</w:t>
      </w:r>
      <w:r w:rsidR="00DD3C19" w:rsidRPr="0070105F">
        <w:rPr>
          <w:color w:val="000000"/>
        </w:rPr>
        <w:t xml:space="preserve"> są również często posiadanym urządzeniem do obsługi regałów, nawet bardzo wysokich.</w:t>
      </w:r>
      <w:r w:rsidR="00E143C3" w:rsidRPr="0070105F">
        <w:rPr>
          <w:color w:val="000000"/>
        </w:rPr>
        <w:t xml:space="preserve"> Automatyczne można podzielić na: paletowe, przeznaczone do małych części w pojemnikach oraz specjalne</w:t>
      </w:r>
      <w:r>
        <w:rPr>
          <w:color w:val="000000"/>
        </w:rPr>
        <w:t>,</w:t>
      </w:r>
    </w:p>
    <w:p w14:paraId="38A84D34" w14:textId="77777777" w:rsidR="00325E1C" w:rsidRPr="0070105F" w:rsidRDefault="006222E1" w:rsidP="00127055">
      <w:pPr>
        <w:pStyle w:val="Akapitzlist"/>
        <w:numPr>
          <w:ilvl w:val="0"/>
          <w:numId w:val="22"/>
        </w:numPr>
        <w:spacing w:line="360" w:lineRule="auto"/>
        <w:jc w:val="both"/>
        <w:rPr>
          <w:color w:val="000000"/>
        </w:rPr>
      </w:pPr>
      <w:r w:rsidRPr="0070105F">
        <w:rPr>
          <w:color w:val="000000"/>
        </w:rPr>
        <w:t xml:space="preserve">żurawie. </w:t>
      </w:r>
      <w:r w:rsidR="00E143C3" w:rsidRPr="0070105F">
        <w:rPr>
          <w:color w:val="000000"/>
        </w:rPr>
        <w:t xml:space="preserve"> </w:t>
      </w:r>
      <w:r w:rsidRPr="0070105F">
        <w:rPr>
          <w:color w:val="000000"/>
        </w:rPr>
        <w:t>Są one stosowane wyłącznie na frontach przeładunkowych w postaci słupowej lub przyściennej</w:t>
      </w:r>
      <w:r w:rsidR="0070105F">
        <w:rPr>
          <w:color w:val="000000"/>
        </w:rPr>
        <w:t>,</w:t>
      </w:r>
    </w:p>
    <w:p w14:paraId="2BA69CAF" w14:textId="77777777" w:rsidR="006222E1" w:rsidRPr="0070105F" w:rsidRDefault="006222E1" w:rsidP="00127055">
      <w:pPr>
        <w:pStyle w:val="Akapitzlist"/>
        <w:numPr>
          <w:ilvl w:val="0"/>
          <w:numId w:val="22"/>
        </w:numPr>
        <w:spacing w:line="360" w:lineRule="auto"/>
        <w:jc w:val="both"/>
        <w:rPr>
          <w:color w:val="000000"/>
        </w:rPr>
      </w:pPr>
      <w:r w:rsidRPr="0070105F">
        <w:rPr>
          <w:color w:val="000000"/>
        </w:rPr>
        <w:t>wciągniki. Klasyfikuje się je na: łańcuchowe zawieszone, ręczne i elektryczne, łańcuchowe przejezdne z elektrycznym napędem podnoszenia i ręcznym bądź elektrycznym napędem jazdy, liniowe przejezdne z elektrycznym napędem podnoszenia i jazdy o udźwigu od 400 do 80000 kilogramów i możliwości podnoszenia do 150 metrów, jednoliniowe, dwulinowe, trzylinowe, czterolinowe, w wykonaniu normalnym i przeciwwybuchowym</w:t>
      </w:r>
      <w:r w:rsidR="0070105F">
        <w:rPr>
          <w:color w:val="000000"/>
        </w:rPr>
        <w:t>,</w:t>
      </w:r>
    </w:p>
    <w:p w14:paraId="31D5A26B" w14:textId="77777777" w:rsidR="006222E1" w:rsidRPr="0070105F" w:rsidRDefault="006222E1" w:rsidP="00127055">
      <w:pPr>
        <w:pStyle w:val="Akapitzlist"/>
        <w:numPr>
          <w:ilvl w:val="0"/>
          <w:numId w:val="22"/>
        </w:numPr>
        <w:spacing w:line="360" w:lineRule="auto"/>
        <w:jc w:val="both"/>
        <w:rPr>
          <w:color w:val="000000"/>
        </w:rPr>
      </w:pPr>
      <w:r w:rsidRPr="0070105F">
        <w:rPr>
          <w:color w:val="000000"/>
        </w:rPr>
        <w:t>suwnice. Zazwyczaj stosowane są suwnice: jednobelkowe, dwubelkowe, bramowe torowe i jezdniowe do kontenerów, typu lekkiego podwieszone na profilach półzamkniętych. Posiadają one specjalne uchwyty do ładunków</w:t>
      </w:r>
      <w:r w:rsidR="0070105F">
        <w:rPr>
          <w:color w:val="000000"/>
        </w:rPr>
        <w:t>,</w:t>
      </w:r>
    </w:p>
    <w:p w14:paraId="6BC4A93A" w14:textId="77777777" w:rsidR="006222E1" w:rsidRPr="0070105F" w:rsidRDefault="006222E1" w:rsidP="00127055">
      <w:pPr>
        <w:pStyle w:val="Akapitzlist"/>
        <w:numPr>
          <w:ilvl w:val="0"/>
          <w:numId w:val="22"/>
        </w:numPr>
        <w:spacing w:line="360" w:lineRule="auto"/>
        <w:jc w:val="both"/>
        <w:rPr>
          <w:color w:val="000000"/>
        </w:rPr>
      </w:pPr>
      <w:r w:rsidRPr="0070105F">
        <w:rPr>
          <w:color w:val="000000"/>
        </w:rPr>
        <w:lastRenderedPageBreak/>
        <w:t>przenośniki. Najczęściej spotykane w dużych magazynach są przenośniki wałkowe oraz przemiennej długości, ułatwiające załadunek samochodów</w:t>
      </w:r>
      <w:r w:rsidR="000D4DAA" w:rsidRPr="0070105F">
        <w:rPr>
          <w:color w:val="000000"/>
        </w:rPr>
        <w:t>, przenośników wałkowych lub krążkowych w kształcie spirali, taśmowych o zmiennej długości i pochyleniu oraz przenośników jedno- lub dwutorowych</w:t>
      </w:r>
      <w:r w:rsidR="0070105F">
        <w:rPr>
          <w:color w:val="000000"/>
        </w:rPr>
        <w:t>,</w:t>
      </w:r>
    </w:p>
    <w:p w14:paraId="729D0569" w14:textId="77777777" w:rsidR="009E2DBC" w:rsidRPr="00563CEE" w:rsidRDefault="000D4DAA" w:rsidP="00127055">
      <w:pPr>
        <w:pStyle w:val="Akapitzlist"/>
        <w:numPr>
          <w:ilvl w:val="0"/>
          <w:numId w:val="22"/>
        </w:numPr>
        <w:spacing w:line="360" w:lineRule="auto"/>
        <w:jc w:val="both"/>
        <w:rPr>
          <w:color w:val="000000"/>
        </w:rPr>
      </w:pPr>
      <w:r w:rsidRPr="0070105F">
        <w:rPr>
          <w:color w:val="000000"/>
        </w:rPr>
        <w:t>manipulatory. Jest to urządzenie podnośnikowe o budowie wysięgnikowej operowane przez bezpośrednie, ręczne przestawianie rękojeści prowadzącej głowicy sterującej.</w:t>
      </w:r>
    </w:p>
    <w:p w14:paraId="0CE58A5A" w14:textId="77777777" w:rsidR="005A13CC" w:rsidRDefault="005A13CC" w:rsidP="005A13CC">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Pomocnicze urządzenia transportowe i magazynowe to maszyny dzięki którym wykonywane są czynności takie jak kontrola ilościowa i jakościowa, pakowanie, formowanie, zabezpieczenie jednostek ładunkowych, znakowanie ładunków oraz jednostek sprzedażowych</w:t>
      </w:r>
      <w:r>
        <w:rPr>
          <w:rStyle w:val="Odwoanieprzypisudolnego"/>
          <w:rFonts w:ascii="Times New Roman" w:hAnsi="Times New Roman" w:cs="Times New Roman"/>
          <w:color w:val="000000"/>
          <w:sz w:val="24"/>
          <w:szCs w:val="24"/>
        </w:rPr>
        <w:footnoteReference w:id="37"/>
      </w:r>
      <w:r>
        <w:rPr>
          <w:rFonts w:ascii="Times New Roman" w:hAnsi="Times New Roman" w:cs="Times New Roman"/>
          <w:color w:val="000000"/>
          <w:sz w:val="24"/>
          <w:szCs w:val="24"/>
        </w:rPr>
        <w:t xml:space="preserve">. </w:t>
      </w:r>
    </w:p>
    <w:p w14:paraId="5CF96640" w14:textId="77777777" w:rsidR="000D4DAA" w:rsidRDefault="000D4DAA" w:rsidP="005A13CC">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Wyróżnia się tutaj urządzenia do zmiany postaci ładunków takie jak</w:t>
      </w:r>
      <w:r w:rsidR="00892878">
        <w:rPr>
          <w:rStyle w:val="Odwoanieprzypisudolnego"/>
          <w:rFonts w:ascii="Times New Roman" w:hAnsi="Times New Roman" w:cs="Times New Roman"/>
          <w:color w:val="000000"/>
          <w:sz w:val="24"/>
          <w:szCs w:val="24"/>
        </w:rPr>
        <w:footnoteReference w:id="38"/>
      </w:r>
      <w:r>
        <w:rPr>
          <w:rFonts w:ascii="Times New Roman" w:hAnsi="Times New Roman" w:cs="Times New Roman"/>
          <w:color w:val="000000"/>
          <w:sz w:val="24"/>
          <w:szCs w:val="24"/>
        </w:rPr>
        <w:t>:</w:t>
      </w:r>
    </w:p>
    <w:p w14:paraId="66D490FF" w14:textId="77777777" w:rsidR="005E037B" w:rsidRDefault="000D4DAA" w:rsidP="005A13CC">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pojemniki.</w:t>
      </w:r>
      <w:r w:rsidR="005E037B">
        <w:rPr>
          <w:rFonts w:ascii="Times New Roman" w:hAnsi="Times New Roman" w:cs="Times New Roman"/>
          <w:color w:val="000000"/>
          <w:sz w:val="24"/>
          <w:szCs w:val="24"/>
        </w:rPr>
        <w:t xml:space="preserve"> Dzielą się one w zależności od materiału, rodzaju dna i ścian bocznych , rodzaju ściany czołowej, zamknięcia, stosowanych wymiarów zewnętrznych podstawy, stosowanych wysokości pojemników, otworów na uchwyt oraz kształtu podstawy</w:t>
      </w:r>
      <w:r w:rsidR="0070105F">
        <w:rPr>
          <w:rFonts w:ascii="Times New Roman" w:hAnsi="Times New Roman" w:cs="Times New Roman"/>
          <w:color w:val="000000"/>
          <w:sz w:val="24"/>
          <w:szCs w:val="24"/>
        </w:rPr>
        <w:t>,</w:t>
      </w:r>
    </w:p>
    <w:p w14:paraId="03CB681F" w14:textId="77777777" w:rsidR="000D4DAA" w:rsidRDefault="005E037B" w:rsidP="005A13CC">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palety. Najczęściej spotykanymi paletami są: palety płaskie, palety siodłowe do bębnów, nadstawki słupkowe oraz skrzyniowe, palety zbiornikowe, palety do dłużyc z zawiesiem, palety skrzyniowe metalowe siatkowe składane oraz szczelne składane</w:t>
      </w:r>
      <w:r w:rsidR="0070105F">
        <w:rPr>
          <w:rFonts w:ascii="Times New Roman" w:hAnsi="Times New Roman" w:cs="Times New Roman"/>
          <w:color w:val="000000"/>
          <w:sz w:val="24"/>
          <w:szCs w:val="24"/>
        </w:rPr>
        <w:t>,</w:t>
      </w:r>
    </w:p>
    <w:p w14:paraId="2D662CCD" w14:textId="77777777" w:rsidR="005E037B" w:rsidRDefault="005E037B" w:rsidP="005A13CC">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urządzenia do formowania pakietowych jednostek ładunkowych</w:t>
      </w:r>
      <w:r w:rsidR="0070105F">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
    <w:p w14:paraId="43D18F83" w14:textId="77777777" w:rsidR="005E037B" w:rsidRDefault="005E037B" w:rsidP="005A13CC">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kontenery. Najczęściej spotykanymi kontenerami w środowisku magazynowym są: kontenery elastyczne do ładunków sypkich oraz kontenery </w:t>
      </w:r>
      <w:r w:rsidR="000A7F14">
        <w:rPr>
          <w:rFonts w:ascii="Times New Roman" w:hAnsi="Times New Roman" w:cs="Times New Roman"/>
          <w:color w:val="000000"/>
          <w:sz w:val="24"/>
          <w:szCs w:val="24"/>
        </w:rPr>
        <w:t>ładunkowe wielkie typu 1C.</w:t>
      </w:r>
    </w:p>
    <w:p w14:paraId="597B62AA" w14:textId="77777777" w:rsidR="000A7F14" w:rsidRDefault="000A7F14" w:rsidP="005A13CC">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 pozostałych urządzeniach pomocniczych wyróżnia się te do</w:t>
      </w:r>
      <w:r w:rsidR="00892878">
        <w:rPr>
          <w:rStyle w:val="Odwoanieprzypisudolnego"/>
          <w:rFonts w:ascii="Times New Roman" w:hAnsi="Times New Roman" w:cs="Times New Roman"/>
          <w:color w:val="000000"/>
          <w:sz w:val="24"/>
          <w:szCs w:val="24"/>
        </w:rPr>
        <w:footnoteReference w:id="39"/>
      </w:r>
      <w:r>
        <w:rPr>
          <w:rFonts w:ascii="Times New Roman" w:hAnsi="Times New Roman" w:cs="Times New Roman"/>
          <w:color w:val="000000"/>
          <w:sz w:val="24"/>
          <w:szCs w:val="24"/>
        </w:rPr>
        <w:t xml:space="preserve">: </w:t>
      </w:r>
    </w:p>
    <w:p w14:paraId="6D84F7EF" w14:textId="77777777" w:rsidR="000A7F14" w:rsidRDefault="000A7F14" w:rsidP="005A13CC">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mechanicznego formowania oraz zabezpieczania wyrobów takie jak na przykład </w:t>
      </w:r>
      <w:proofErr w:type="spellStart"/>
      <w:r>
        <w:rPr>
          <w:rFonts w:ascii="Times New Roman" w:hAnsi="Times New Roman" w:cs="Times New Roman"/>
          <w:color w:val="000000"/>
          <w:sz w:val="24"/>
          <w:szCs w:val="24"/>
        </w:rPr>
        <w:t>paletyzatory</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depaletyzatory</w:t>
      </w:r>
      <w:proofErr w:type="spellEnd"/>
      <w:r>
        <w:rPr>
          <w:rFonts w:ascii="Times New Roman" w:hAnsi="Times New Roman" w:cs="Times New Roman"/>
          <w:color w:val="000000"/>
          <w:sz w:val="24"/>
          <w:szCs w:val="24"/>
        </w:rPr>
        <w:t>, urządzenia do taśmowania.</w:t>
      </w:r>
    </w:p>
    <w:p w14:paraId="21288669" w14:textId="77777777" w:rsidR="000A7F14" w:rsidRDefault="000A7F14" w:rsidP="005A13CC">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wspomagające ręczną obsługę regałów,</w:t>
      </w:r>
    </w:p>
    <w:p w14:paraId="2AB923EA" w14:textId="77777777" w:rsidR="000A7F14" w:rsidRDefault="000A7F14" w:rsidP="005A13CC">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używane na frontach przeładunkowych. Na </w:t>
      </w:r>
      <w:proofErr w:type="spellStart"/>
      <w:r>
        <w:rPr>
          <w:rFonts w:ascii="Times New Roman" w:hAnsi="Times New Roman" w:cs="Times New Roman"/>
          <w:color w:val="000000"/>
          <w:sz w:val="24"/>
          <w:szCs w:val="24"/>
        </w:rPr>
        <w:t>bezrampowych</w:t>
      </w:r>
      <w:proofErr w:type="spellEnd"/>
      <w:r>
        <w:rPr>
          <w:rFonts w:ascii="Times New Roman" w:hAnsi="Times New Roman" w:cs="Times New Roman"/>
          <w:color w:val="000000"/>
          <w:sz w:val="24"/>
          <w:szCs w:val="24"/>
        </w:rPr>
        <w:t xml:space="preserve"> frontach przeładunkowych stosuje się: jezdniowe pomosty podnośnikowe, pomosty pochyłe, pomosty poziome o stałej wysokości, pomosty podnośnikowe dźwigniowe hydrauliczne z napędem elektrycznym. </w:t>
      </w:r>
      <w:proofErr w:type="spellStart"/>
      <w:r>
        <w:rPr>
          <w:rFonts w:ascii="Times New Roman" w:hAnsi="Times New Roman" w:cs="Times New Roman"/>
          <w:color w:val="000000"/>
          <w:sz w:val="24"/>
          <w:szCs w:val="24"/>
        </w:rPr>
        <w:t>Rampowe</w:t>
      </w:r>
      <w:proofErr w:type="spellEnd"/>
      <w:r>
        <w:rPr>
          <w:rFonts w:ascii="Times New Roman" w:hAnsi="Times New Roman" w:cs="Times New Roman"/>
          <w:color w:val="000000"/>
          <w:sz w:val="24"/>
          <w:szCs w:val="24"/>
        </w:rPr>
        <w:t xml:space="preserve"> fronty </w:t>
      </w:r>
      <w:r>
        <w:rPr>
          <w:rFonts w:ascii="Times New Roman" w:hAnsi="Times New Roman" w:cs="Times New Roman"/>
          <w:color w:val="000000"/>
          <w:sz w:val="24"/>
          <w:szCs w:val="24"/>
        </w:rPr>
        <w:lastRenderedPageBreak/>
        <w:t>przeładunkowe stosują: ręcznie ustawione mostki ładunkowe oraz mechanicznie nastawione pomosty wyrównawcze.</w:t>
      </w:r>
    </w:p>
    <w:p w14:paraId="1BA3A393" w14:textId="77777777" w:rsidR="000A7F14" w:rsidRDefault="000A7F14" w:rsidP="005A13CC">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identyfikacji materiałów. Do automatycznej identyfikacji towarów oznakowanych kodami kreskowymi stosuje się ręczne lub automatyczne czytniki kodów takie jak: piórowe, CCD oraz laserowe.</w:t>
      </w:r>
    </w:p>
    <w:p w14:paraId="6FC6F087" w14:textId="77777777" w:rsidR="00F53482" w:rsidRDefault="000A7F14" w:rsidP="005A13CC">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pomiaru masy, ilości i gabarytów. Do mierzenia tych wartości mogą służyć: wagi przemysłowe, elektroniczne wagi paletowe, elektroniczne wagi najazdow</w:t>
      </w:r>
      <w:r w:rsidR="00F53482">
        <w:rPr>
          <w:rFonts w:ascii="Times New Roman" w:hAnsi="Times New Roman" w:cs="Times New Roman"/>
          <w:color w:val="000000"/>
          <w:sz w:val="24"/>
          <w:szCs w:val="24"/>
        </w:rPr>
        <w:t xml:space="preserve">e- platformowe, samochodowe wagi wbudowane, wagi na wózkach podnośnikowych unoszących, wagi silosowe, elektroniczne wagi hakowe.  </w:t>
      </w:r>
    </w:p>
    <w:p w14:paraId="3E0658BD" w14:textId="77777777" w:rsidR="004B6D1C" w:rsidRDefault="00F53482" w:rsidP="00325E1C">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zarządzania i łączności. W skład jej wchodzą: komputery zarządzające oraz wykonawcze ( wyposażone w specjalne programy oraz często skonfigurowane w sieci), radiotelefony, drukarki etykiet i kodów kreskowych, modemy.</w:t>
      </w:r>
    </w:p>
    <w:p w14:paraId="14872181" w14:textId="77777777" w:rsidR="00B07EB5" w:rsidRDefault="00B07EB5" w:rsidP="00325E1C">
      <w:pPr>
        <w:spacing w:line="360" w:lineRule="auto"/>
        <w:jc w:val="both"/>
        <w:rPr>
          <w:rFonts w:ascii="Times New Roman" w:hAnsi="Times New Roman" w:cs="Times New Roman"/>
          <w:color w:val="000000"/>
          <w:sz w:val="24"/>
          <w:szCs w:val="24"/>
        </w:rPr>
      </w:pPr>
    </w:p>
    <w:p w14:paraId="1F1D1959" w14:textId="77777777" w:rsidR="00B07EB5" w:rsidRDefault="00B07EB5" w:rsidP="00325E1C">
      <w:pPr>
        <w:spacing w:line="360" w:lineRule="auto"/>
        <w:jc w:val="both"/>
        <w:rPr>
          <w:rFonts w:ascii="Times New Roman" w:hAnsi="Times New Roman" w:cs="Times New Roman"/>
          <w:color w:val="000000"/>
          <w:sz w:val="24"/>
          <w:szCs w:val="24"/>
        </w:rPr>
      </w:pPr>
    </w:p>
    <w:p w14:paraId="3A6229BF" w14:textId="77777777" w:rsidR="00B07EB5" w:rsidRDefault="00B07EB5" w:rsidP="00325E1C">
      <w:pPr>
        <w:spacing w:line="360" w:lineRule="auto"/>
        <w:jc w:val="both"/>
        <w:rPr>
          <w:rFonts w:ascii="Times New Roman" w:hAnsi="Times New Roman" w:cs="Times New Roman"/>
          <w:color w:val="000000"/>
          <w:sz w:val="24"/>
          <w:szCs w:val="24"/>
        </w:rPr>
      </w:pPr>
    </w:p>
    <w:p w14:paraId="62E869FD" w14:textId="77777777" w:rsidR="00B07EB5" w:rsidRDefault="00B07EB5" w:rsidP="00325E1C">
      <w:pPr>
        <w:spacing w:line="360" w:lineRule="auto"/>
        <w:jc w:val="both"/>
        <w:rPr>
          <w:rFonts w:ascii="Times New Roman" w:hAnsi="Times New Roman" w:cs="Times New Roman"/>
          <w:color w:val="000000"/>
          <w:sz w:val="24"/>
          <w:szCs w:val="24"/>
        </w:rPr>
      </w:pPr>
    </w:p>
    <w:p w14:paraId="0936F471" w14:textId="77777777" w:rsidR="00B07EB5" w:rsidRDefault="00B07EB5" w:rsidP="00325E1C">
      <w:pPr>
        <w:spacing w:line="360" w:lineRule="auto"/>
        <w:jc w:val="both"/>
        <w:rPr>
          <w:rFonts w:ascii="Times New Roman" w:hAnsi="Times New Roman" w:cs="Times New Roman"/>
          <w:color w:val="000000"/>
          <w:sz w:val="24"/>
          <w:szCs w:val="24"/>
        </w:rPr>
      </w:pPr>
    </w:p>
    <w:p w14:paraId="1C4C4B40" w14:textId="77777777" w:rsidR="00B07EB5" w:rsidRDefault="00B07EB5" w:rsidP="00325E1C">
      <w:pPr>
        <w:spacing w:line="360" w:lineRule="auto"/>
        <w:jc w:val="both"/>
        <w:rPr>
          <w:rFonts w:ascii="Times New Roman" w:hAnsi="Times New Roman" w:cs="Times New Roman"/>
          <w:color w:val="000000"/>
          <w:sz w:val="24"/>
          <w:szCs w:val="24"/>
        </w:rPr>
      </w:pPr>
    </w:p>
    <w:p w14:paraId="35EF9291" w14:textId="77777777" w:rsidR="00B07EB5" w:rsidRDefault="00B07EB5" w:rsidP="00325E1C">
      <w:pPr>
        <w:spacing w:line="360" w:lineRule="auto"/>
        <w:jc w:val="both"/>
        <w:rPr>
          <w:rFonts w:ascii="Times New Roman" w:hAnsi="Times New Roman" w:cs="Times New Roman"/>
          <w:color w:val="000000"/>
          <w:sz w:val="24"/>
          <w:szCs w:val="24"/>
        </w:rPr>
      </w:pPr>
    </w:p>
    <w:p w14:paraId="42D6A6FB" w14:textId="77777777" w:rsidR="00B07EB5" w:rsidRDefault="00B07EB5" w:rsidP="00325E1C">
      <w:pPr>
        <w:spacing w:line="360" w:lineRule="auto"/>
        <w:jc w:val="both"/>
        <w:rPr>
          <w:rFonts w:ascii="Times New Roman" w:hAnsi="Times New Roman" w:cs="Times New Roman"/>
          <w:color w:val="000000"/>
          <w:sz w:val="24"/>
          <w:szCs w:val="24"/>
        </w:rPr>
      </w:pPr>
    </w:p>
    <w:p w14:paraId="3FD0D103" w14:textId="77777777" w:rsidR="009F6685" w:rsidRDefault="009F6685" w:rsidP="00325E1C">
      <w:pPr>
        <w:spacing w:line="360" w:lineRule="auto"/>
        <w:jc w:val="both"/>
        <w:rPr>
          <w:rFonts w:ascii="Times New Roman" w:hAnsi="Times New Roman" w:cs="Times New Roman"/>
          <w:color w:val="000000"/>
          <w:sz w:val="24"/>
          <w:szCs w:val="24"/>
        </w:rPr>
      </w:pPr>
    </w:p>
    <w:p w14:paraId="48EF3429" w14:textId="77777777" w:rsidR="009F6685" w:rsidRDefault="009F6685" w:rsidP="00325E1C">
      <w:pPr>
        <w:spacing w:line="360" w:lineRule="auto"/>
        <w:jc w:val="both"/>
        <w:rPr>
          <w:rFonts w:ascii="Times New Roman" w:hAnsi="Times New Roman" w:cs="Times New Roman"/>
          <w:color w:val="000000"/>
          <w:sz w:val="24"/>
          <w:szCs w:val="24"/>
        </w:rPr>
      </w:pPr>
    </w:p>
    <w:p w14:paraId="1BB0DB18" w14:textId="77777777" w:rsidR="009F6685" w:rsidRDefault="009F6685" w:rsidP="00325E1C">
      <w:pPr>
        <w:spacing w:line="360" w:lineRule="auto"/>
        <w:jc w:val="both"/>
        <w:rPr>
          <w:rFonts w:ascii="Times New Roman" w:hAnsi="Times New Roman" w:cs="Times New Roman"/>
          <w:color w:val="000000"/>
          <w:sz w:val="24"/>
          <w:szCs w:val="24"/>
        </w:rPr>
      </w:pPr>
    </w:p>
    <w:p w14:paraId="6AD1E528" w14:textId="77777777" w:rsidR="009F6685" w:rsidRDefault="009F6685" w:rsidP="00325E1C">
      <w:pPr>
        <w:spacing w:line="360" w:lineRule="auto"/>
        <w:jc w:val="both"/>
        <w:rPr>
          <w:rFonts w:ascii="Times New Roman" w:hAnsi="Times New Roman" w:cs="Times New Roman"/>
          <w:color w:val="000000"/>
          <w:sz w:val="24"/>
          <w:szCs w:val="24"/>
        </w:rPr>
      </w:pPr>
    </w:p>
    <w:p w14:paraId="11512DA4" w14:textId="77777777" w:rsidR="009F6685" w:rsidRDefault="009F6685" w:rsidP="00325E1C">
      <w:pPr>
        <w:spacing w:line="360" w:lineRule="auto"/>
        <w:jc w:val="both"/>
        <w:rPr>
          <w:rFonts w:ascii="Times New Roman" w:hAnsi="Times New Roman" w:cs="Times New Roman"/>
          <w:color w:val="000000"/>
          <w:sz w:val="24"/>
          <w:szCs w:val="24"/>
        </w:rPr>
      </w:pPr>
    </w:p>
    <w:p w14:paraId="725094A9" w14:textId="77777777" w:rsidR="009F6685" w:rsidRDefault="009F6685" w:rsidP="00325E1C">
      <w:pPr>
        <w:spacing w:line="360" w:lineRule="auto"/>
        <w:jc w:val="both"/>
        <w:rPr>
          <w:rFonts w:ascii="Times New Roman" w:hAnsi="Times New Roman" w:cs="Times New Roman"/>
          <w:color w:val="000000"/>
          <w:sz w:val="24"/>
          <w:szCs w:val="24"/>
        </w:rPr>
      </w:pPr>
    </w:p>
    <w:p w14:paraId="18641E6B" w14:textId="77777777" w:rsidR="009F6685" w:rsidRDefault="009F6685" w:rsidP="00325E1C">
      <w:pPr>
        <w:spacing w:line="360" w:lineRule="auto"/>
        <w:jc w:val="both"/>
        <w:rPr>
          <w:rFonts w:ascii="Times New Roman" w:hAnsi="Times New Roman" w:cs="Times New Roman"/>
          <w:color w:val="000000"/>
          <w:sz w:val="24"/>
          <w:szCs w:val="24"/>
        </w:rPr>
      </w:pPr>
    </w:p>
    <w:p w14:paraId="53EFAEA2" w14:textId="77777777" w:rsidR="009F6685" w:rsidRDefault="009F6685" w:rsidP="00325E1C">
      <w:pPr>
        <w:spacing w:line="360" w:lineRule="auto"/>
        <w:jc w:val="both"/>
        <w:rPr>
          <w:rFonts w:ascii="Times New Roman" w:hAnsi="Times New Roman" w:cs="Times New Roman"/>
          <w:color w:val="000000"/>
          <w:sz w:val="24"/>
          <w:szCs w:val="24"/>
        </w:rPr>
      </w:pPr>
    </w:p>
    <w:p w14:paraId="2D0B6CCC" w14:textId="77777777" w:rsidR="009F6685" w:rsidRDefault="009F6685" w:rsidP="00325E1C">
      <w:pPr>
        <w:spacing w:line="360" w:lineRule="auto"/>
        <w:jc w:val="both"/>
        <w:rPr>
          <w:rFonts w:ascii="Times New Roman" w:hAnsi="Times New Roman" w:cs="Times New Roman"/>
          <w:color w:val="000000"/>
          <w:sz w:val="24"/>
          <w:szCs w:val="24"/>
        </w:rPr>
      </w:pPr>
    </w:p>
    <w:p w14:paraId="2A598FD3" w14:textId="77777777" w:rsidR="009F6685" w:rsidRDefault="009F6685" w:rsidP="00325E1C">
      <w:pPr>
        <w:spacing w:line="360" w:lineRule="auto"/>
        <w:jc w:val="both"/>
        <w:rPr>
          <w:rFonts w:ascii="Times New Roman" w:hAnsi="Times New Roman" w:cs="Times New Roman"/>
          <w:color w:val="000000"/>
          <w:sz w:val="24"/>
          <w:szCs w:val="24"/>
        </w:rPr>
      </w:pPr>
    </w:p>
    <w:p w14:paraId="48EF5098" w14:textId="77777777" w:rsidR="009F6685" w:rsidRDefault="009F6685" w:rsidP="00325E1C">
      <w:pPr>
        <w:spacing w:line="360" w:lineRule="auto"/>
        <w:jc w:val="both"/>
        <w:rPr>
          <w:rFonts w:ascii="Times New Roman" w:hAnsi="Times New Roman" w:cs="Times New Roman"/>
          <w:color w:val="000000"/>
          <w:sz w:val="24"/>
          <w:szCs w:val="24"/>
        </w:rPr>
      </w:pPr>
    </w:p>
    <w:p w14:paraId="1FF3A0E0" w14:textId="77777777" w:rsidR="009F6685" w:rsidRDefault="009F6685" w:rsidP="00325E1C">
      <w:pPr>
        <w:spacing w:line="360" w:lineRule="auto"/>
        <w:jc w:val="both"/>
        <w:rPr>
          <w:rFonts w:ascii="Times New Roman" w:hAnsi="Times New Roman" w:cs="Times New Roman"/>
          <w:color w:val="000000"/>
          <w:sz w:val="24"/>
          <w:szCs w:val="24"/>
        </w:rPr>
      </w:pPr>
    </w:p>
    <w:p w14:paraId="606F7A0E" w14:textId="77777777" w:rsidR="001034AF" w:rsidRDefault="001034AF" w:rsidP="00325E1C">
      <w:pPr>
        <w:spacing w:line="360" w:lineRule="auto"/>
        <w:jc w:val="both"/>
        <w:rPr>
          <w:rFonts w:ascii="Times New Roman" w:hAnsi="Times New Roman" w:cs="Times New Roman"/>
          <w:color w:val="000000"/>
          <w:sz w:val="24"/>
          <w:szCs w:val="24"/>
        </w:rPr>
      </w:pPr>
    </w:p>
    <w:p w14:paraId="2FAA4C45" w14:textId="77777777" w:rsidR="009F6685" w:rsidRDefault="009F6685" w:rsidP="00325E1C">
      <w:pPr>
        <w:spacing w:line="360" w:lineRule="auto"/>
        <w:jc w:val="both"/>
        <w:rPr>
          <w:rFonts w:ascii="Times New Roman" w:hAnsi="Times New Roman" w:cs="Times New Roman"/>
          <w:color w:val="000000"/>
          <w:sz w:val="24"/>
          <w:szCs w:val="24"/>
        </w:rPr>
      </w:pPr>
    </w:p>
    <w:p w14:paraId="333CBD19" w14:textId="77777777" w:rsidR="000C7842" w:rsidRDefault="000C7842" w:rsidP="00325E1C">
      <w:pPr>
        <w:spacing w:line="360" w:lineRule="auto"/>
        <w:jc w:val="both"/>
        <w:rPr>
          <w:rFonts w:ascii="Times New Roman" w:hAnsi="Times New Roman" w:cs="Times New Roman"/>
          <w:b/>
          <w:bCs/>
          <w:color w:val="000000"/>
          <w:sz w:val="28"/>
          <w:szCs w:val="28"/>
        </w:rPr>
      </w:pPr>
      <w:r w:rsidRPr="000C7842">
        <w:rPr>
          <w:rFonts w:ascii="Times New Roman" w:hAnsi="Times New Roman" w:cs="Times New Roman"/>
          <w:b/>
          <w:bCs/>
          <w:color w:val="000000"/>
          <w:sz w:val="28"/>
          <w:szCs w:val="28"/>
        </w:rPr>
        <w:t>Rozdział 2</w:t>
      </w:r>
      <w:r>
        <w:rPr>
          <w:rFonts w:ascii="Times New Roman" w:hAnsi="Times New Roman" w:cs="Times New Roman"/>
          <w:b/>
          <w:bCs/>
          <w:color w:val="000000"/>
          <w:sz w:val="28"/>
          <w:szCs w:val="28"/>
        </w:rPr>
        <w:t>.</w:t>
      </w:r>
    </w:p>
    <w:p w14:paraId="3C2F2D3E" w14:textId="77777777" w:rsidR="000C7842" w:rsidRPr="000C7842" w:rsidRDefault="000C7842" w:rsidP="00325E1C">
      <w:pPr>
        <w:spacing w:line="360" w:lineRule="auto"/>
        <w:jc w:val="both"/>
        <w:rPr>
          <w:rFonts w:ascii="Times New Roman" w:hAnsi="Times New Roman" w:cs="Times New Roman"/>
          <w:b/>
          <w:bCs/>
          <w:color w:val="000000"/>
          <w:sz w:val="28"/>
          <w:szCs w:val="28"/>
        </w:rPr>
      </w:pPr>
      <w:r w:rsidRPr="000C7842">
        <w:rPr>
          <w:rStyle w:val="Pogrubienie"/>
          <w:rFonts w:ascii="Times New Roman" w:hAnsi="Times New Roman" w:cs="Times New Roman"/>
          <w:color w:val="000000"/>
          <w:sz w:val="28"/>
          <w:szCs w:val="28"/>
          <w:shd w:val="clear" w:color="auto" w:fill="FFFFFF"/>
        </w:rPr>
        <w:t>OGÓLNA CHARAKTERYSTYKA FIRMY HANDLOWO-USŁUGOWEJ WÓJCIK</w:t>
      </w:r>
    </w:p>
    <w:p w14:paraId="78E77019" w14:textId="77777777" w:rsidR="00B07EB5" w:rsidRPr="000C7842" w:rsidRDefault="00B07EB5" w:rsidP="00325E1C">
      <w:pPr>
        <w:spacing w:line="360" w:lineRule="auto"/>
        <w:jc w:val="both"/>
        <w:rPr>
          <w:rFonts w:ascii="Times New Roman" w:hAnsi="Times New Roman" w:cs="Times New Roman"/>
          <w:b/>
          <w:bCs/>
          <w:color w:val="000000"/>
          <w:sz w:val="28"/>
          <w:szCs w:val="28"/>
        </w:rPr>
      </w:pPr>
      <w:r w:rsidRPr="000C7842">
        <w:rPr>
          <w:rFonts w:ascii="Times New Roman" w:hAnsi="Times New Roman" w:cs="Times New Roman"/>
          <w:b/>
          <w:bCs/>
          <w:color w:val="000000"/>
          <w:sz w:val="28"/>
          <w:szCs w:val="28"/>
        </w:rPr>
        <w:t>2.</w:t>
      </w:r>
      <w:r w:rsidR="000C7842" w:rsidRPr="000C7842">
        <w:rPr>
          <w:rFonts w:ascii="Times New Roman" w:hAnsi="Times New Roman" w:cs="Times New Roman"/>
          <w:b/>
          <w:bCs/>
          <w:color w:val="000000"/>
          <w:sz w:val="28"/>
          <w:szCs w:val="28"/>
        </w:rPr>
        <w:t>1</w:t>
      </w:r>
      <w:r w:rsidR="000C7842">
        <w:rPr>
          <w:rFonts w:ascii="Times New Roman" w:hAnsi="Times New Roman" w:cs="Times New Roman"/>
          <w:b/>
          <w:bCs/>
          <w:color w:val="000000"/>
          <w:sz w:val="28"/>
          <w:szCs w:val="28"/>
        </w:rPr>
        <w:t>.</w:t>
      </w:r>
      <w:r w:rsidRPr="000C7842">
        <w:rPr>
          <w:rFonts w:ascii="Times New Roman" w:hAnsi="Times New Roman" w:cs="Times New Roman"/>
          <w:b/>
          <w:bCs/>
          <w:color w:val="000000"/>
          <w:sz w:val="28"/>
          <w:szCs w:val="28"/>
        </w:rPr>
        <w:t xml:space="preserve"> Geneza i rozwój przedsiębiorstwa</w:t>
      </w:r>
    </w:p>
    <w:p w14:paraId="61C46159" w14:textId="77777777" w:rsidR="000769FE" w:rsidRDefault="00A65A19" w:rsidP="000D29DB">
      <w:pPr>
        <w:spacing w:line="360" w:lineRule="auto"/>
        <w:ind w:left="708"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Przedsiębiorstwo </w:t>
      </w:r>
      <w:r w:rsidR="000769FE">
        <w:rPr>
          <w:rFonts w:ascii="Times New Roman" w:hAnsi="Times New Roman" w:cs="Times New Roman"/>
          <w:color w:val="000000"/>
          <w:sz w:val="24"/>
          <w:szCs w:val="24"/>
        </w:rPr>
        <w:t>posiada wiele możliwych aspektów definicji. W przypadku danej pracy najważniejszym będzie jednak aspekt ekonomiczny. Opisuje się w nim omawiane pojęcie jako wyodrębnioną organizacyjnie, prawnie oraz ekonomicznie jednostkę prowadzącą działalność gospodarczą mającą w zamierzeniu osiąganie zysku. Jednostka ta ma na celu, dążenie do spełnienia wymagań oraz potrzeb pozostałych podmiotów życia społecznego. Możliwe jest to do osiągnięcia poprzez wytwarzanie produktów lub/i świadczenie usług. Wszystkie te działania napędzane są potencjalnie możliwą korzyścią majątkową</w:t>
      </w:r>
      <w:r w:rsidR="00905710">
        <w:rPr>
          <w:rStyle w:val="Odwoanieprzypisudolnego"/>
          <w:rFonts w:ascii="Times New Roman" w:hAnsi="Times New Roman" w:cs="Times New Roman"/>
          <w:color w:val="000000"/>
          <w:sz w:val="24"/>
          <w:szCs w:val="24"/>
        </w:rPr>
        <w:footnoteReference w:id="40"/>
      </w:r>
      <w:r w:rsidR="000769FE">
        <w:rPr>
          <w:rFonts w:ascii="Times New Roman" w:hAnsi="Times New Roman" w:cs="Times New Roman"/>
          <w:color w:val="000000"/>
          <w:sz w:val="24"/>
          <w:szCs w:val="24"/>
        </w:rPr>
        <w:t>.</w:t>
      </w:r>
    </w:p>
    <w:p w14:paraId="45D76D52" w14:textId="77777777" w:rsidR="000769FE" w:rsidRDefault="000769FE" w:rsidP="00136862">
      <w:pPr>
        <w:spacing w:line="360" w:lineRule="auto"/>
        <w:ind w:left="708"/>
        <w:jc w:val="both"/>
        <w:rPr>
          <w:rFonts w:ascii="Times New Roman" w:hAnsi="Times New Roman" w:cs="Times New Roman"/>
          <w:color w:val="000000"/>
          <w:sz w:val="24"/>
          <w:szCs w:val="24"/>
        </w:rPr>
      </w:pPr>
      <w:r>
        <w:rPr>
          <w:rFonts w:ascii="Times New Roman" w:hAnsi="Times New Roman" w:cs="Times New Roman"/>
          <w:color w:val="000000"/>
          <w:sz w:val="24"/>
          <w:szCs w:val="24"/>
        </w:rPr>
        <w:t>Przedsiębiorstwo wyróżniają następujące cechy</w:t>
      </w:r>
      <w:r w:rsidR="00905710">
        <w:rPr>
          <w:rStyle w:val="Odwoanieprzypisudolnego"/>
          <w:rFonts w:ascii="Times New Roman" w:hAnsi="Times New Roman" w:cs="Times New Roman"/>
          <w:color w:val="000000"/>
          <w:sz w:val="24"/>
          <w:szCs w:val="24"/>
        </w:rPr>
        <w:footnoteReference w:id="41"/>
      </w:r>
      <w:r>
        <w:rPr>
          <w:rFonts w:ascii="Times New Roman" w:hAnsi="Times New Roman" w:cs="Times New Roman"/>
          <w:color w:val="000000"/>
          <w:sz w:val="24"/>
          <w:szCs w:val="24"/>
        </w:rPr>
        <w:t>:</w:t>
      </w:r>
    </w:p>
    <w:p w14:paraId="7489C265" w14:textId="77777777" w:rsidR="000C7842" w:rsidRPr="00D13F25" w:rsidRDefault="000C7842" w:rsidP="00127055">
      <w:pPr>
        <w:pStyle w:val="Akapitzlist"/>
        <w:numPr>
          <w:ilvl w:val="0"/>
          <w:numId w:val="33"/>
        </w:numPr>
        <w:spacing w:line="360" w:lineRule="auto"/>
        <w:jc w:val="both"/>
        <w:rPr>
          <w:color w:val="000000"/>
        </w:rPr>
      </w:pPr>
      <w:r w:rsidRPr="00D13F25">
        <w:rPr>
          <w:color w:val="000000"/>
        </w:rPr>
        <w:t>dłuższy okres funkcjonowania,</w:t>
      </w:r>
    </w:p>
    <w:p w14:paraId="63F39433" w14:textId="77777777" w:rsidR="000C7842" w:rsidRPr="00D13F25" w:rsidRDefault="000C7842" w:rsidP="00127055">
      <w:pPr>
        <w:pStyle w:val="Akapitzlist"/>
        <w:numPr>
          <w:ilvl w:val="0"/>
          <w:numId w:val="33"/>
        </w:numPr>
        <w:spacing w:line="360" w:lineRule="auto"/>
        <w:jc w:val="both"/>
        <w:rPr>
          <w:color w:val="000000"/>
        </w:rPr>
      </w:pPr>
      <w:r w:rsidRPr="00D13F25">
        <w:rPr>
          <w:color w:val="000000"/>
        </w:rPr>
        <w:t>samodzielność decyzyjna,</w:t>
      </w:r>
    </w:p>
    <w:p w14:paraId="12895DF1" w14:textId="77777777" w:rsidR="000C7842" w:rsidRPr="00D13F25" w:rsidRDefault="000C7842" w:rsidP="00127055">
      <w:pPr>
        <w:pStyle w:val="Akapitzlist"/>
        <w:numPr>
          <w:ilvl w:val="0"/>
          <w:numId w:val="33"/>
        </w:numPr>
        <w:spacing w:line="360" w:lineRule="auto"/>
        <w:jc w:val="both"/>
        <w:rPr>
          <w:color w:val="000000"/>
        </w:rPr>
      </w:pPr>
      <w:r w:rsidRPr="00D13F25">
        <w:rPr>
          <w:color w:val="000000"/>
        </w:rPr>
        <w:t>dążenie do uzyskania korzyści,</w:t>
      </w:r>
    </w:p>
    <w:p w14:paraId="3AE5B23B" w14:textId="77777777" w:rsidR="000C7842" w:rsidRPr="00D13F25" w:rsidRDefault="000C7842" w:rsidP="00127055">
      <w:pPr>
        <w:pStyle w:val="Akapitzlist"/>
        <w:numPr>
          <w:ilvl w:val="0"/>
          <w:numId w:val="33"/>
        </w:numPr>
        <w:spacing w:line="360" w:lineRule="auto"/>
        <w:jc w:val="both"/>
        <w:rPr>
          <w:color w:val="000000"/>
        </w:rPr>
      </w:pPr>
      <w:r w:rsidRPr="00D13F25">
        <w:rPr>
          <w:color w:val="000000"/>
        </w:rPr>
        <w:t>pozostawanie w stałych relacjach z otoczeniem,</w:t>
      </w:r>
    </w:p>
    <w:p w14:paraId="18F34672" w14:textId="77777777" w:rsidR="000C7842" w:rsidRPr="00D13F25" w:rsidRDefault="000C7842" w:rsidP="00127055">
      <w:pPr>
        <w:pStyle w:val="Akapitzlist"/>
        <w:numPr>
          <w:ilvl w:val="0"/>
          <w:numId w:val="33"/>
        </w:numPr>
        <w:spacing w:line="360" w:lineRule="auto"/>
        <w:jc w:val="both"/>
        <w:rPr>
          <w:color w:val="000000"/>
        </w:rPr>
      </w:pPr>
      <w:r w:rsidRPr="00D13F25">
        <w:rPr>
          <w:color w:val="000000"/>
        </w:rPr>
        <w:t>prowadzeniem działalności na własne ryzyko,</w:t>
      </w:r>
    </w:p>
    <w:p w14:paraId="47E2420E" w14:textId="77777777" w:rsidR="000C7842" w:rsidRPr="00D13F25" w:rsidRDefault="000C7842" w:rsidP="00127055">
      <w:pPr>
        <w:pStyle w:val="Akapitzlist"/>
        <w:numPr>
          <w:ilvl w:val="0"/>
          <w:numId w:val="33"/>
        </w:numPr>
        <w:spacing w:line="360" w:lineRule="auto"/>
        <w:jc w:val="both"/>
        <w:rPr>
          <w:color w:val="000000"/>
        </w:rPr>
      </w:pPr>
      <w:r w:rsidRPr="00D13F25">
        <w:rPr>
          <w:color w:val="000000"/>
        </w:rPr>
        <w:lastRenderedPageBreak/>
        <w:t>ponoszenie odpowiedzialności karnej za niezgodne z prawem postępowania pracowników.</w:t>
      </w:r>
    </w:p>
    <w:p w14:paraId="4E0CE73B" w14:textId="77777777" w:rsidR="000969D7" w:rsidRDefault="000969D7" w:rsidP="00136862">
      <w:pPr>
        <w:spacing w:line="360" w:lineRule="auto"/>
        <w:ind w:left="708"/>
        <w:jc w:val="both"/>
        <w:rPr>
          <w:rFonts w:ascii="Times New Roman" w:hAnsi="Times New Roman" w:cs="Times New Roman"/>
          <w:color w:val="000000"/>
          <w:sz w:val="24"/>
          <w:szCs w:val="24"/>
        </w:rPr>
      </w:pPr>
      <w:r>
        <w:rPr>
          <w:rFonts w:ascii="Times New Roman" w:hAnsi="Times New Roman" w:cs="Times New Roman"/>
          <w:color w:val="000000"/>
          <w:sz w:val="24"/>
          <w:szCs w:val="24"/>
        </w:rPr>
        <w:t>Przedsiębiorstwa dzieli się według następujących kryteriów</w:t>
      </w:r>
      <w:r w:rsidR="00905710">
        <w:rPr>
          <w:rStyle w:val="Odwoanieprzypisudolnego"/>
          <w:rFonts w:ascii="Times New Roman" w:hAnsi="Times New Roman" w:cs="Times New Roman"/>
          <w:color w:val="000000"/>
          <w:sz w:val="24"/>
          <w:szCs w:val="24"/>
        </w:rPr>
        <w:footnoteReference w:id="42"/>
      </w:r>
      <w:r>
        <w:rPr>
          <w:rFonts w:ascii="Times New Roman" w:hAnsi="Times New Roman" w:cs="Times New Roman"/>
          <w:color w:val="000000"/>
          <w:sz w:val="24"/>
          <w:szCs w:val="24"/>
        </w:rPr>
        <w:t xml:space="preserve">: </w:t>
      </w:r>
    </w:p>
    <w:p w14:paraId="600F9B99" w14:textId="77777777" w:rsidR="000969D7" w:rsidRPr="00D13F25" w:rsidRDefault="000969D7" w:rsidP="00127055">
      <w:pPr>
        <w:pStyle w:val="Akapitzlist"/>
        <w:numPr>
          <w:ilvl w:val="0"/>
          <w:numId w:val="34"/>
        </w:numPr>
        <w:spacing w:line="360" w:lineRule="auto"/>
        <w:jc w:val="both"/>
        <w:rPr>
          <w:color w:val="000000"/>
        </w:rPr>
      </w:pPr>
      <w:r w:rsidRPr="00D13F25">
        <w:rPr>
          <w:color w:val="000000"/>
        </w:rPr>
        <w:t>formy prawnej, wyróżnia się : regulowanymi przepisami prawa cywilnego oraz prawa handlowego,</w:t>
      </w:r>
    </w:p>
    <w:p w14:paraId="51D11C44" w14:textId="77777777" w:rsidR="000969D7" w:rsidRPr="00D13F25" w:rsidRDefault="000969D7" w:rsidP="00127055">
      <w:pPr>
        <w:pStyle w:val="Akapitzlist"/>
        <w:numPr>
          <w:ilvl w:val="0"/>
          <w:numId w:val="34"/>
        </w:numPr>
        <w:spacing w:line="360" w:lineRule="auto"/>
        <w:jc w:val="both"/>
        <w:rPr>
          <w:color w:val="000000"/>
        </w:rPr>
      </w:pPr>
      <w:r w:rsidRPr="00D13F25">
        <w:rPr>
          <w:color w:val="000000"/>
        </w:rPr>
        <w:t>formy własności, wyróżnia się: państwowe, prywatne, spółdzielnie, samorządu terytorialnego, mieszane,</w:t>
      </w:r>
    </w:p>
    <w:p w14:paraId="5E3634D1" w14:textId="77777777" w:rsidR="000969D7" w:rsidRPr="00D13F25" w:rsidRDefault="000969D7" w:rsidP="00127055">
      <w:pPr>
        <w:pStyle w:val="Akapitzlist"/>
        <w:numPr>
          <w:ilvl w:val="0"/>
          <w:numId w:val="34"/>
        </w:numPr>
        <w:spacing w:line="360" w:lineRule="auto"/>
        <w:jc w:val="both"/>
        <w:rPr>
          <w:color w:val="000000"/>
        </w:rPr>
      </w:pPr>
      <w:r w:rsidRPr="00D13F25">
        <w:rPr>
          <w:color w:val="000000"/>
        </w:rPr>
        <w:t>rodzaju prowadzonej działalności, wyróżnia się: produkcyjne, handlowe, usługowe.</w:t>
      </w:r>
    </w:p>
    <w:p w14:paraId="60952724" w14:textId="77777777" w:rsidR="00A65A19" w:rsidRDefault="000769FE" w:rsidP="00136862">
      <w:pPr>
        <w:spacing w:line="360" w:lineRule="auto"/>
        <w:ind w:left="70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0969D7">
        <w:rPr>
          <w:rFonts w:ascii="Times New Roman" w:hAnsi="Times New Roman" w:cs="Times New Roman"/>
          <w:color w:val="000000"/>
          <w:sz w:val="24"/>
          <w:szCs w:val="24"/>
        </w:rPr>
        <w:t xml:space="preserve">Przedsiębiorstwa pełnią bardzo istotną rolę we współczesnej gospodarce kraju. Posiadają one możliwość prosperowania na wielu </w:t>
      </w:r>
      <w:r w:rsidR="00236012">
        <w:rPr>
          <w:rFonts w:ascii="Times New Roman" w:hAnsi="Times New Roman" w:cs="Times New Roman"/>
          <w:color w:val="000000"/>
          <w:sz w:val="24"/>
          <w:szCs w:val="24"/>
        </w:rPr>
        <w:t>gałęziach gospodarki narodowej. Obecnie powstaje coraz więcej lokalnych przedsiębiorstw.</w:t>
      </w:r>
    </w:p>
    <w:p w14:paraId="550B7B86" w14:textId="48B495D4" w:rsidR="00236012" w:rsidRDefault="00BF7E1B" w:rsidP="000D29DB">
      <w:pPr>
        <w:spacing w:line="360" w:lineRule="auto"/>
        <w:ind w:left="708"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Firma Handlowo Usługowa Wójcik powstała </w:t>
      </w:r>
      <w:r w:rsidR="0019291A">
        <w:rPr>
          <w:rFonts w:ascii="Times New Roman" w:hAnsi="Times New Roman" w:cs="Times New Roman"/>
          <w:color w:val="000000"/>
          <w:sz w:val="24"/>
          <w:szCs w:val="24"/>
        </w:rPr>
        <w:t xml:space="preserve">1.04.2006 </w:t>
      </w:r>
      <w:r>
        <w:rPr>
          <w:rFonts w:ascii="Times New Roman" w:hAnsi="Times New Roman" w:cs="Times New Roman"/>
          <w:color w:val="000000"/>
          <w:sz w:val="24"/>
          <w:szCs w:val="24"/>
        </w:rPr>
        <w:t>r</w:t>
      </w:r>
      <w:r w:rsidR="0019291A">
        <w:rPr>
          <w:rFonts w:ascii="Times New Roman" w:hAnsi="Times New Roman" w:cs="Times New Roman"/>
          <w:color w:val="000000"/>
          <w:sz w:val="24"/>
          <w:szCs w:val="24"/>
        </w:rPr>
        <w:t xml:space="preserve">. </w:t>
      </w:r>
      <w:r>
        <w:rPr>
          <w:rFonts w:ascii="Times New Roman" w:hAnsi="Times New Roman" w:cs="Times New Roman"/>
          <w:color w:val="000000"/>
          <w:sz w:val="24"/>
          <w:szCs w:val="24"/>
        </w:rPr>
        <w:t>w Chmielniku.  Została ona założona przez</w:t>
      </w:r>
      <w:r w:rsidR="0019291A">
        <w:rPr>
          <w:rFonts w:ascii="Times New Roman" w:hAnsi="Times New Roman" w:cs="Times New Roman"/>
          <w:color w:val="000000"/>
          <w:sz w:val="24"/>
          <w:szCs w:val="24"/>
        </w:rPr>
        <w:t xml:space="preserve"> Renatę Wójcik</w:t>
      </w:r>
      <w:r>
        <w:rPr>
          <w:rFonts w:ascii="Times New Roman" w:hAnsi="Times New Roman" w:cs="Times New Roman"/>
          <w:color w:val="000000"/>
          <w:sz w:val="24"/>
          <w:szCs w:val="24"/>
        </w:rPr>
        <w:t xml:space="preserve">. Jest to obecnie firma zatrudniająca członków </w:t>
      </w:r>
      <w:r w:rsidR="0019291A">
        <w:rPr>
          <w:rFonts w:ascii="Times New Roman" w:hAnsi="Times New Roman" w:cs="Times New Roman"/>
          <w:color w:val="000000"/>
          <w:sz w:val="24"/>
          <w:szCs w:val="24"/>
        </w:rPr>
        <w:t xml:space="preserve">tej </w:t>
      </w:r>
      <w:r>
        <w:rPr>
          <w:rFonts w:ascii="Times New Roman" w:hAnsi="Times New Roman" w:cs="Times New Roman"/>
          <w:color w:val="000000"/>
          <w:sz w:val="24"/>
          <w:szCs w:val="24"/>
        </w:rPr>
        <w:t>rodziny. Założyciel</w:t>
      </w:r>
      <w:r w:rsidR="0019291A">
        <w:rPr>
          <w:rFonts w:ascii="Times New Roman" w:hAnsi="Times New Roman" w:cs="Times New Roman"/>
          <w:color w:val="000000"/>
          <w:sz w:val="24"/>
          <w:szCs w:val="24"/>
        </w:rPr>
        <w:t>ka</w:t>
      </w:r>
      <w:r>
        <w:rPr>
          <w:rFonts w:ascii="Times New Roman" w:hAnsi="Times New Roman" w:cs="Times New Roman"/>
          <w:color w:val="000000"/>
          <w:sz w:val="24"/>
          <w:szCs w:val="24"/>
        </w:rPr>
        <w:t xml:space="preserve"> przedsiębiorstwa interesował</w:t>
      </w:r>
      <w:r w:rsidR="0019291A">
        <w:rPr>
          <w:rFonts w:ascii="Times New Roman" w:hAnsi="Times New Roman" w:cs="Times New Roman"/>
          <w:color w:val="000000"/>
          <w:sz w:val="24"/>
          <w:szCs w:val="24"/>
        </w:rPr>
        <w:t>a</w:t>
      </w:r>
      <w:r>
        <w:rPr>
          <w:rFonts w:ascii="Times New Roman" w:hAnsi="Times New Roman" w:cs="Times New Roman"/>
          <w:color w:val="000000"/>
          <w:sz w:val="24"/>
          <w:szCs w:val="24"/>
        </w:rPr>
        <w:t xml:space="preserve"> się prowadzeniem własnej działalności gospodarczej. Je</w:t>
      </w:r>
      <w:r w:rsidR="0019291A">
        <w:rPr>
          <w:rFonts w:ascii="Times New Roman" w:hAnsi="Times New Roman" w:cs="Times New Roman"/>
          <w:color w:val="000000"/>
          <w:sz w:val="24"/>
          <w:szCs w:val="24"/>
        </w:rPr>
        <w:t>j</w:t>
      </w:r>
      <w:r>
        <w:rPr>
          <w:rFonts w:ascii="Times New Roman" w:hAnsi="Times New Roman" w:cs="Times New Roman"/>
          <w:color w:val="000000"/>
          <w:sz w:val="24"/>
          <w:szCs w:val="24"/>
        </w:rPr>
        <w:t xml:space="preserve"> umiejętności oraz upór w prowadzonych działaniach przyczyniły się ostatecznie do spełnienia wyznaczonego przez siebie celu. W czasach gdy dochodziło do jej powstawania panował</w:t>
      </w:r>
      <w:r w:rsidR="00E9282C">
        <w:rPr>
          <w:rFonts w:ascii="Times New Roman" w:hAnsi="Times New Roman" w:cs="Times New Roman"/>
          <w:color w:val="000000"/>
          <w:sz w:val="24"/>
          <w:szCs w:val="24"/>
        </w:rPr>
        <w:t xml:space="preserve"> zupełnie inny rynek. Początkowo firma skupiała się na sprzedaż</w:t>
      </w:r>
      <w:r w:rsidR="0019291A">
        <w:rPr>
          <w:rFonts w:ascii="Times New Roman" w:hAnsi="Times New Roman" w:cs="Times New Roman"/>
          <w:color w:val="000000"/>
          <w:sz w:val="24"/>
          <w:szCs w:val="24"/>
        </w:rPr>
        <w:t>y opału, nawozów, artykułów budowlanych oraz skupowała złom</w:t>
      </w:r>
      <w:r w:rsidR="00E9282C">
        <w:rPr>
          <w:rFonts w:ascii="Times New Roman" w:hAnsi="Times New Roman" w:cs="Times New Roman"/>
          <w:color w:val="000000"/>
          <w:sz w:val="24"/>
          <w:szCs w:val="24"/>
        </w:rPr>
        <w:t xml:space="preserve"> .</w:t>
      </w:r>
      <w:r w:rsidR="0016005B">
        <w:rPr>
          <w:rFonts w:ascii="Times New Roman" w:hAnsi="Times New Roman" w:cs="Times New Roman"/>
          <w:color w:val="000000"/>
          <w:sz w:val="24"/>
          <w:szCs w:val="24"/>
        </w:rPr>
        <w:t xml:space="preserve"> Główne</w:t>
      </w:r>
      <w:r w:rsidR="00E9282C">
        <w:rPr>
          <w:rFonts w:ascii="Times New Roman" w:hAnsi="Times New Roman" w:cs="Times New Roman"/>
          <w:color w:val="000000"/>
          <w:sz w:val="24"/>
          <w:szCs w:val="24"/>
        </w:rPr>
        <w:t xml:space="preserve"> </w:t>
      </w:r>
      <w:r w:rsidR="0016005B">
        <w:rPr>
          <w:rFonts w:ascii="Times New Roman" w:hAnsi="Times New Roman" w:cs="Times New Roman"/>
          <w:color w:val="000000"/>
          <w:sz w:val="24"/>
          <w:szCs w:val="24"/>
        </w:rPr>
        <w:t>w</w:t>
      </w:r>
      <w:r w:rsidR="00E9282C">
        <w:rPr>
          <w:rFonts w:ascii="Times New Roman" w:hAnsi="Times New Roman" w:cs="Times New Roman"/>
          <w:color w:val="000000"/>
          <w:sz w:val="24"/>
          <w:szCs w:val="24"/>
        </w:rPr>
        <w:t xml:space="preserve">yposażenie oraz posiadany sprzęt ograniczały się do </w:t>
      </w:r>
      <w:r w:rsidR="0019291A">
        <w:rPr>
          <w:rFonts w:ascii="Times New Roman" w:hAnsi="Times New Roman" w:cs="Times New Roman"/>
          <w:color w:val="000000"/>
          <w:sz w:val="24"/>
          <w:szCs w:val="24"/>
        </w:rPr>
        <w:t>jednego samochodu dostawczego</w:t>
      </w:r>
      <w:r w:rsidR="0016005B">
        <w:rPr>
          <w:rFonts w:ascii="Times New Roman" w:hAnsi="Times New Roman" w:cs="Times New Roman"/>
          <w:color w:val="000000"/>
          <w:sz w:val="24"/>
          <w:szCs w:val="24"/>
        </w:rPr>
        <w:t xml:space="preserve"> do 3,5 ton marki Żuk, koparko-ładowarki z lat 70 marki </w:t>
      </w:r>
      <w:proofErr w:type="spellStart"/>
      <w:r w:rsidR="0016005B">
        <w:rPr>
          <w:rFonts w:ascii="Times New Roman" w:hAnsi="Times New Roman" w:cs="Times New Roman"/>
          <w:color w:val="000000"/>
          <w:sz w:val="24"/>
          <w:szCs w:val="24"/>
        </w:rPr>
        <w:t>Hanomag</w:t>
      </w:r>
      <w:proofErr w:type="spellEnd"/>
      <w:r w:rsidR="0016005B">
        <w:rPr>
          <w:rFonts w:ascii="Times New Roman" w:hAnsi="Times New Roman" w:cs="Times New Roman"/>
          <w:color w:val="000000"/>
          <w:sz w:val="24"/>
          <w:szCs w:val="24"/>
        </w:rPr>
        <w:t>, wózka widłowego marki Bułgar</w:t>
      </w:r>
      <w:r w:rsidR="00E9282C">
        <w:rPr>
          <w:rFonts w:ascii="Times New Roman" w:hAnsi="Times New Roman" w:cs="Times New Roman"/>
          <w:color w:val="000000"/>
          <w:sz w:val="24"/>
          <w:szCs w:val="24"/>
        </w:rPr>
        <w:t xml:space="preserve">.  Obecnie z upływem czasu do sprzedaży dopuszczone są </w:t>
      </w:r>
      <w:r w:rsidR="0016005B">
        <w:rPr>
          <w:rFonts w:ascii="Times New Roman" w:hAnsi="Times New Roman" w:cs="Times New Roman"/>
          <w:color w:val="000000"/>
          <w:sz w:val="24"/>
          <w:szCs w:val="24"/>
        </w:rPr>
        <w:t xml:space="preserve">nawozy, opał, artykuły metalowe, </w:t>
      </w:r>
      <w:proofErr w:type="spellStart"/>
      <w:r w:rsidR="0016005B">
        <w:rPr>
          <w:rFonts w:ascii="Times New Roman" w:hAnsi="Times New Roman" w:cs="Times New Roman"/>
          <w:color w:val="000000"/>
          <w:sz w:val="24"/>
          <w:szCs w:val="24"/>
        </w:rPr>
        <w:t>pelet</w:t>
      </w:r>
      <w:proofErr w:type="spellEnd"/>
      <w:r w:rsidR="0016005B">
        <w:rPr>
          <w:rFonts w:ascii="Times New Roman" w:hAnsi="Times New Roman" w:cs="Times New Roman"/>
          <w:color w:val="000000"/>
          <w:sz w:val="24"/>
          <w:szCs w:val="24"/>
        </w:rPr>
        <w:t xml:space="preserve"> oraz artykuły budowlane</w:t>
      </w:r>
      <w:r w:rsidR="00E9282C">
        <w:rPr>
          <w:rFonts w:ascii="Times New Roman" w:hAnsi="Times New Roman" w:cs="Times New Roman"/>
          <w:color w:val="000000"/>
          <w:sz w:val="24"/>
          <w:szCs w:val="24"/>
        </w:rPr>
        <w:t xml:space="preserve">. Również posiadany sprzęt uległ zwiększeniu. Obecnie firma może pochwalić się </w:t>
      </w:r>
      <w:r w:rsidR="0016005B">
        <w:rPr>
          <w:rFonts w:ascii="Times New Roman" w:hAnsi="Times New Roman" w:cs="Times New Roman"/>
          <w:color w:val="000000"/>
          <w:sz w:val="24"/>
          <w:szCs w:val="24"/>
        </w:rPr>
        <w:t xml:space="preserve">dwoma samochodami dostawczymi do 3,5 tony, jednym samochodem dostawczym do 12 ton, ładowarkami marki Atlas oraz </w:t>
      </w:r>
      <w:proofErr w:type="spellStart"/>
      <w:r w:rsidR="0016005B">
        <w:rPr>
          <w:rFonts w:ascii="Times New Roman" w:hAnsi="Times New Roman" w:cs="Times New Roman"/>
          <w:color w:val="000000"/>
          <w:sz w:val="24"/>
          <w:szCs w:val="24"/>
        </w:rPr>
        <w:t>Z</w:t>
      </w:r>
      <w:r w:rsidR="0016005B" w:rsidRPr="0016005B">
        <w:rPr>
          <w:rFonts w:ascii="Times New Roman" w:hAnsi="Times New Roman" w:cs="Times New Roman"/>
          <w:color w:val="000000"/>
          <w:sz w:val="24"/>
          <w:szCs w:val="24"/>
        </w:rPr>
        <w:t>ettelmeyer</w:t>
      </w:r>
      <w:proofErr w:type="spellEnd"/>
      <w:r w:rsidR="0016005B">
        <w:rPr>
          <w:rFonts w:ascii="Times New Roman" w:hAnsi="Times New Roman" w:cs="Times New Roman"/>
          <w:color w:val="000000"/>
          <w:sz w:val="24"/>
          <w:szCs w:val="24"/>
        </w:rPr>
        <w:t>, ciągnikiem rolniczym z ładowaczem Steyr, firmowym samochodem osobowym Hyundai, monitoringiem, wagą elektroniczną do 55 tysięcy kilogramów</w:t>
      </w:r>
      <w:r w:rsidR="00E9282C">
        <w:rPr>
          <w:rFonts w:ascii="Times New Roman" w:hAnsi="Times New Roman" w:cs="Times New Roman"/>
          <w:color w:val="000000"/>
          <w:sz w:val="24"/>
          <w:szCs w:val="24"/>
        </w:rPr>
        <w:t xml:space="preserve">.  </w:t>
      </w:r>
      <w:r w:rsidR="00673E0F">
        <w:rPr>
          <w:rFonts w:ascii="Times New Roman" w:hAnsi="Times New Roman" w:cs="Times New Roman"/>
          <w:color w:val="000000"/>
          <w:sz w:val="24"/>
          <w:szCs w:val="24"/>
        </w:rPr>
        <w:t>Firma początkowo działała na obszarze</w:t>
      </w:r>
      <w:r w:rsidR="0016005B">
        <w:rPr>
          <w:rFonts w:ascii="Times New Roman" w:hAnsi="Times New Roman" w:cs="Times New Roman"/>
          <w:color w:val="000000"/>
          <w:sz w:val="24"/>
          <w:szCs w:val="24"/>
        </w:rPr>
        <w:t xml:space="preserve"> ograniczającym się do 10 kilometró</w:t>
      </w:r>
      <w:r w:rsidR="001F739D">
        <w:rPr>
          <w:rFonts w:ascii="Times New Roman" w:hAnsi="Times New Roman" w:cs="Times New Roman"/>
          <w:color w:val="000000"/>
          <w:sz w:val="24"/>
          <w:szCs w:val="24"/>
        </w:rPr>
        <w:t>w</w:t>
      </w:r>
      <w:r w:rsidR="00673E0F">
        <w:rPr>
          <w:rFonts w:ascii="Times New Roman" w:hAnsi="Times New Roman" w:cs="Times New Roman"/>
          <w:color w:val="000000"/>
          <w:sz w:val="24"/>
          <w:szCs w:val="24"/>
        </w:rPr>
        <w:t xml:space="preserve"> . Obecnie dzięki licznym poleceniom, jej zasięg zwiększył się do </w:t>
      </w:r>
      <w:r w:rsidR="001F739D">
        <w:rPr>
          <w:rFonts w:ascii="Times New Roman" w:hAnsi="Times New Roman" w:cs="Times New Roman"/>
          <w:color w:val="000000"/>
          <w:sz w:val="24"/>
          <w:szCs w:val="24"/>
        </w:rPr>
        <w:t>100 kilometrów</w:t>
      </w:r>
      <w:r w:rsidR="00673E0F">
        <w:rPr>
          <w:rFonts w:ascii="Times New Roman" w:hAnsi="Times New Roman" w:cs="Times New Roman"/>
          <w:color w:val="000000"/>
          <w:sz w:val="24"/>
          <w:szCs w:val="24"/>
        </w:rPr>
        <w:t xml:space="preserve">.  Sprzedawane produkty </w:t>
      </w:r>
      <w:r w:rsidR="00673E0F">
        <w:rPr>
          <w:rFonts w:ascii="Times New Roman" w:hAnsi="Times New Roman" w:cs="Times New Roman"/>
          <w:color w:val="000000"/>
          <w:sz w:val="24"/>
          <w:szCs w:val="24"/>
        </w:rPr>
        <w:lastRenderedPageBreak/>
        <w:t>kierowane są głownie do domów jedno</w:t>
      </w:r>
      <w:r w:rsidR="00770891">
        <w:rPr>
          <w:rFonts w:ascii="Times New Roman" w:hAnsi="Times New Roman" w:cs="Times New Roman"/>
          <w:color w:val="000000"/>
          <w:sz w:val="24"/>
          <w:szCs w:val="24"/>
        </w:rPr>
        <w:t>-</w:t>
      </w:r>
      <w:r w:rsidR="00673E0F">
        <w:rPr>
          <w:rFonts w:ascii="Times New Roman" w:hAnsi="Times New Roman" w:cs="Times New Roman"/>
          <w:color w:val="000000"/>
          <w:sz w:val="24"/>
          <w:szCs w:val="24"/>
        </w:rPr>
        <w:t xml:space="preserve"> i wielorodzinnych, rolników oraz firm.  Przedsiębiorstwo przez </w:t>
      </w:r>
      <w:r w:rsidR="001F739D">
        <w:rPr>
          <w:rFonts w:ascii="Times New Roman" w:hAnsi="Times New Roman" w:cs="Times New Roman"/>
          <w:color w:val="000000"/>
          <w:sz w:val="24"/>
          <w:szCs w:val="24"/>
        </w:rPr>
        <w:t>zdobyte</w:t>
      </w:r>
      <w:r w:rsidR="00673E0F">
        <w:rPr>
          <w:rFonts w:ascii="Times New Roman" w:hAnsi="Times New Roman" w:cs="Times New Roman"/>
          <w:color w:val="000000"/>
          <w:sz w:val="24"/>
          <w:szCs w:val="24"/>
        </w:rPr>
        <w:t xml:space="preserve"> doświadczenie dysponuje obecnie ogromną wiedzą na temat posiadanych produktów. Daje to możliwość bardzo dobrej obsługi klienta, spełnianiu oczekiwań oraz doradztwo.  Przekłada się ono również na wysokiej jakości wybór sprzedawanych  materiałów. Posiadane towary pochodzą między innymi z </w:t>
      </w:r>
      <w:r w:rsidR="001F739D" w:rsidRPr="001F739D">
        <w:rPr>
          <w:rFonts w:ascii="Times New Roman" w:hAnsi="Times New Roman" w:cs="Times New Roman"/>
          <w:color w:val="000000"/>
          <w:sz w:val="24"/>
          <w:szCs w:val="24"/>
        </w:rPr>
        <w:t xml:space="preserve">cementowni </w:t>
      </w:r>
      <w:r w:rsidR="001F739D">
        <w:rPr>
          <w:rFonts w:ascii="Times New Roman" w:hAnsi="Times New Roman" w:cs="Times New Roman"/>
          <w:color w:val="000000"/>
          <w:sz w:val="24"/>
          <w:szCs w:val="24"/>
        </w:rPr>
        <w:t>N</w:t>
      </w:r>
      <w:r w:rsidR="001F739D" w:rsidRPr="001F739D">
        <w:rPr>
          <w:rFonts w:ascii="Times New Roman" w:hAnsi="Times New Roman" w:cs="Times New Roman"/>
          <w:color w:val="000000"/>
          <w:sz w:val="24"/>
          <w:szCs w:val="24"/>
        </w:rPr>
        <w:t>owiny</w:t>
      </w:r>
      <w:r w:rsidR="001F739D">
        <w:rPr>
          <w:rFonts w:ascii="Times New Roman" w:hAnsi="Times New Roman" w:cs="Times New Roman"/>
          <w:color w:val="000000"/>
          <w:sz w:val="24"/>
          <w:szCs w:val="24"/>
        </w:rPr>
        <w:t xml:space="preserve"> </w:t>
      </w:r>
      <w:proofErr w:type="spellStart"/>
      <w:r w:rsidR="001F739D" w:rsidRPr="001F739D">
        <w:rPr>
          <w:rFonts w:ascii="Times New Roman" w:hAnsi="Times New Roman" w:cs="Times New Roman"/>
          <w:color w:val="000000"/>
          <w:sz w:val="24"/>
          <w:szCs w:val="24"/>
        </w:rPr>
        <w:t>Dyckerhoff</w:t>
      </w:r>
      <w:proofErr w:type="spellEnd"/>
      <w:r w:rsidR="001F739D" w:rsidRPr="001F739D">
        <w:rPr>
          <w:rFonts w:ascii="Times New Roman" w:hAnsi="Times New Roman" w:cs="Times New Roman"/>
          <w:color w:val="000000"/>
          <w:sz w:val="24"/>
          <w:szCs w:val="24"/>
        </w:rPr>
        <w:t xml:space="preserve"> </w:t>
      </w:r>
      <w:r w:rsidR="001F739D">
        <w:rPr>
          <w:rFonts w:ascii="Times New Roman" w:hAnsi="Times New Roman" w:cs="Times New Roman"/>
          <w:color w:val="000000"/>
          <w:sz w:val="24"/>
          <w:szCs w:val="24"/>
        </w:rPr>
        <w:t>P</w:t>
      </w:r>
      <w:r w:rsidR="001F739D" w:rsidRPr="001F739D">
        <w:rPr>
          <w:rFonts w:ascii="Times New Roman" w:hAnsi="Times New Roman" w:cs="Times New Roman"/>
          <w:color w:val="000000"/>
          <w:sz w:val="24"/>
          <w:szCs w:val="24"/>
        </w:rPr>
        <w:t>olska,</w:t>
      </w:r>
      <w:r w:rsidR="001F739D">
        <w:rPr>
          <w:rFonts w:ascii="Times New Roman" w:hAnsi="Times New Roman" w:cs="Times New Roman"/>
          <w:color w:val="000000"/>
          <w:sz w:val="24"/>
          <w:szCs w:val="24"/>
        </w:rPr>
        <w:t xml:space="preserve"> </w:t>
      </w:r>
      <w:r w:rsidR="001F739D" w:rsidRPr="001F739D">
        <w:rPr>
          <w:rFonts w:ascii="Times New Roman" w:hAnsi="Times New Roman" w:cs="Times New Roman"/>
          <w:color w:val="000000"/>
          <w:sz w:val="24"/>
          <w:szCs w:val="24"/>
        </w:rPr>
        <w:t>Polsk</w:t>
      </w:r>
      <w:r w:rsidR="001F739D">
        <w:rPr>
          <w:rFonts w:ascii="Times New Roman" w:hAnsi="Times New Roman" w:cs="Times New Roman"/>
          <w:color w:val="000000"/>
          <w:sz w:val="24"/>
          <w:szCs w:val="24"/>
        </w:rPr>
        <w:t>iej</w:t>
      </w:r>
      <w:r w:rsidR="001F739D" w:rsidRPr="001F739D">
        <w:rPr>
          <w:rFonts w:ascii="Times New Roman" w:hAnsi="Times New Roman" w:cs="Times New Roman"/>
          <w:color w:val="000000"/>
          <w:sz w:val="24"/>
          <w:szCs w:val="24"/>
        </w:rPr>
        <w:t xml:space="preserve"> </w:t>
      </w:r>
      <w:r w:rsidR="001F739D">
        <w:rPr>
          <w:rFonts w:ascii="Times New Roman" w:hAnsi="Times New Roman" w:cs="Times New Roman"/>
          <w:color w:val="000000"/>
          <w:sz w:val="24"/>
          <w:szCs w:val="24"/>
        </w:rPr>
        <w:t>G</w:t>
      </w:r>
      <w:r w:rsidR="001F739D" w:rsidRPr="001F739D">
        <w:rPr>
          <w:rFonts w:ascii="Times New Roman" w:hAnsi="Times New Roman" w:cs="Times New Roman"/>
          <w:color w:val="000000"/>
          <w:sz w:val="24"/>
          <w:szCs w:val="24"/>
        </w:rPr>
        <w:t>rup</w:t>
      </w:r>
      <w:r w:rsidR="001F739D">
        <w:rPr>
          <w:rFonts w:ascii="Times New Roman" w:hAnsi="Times New Roman" w:cs="Times New Roman"/>
          <w:color w:val="000000"/>
          <w:sz w:val="24"/>
          <w:szCs w:val="24"/>
        </w:rPr>
        <w:t>y</w:t>
      </w:r>
      <w:r w:rsidR="001F739D" w:rsidRPr="001F739D">
        <w:rPr>
          <w:rFonts w:ascii="Times New Roman" w:hAnsi="Times New Roman" w:cs="Times New Roman"/>
          <w:color w:val="000000"/>
          <w:sz w:val="24"/>
          <w:szCs w:val="24"/>
        </w:rPr>
        <w:t xml:space="preserve"> </w:t>
      </w:r>
      <w:r w:rsidR="001F739D">
        <w:rPr>
          <w:rFonts w:ascii="Times New Roman" w:hAnsi="Times New Roman" w:cs="Times New Roman"/>
          <w:color w:val="000000"/>
          <w:sz w:val="24"/>
          <w:szCs w:val="24"/>
        </w:rPr>
        <w:t>G</w:t>
      </w:r>
      <w:r w:rsidR="001F739D" w:rsidRPr="001F739D">
        <w:rPr>
          <w:rFonts w:ascii="Times New Roman" w:hAnsi="Times New Roman" w:cs="Times New Roman"/>
          <w:color w:val="000000"/>
          <w:sz w:val="24"/>
          <w:szCs w:val="24"/>
        </w:rPr>
        <w:t>órnicz</w:t>
      </w:r>
      <w:r w:rsidR="001F739D">
        <w:rPr>
          <w:rFonts w:ascii="Times New Roman" w:hAnsi="Times New Roman" w:cs="Times New Roman"/>
          <w:color w:val="000000"/>
          <w:sz w:val="24"/>
          <w:szCs w:val="24"/>
        </w:rPr>
        <w:t>ej</w:t>
      </w:r>
      <w:r w:rsidR="001F739D" w:rsidRPr="001F739D">
        <w:rPr>
          <w:rFonts w:ascii="Times New Roman" w:hAnsi="Times New Roman" w:cs="Times New Roman"/>
          <w:color w:val="000000"/>
          <w:sz w:val="24"/>
          <w:szCs w:val="24"/>
        </w:rPr>
        <w:t xml:space="preserve"> S</w:t>
      </w:r>
      <w:r w:rsidR="001F739D">
        <w:rPr>
          <w:rFonts w:ascii="Times New Roman" w:hAnsi="Times New Roman" w:cs="Times New Roman"/>
          <w:color w:val="000000"/>
          <w:sz w:val="24"/>
          <w:szCs w:val="24"/>
        </w:rPr>
        <w:t xml:space="preserve">.A. </w:t>
      </w:r>
      <w:r w:rsidR="001F739D" w:rsidRPr="001F739D">
        <w:rPr>
          <w:rFonts w:ascii="Times New Roman" w:hAnsi="Times New Roman" w:cs="Times New Roman"/>
          <w:color w:val="000000"/>
          <w:sz w:val="24"/>
          <w:szCs w:val="24"/>
        </w:rPr>
        <w:t xml:space="preserve">, kopalni </w:t>
      </w:r>
      <w:r w:rsidR="001F739D">
        <w:rPr>
          <w:rFonts w:ascii="Times New Roman" w:hAnsi="Times New Roman" w:cs="Times New Roman"/>
          <w:color w:val="000000"/>
          <w:sz w:val="24"/>
          <w:szCs w:val="24"/>
        </w:rPr>
        <w:t>S</w:t>
      </w:r>
      <w:r w:rsidR="001F739D" w:rsidRPr="001F739D">
        <w:rPr>
          <w:rFonts w:ascii="Times New Roman" w:hAnsi="Times New Roman" w:cs="Times New Roman"/>
          <w:color w:val="000000"/>
          <w:sz w:val="24"/>
          <w:szCs w:val="24"/>
        </w:rPr>
        <w:t>taszic,</w:t>
      </w:r>
      <w:r w:rsidR="001F739D">
        <w:rPr>
          <w:rFonts w:ascii="Times New Roman" w:hAnsi="Times New Roman" w:cs="Times New Roman"/>
          <w:color w:val="000000"/>
          <w:sz w:val="24"/>
          <w:szCs w:val="24"/>
        </w:rPr>
        <w:t xml:space="preserve"> W</w:t>
      </w:r>
      <w:r w:rsidR="001F739D" w:rsidRPr="001F739D">
        <w:rPr>
          <w:rFonts w:ascii="Times New Roman" w:hAnsi="Times New Roman" w:cs="Times New Roman"/>
          <w:color w:val="000000"/>
          <w:sz w:val="24"/>
          <w:szCs w:val="24"/>
        </w:rPr>
        <w:t>ujek,</w:t>
      </w:r>
      <w:r w:rsidR="001F739D">
        <w:rPr>
          <w:rFonts w:ascii="Times New Roman" w:hAnsi="Times New Roman" w:cs="Times New Roman"/>
          <w:color w:val="000000"/>
          <w:sz w:val="24"/>
          <w:szCs w:val="24"/>
        </w:rPr>
        <w:t xml:space="preserve"> W</w:t>
      </w:r>
      <w:r w:rsidR="001F739D" w:rsidRPr="001F739D">
        <w:rPr>
          <w:rFonts w:ascii="Times New Roman" w:hAnsi="Times New Roman" w:cs="Times New Roman"/>
          <w:color w:val="000000"/>
          <w:sz w:val="24"/>
          <w:szCs w:val="24"/>
        </w:rPr>
        <w:t>esoła ,</w:t>
      </w:r>
      <w:r w:rsidR="001F739D">
        <w:rPr>
          <w:rFonts w:ascii="Times New Roman" w:hAnsi="Times New Roman" w:cs="Times New Roman"/>
          <w:color w:val="000000"/>
          <w:sz w:val="24"/>
          <w:szCs w:val="24"/>
        </w:rPr>
        <w:t xml:space="preserve"> G</w:t>
      </w:r>
      <w:r w:rsidR="001F739D" w:rsidRPr="001F739D">
        <w:rPr>
          <w:rFonts w:ascii="Times New Roman" w:hAnsi="Times New Roman" w:cs="Times New Roman"/>
          <w:color w:val="000000"/>
          <w:sz w:val="24"/>
          <w:szCs w:val="24"/>
        </w:rPr>
        <w:t>rup</w:t>
      </w:r>
      <w:r w:rsidR="001F739D">
        <w:rPr>
          <w:rFonts w:ascii="Times New Roman" w:hAnsi="Times New Roman" w:cs="Times New Roman"/>
          <w:color w:val="000000"/>
          <w:sz w:val="24"/>
          <w:szCs w:val="24"/>
        </w:rPr>
        <w:t>y</w:t>
      </w:r>
      <w:r w:rsidR="001F739D" w:rsidRPr="001F739D">
        <w:rPr>
          <w:rFonts w:ascii="Times New Roman" w:hAnsi="Times New Roman" w:cs="Times New Roman"/>
          <w:color w:val="000000"/>
          <w:sz w:val="24"/>
          <w:szCs w:val="24"/>
        </w:rPr>
        <w:t xml:space="preserve"> Azoty-Zakłady chemiczne "</w:t>
      </w:r>
      <w:r w:rsidR="001F739D">
        <w:rPr>
          <w:rFonts w:ascii="Times New Roman" w:hAnsi="Times New Roman" w:cs="Times New Roman"/>
          <w:color w:val="000000"/>
          <w:sz w:val="24"/>
          <w:szCs w:val="24"/>
        </w:rPr>
        <w:t>P</w:t>
      </w:r>
      <w:r w:rsidR="001F739D" w:rsidRPr="001F739D">
        <w:rPr>
          <w:rFonts w:ascii="Times New Roman" w:hAnsi="Times New Roman" w:cs="Times New Roman"/>
          <w:color w:val="000000"/>
          <w:sz w:val="24"/>
          <w:szCs w:val="24"/>
        </w:rPr>
        <w:t xml:space="preserve">olice", </w:t>
      </w:r>
      <w:r w:rsidR="001F739D">
        <w:rPr>
          <w:rFonts w:ascii="Times New Roman" w:hAnsi="Times New Roman" w:cs="Times New Roman"/>
          <w:color w:val="000000"/>
          <w:sz w:val="24"/>
          <w:szCs w:val="24"/>
        </w:rPr>
        <w:t>G</w:t>
      </w:r>
      <w:r w:rsidR="001F739D" w:rsidRPr="001F739D">
        <w:rPr>
          <w:rFonts w:ascii="Times New Roman" w:hAnsi="Times New Roman" w:cs="Times New Roman"/>
          <w:color w:val="000000"/>
          <w:sz w:val="24"/>
          <w:szCs w:val="24"/>
        </w:rPr>
        <w:t>rup</w:t>
      </w:r>
      <w:r w:rsidR="001F739D">
        <w:rPr>
          <w:rFonts w:ascii="Times New Roman" w:hAnsi="Times New Roman" w:cs="Times New Roman"/>
          <w:color w:val="000000"/>
          <w:sz w:val="24"/>
          <w:szCs w:val="24"/>
        </w:rPr>
        <w:t>y</w:t>
      </w:r>
      <w:r w:rsidR="001F739D" w:rsidRPr="001F739D">
        <w:rPr>
          <w:rFonts w:ascii="Times New Roman" w:hAnsi="Times New Roman" w:cs="Times New Roman"/>
          <w:color w:val="000000"/>
          <w:sz w:val="24"/>
          <w:szCs w:val="24"/>
        </w:rPr>
        <w:t xml:space="preserve"> </w:t>
      </w:r>
      <w:r w:rsidR="001F739D">
        <w:rPr>
          <w:rFonts w:ascii="Times New Roman" w:hAnsi="Times New Roman" w:cs="Times New Roman"/>
          <w:color w:val="000000"/>
          <w:sz w:val="24"/>
          <w:szCs w:val="24"/>
        </w:rPr>
        <w:t>A</w:t>
      </w:r>
      <w:r w:rsidR="001F739D" w:rsidRPr="001F739D">
        <w:rPr>
          <w:rFonts w:ascii="Times New Roman" w:hAnsi="Times New Roman" w:cs="Times New Roman"/>
          <w:color w:val="000000"/>
          <w:sz w:val="24"/>
          <w:szCs w:val="24"/>
        </w:rPr>
        <w:t xml:space="preserve">zoty "Tarnów", </w:t>
      </w:r>
      <w:r w:rsidR="001F739D">
        <w:rPr>
          <w:rFonts w:ascii="Times New Roman" w:hAnsi="Times New Roman" w:cs="Times New Roman"/>
          <w:color w:val="000000"/>
          <w:sz w:val="24"/>
          <w:szCs w:val="24"/>
        </w:rPr>
        <w:t>Z</w:t>
      </w:r>
      <w:r w:rsidR="001F739D" w:rsidRPr="001F739D">
        <w:rPr>
          <w:rFonts w:ascii="Times New Roman" w:hAnsi="Times New Roman" w:cs="Times New Roman"/>
          <w:color w:val="000000"/>
          <w:sz w:val="24"/>
          <w:szCs w:val="24"/>
        </w:rPr>
        <w:t>akład</w:t>
      </w:r>
      <w:r w:rsidR="001F739D">
        <w:rPr>
          <w:rFonts w:ascii="Times New Roman" w:hAnsi="Times New Roman" w:cs="Times New Roman"/>
          <w:color w:val="000000"/>
          <w:sz w:val="24"/>
          <w:szCs w:val="24"/>
        </w:rPr>
        <w:t>ów</w:t>
      </w:r>
      <w:r w:rsidR="001F739D" w:rsidRPr="001F739D">
        <w:rPr>
          <w:rFonts w:ascii="Times New Roman" w:hAnsi="Times New Roman" w:cs="Times New Roman"/>
          <w:color w:val="000000"/>
          <w:sz w:val="24"/>
          <w:szCs w:val="24"/>
        </w:rPr>
        <w:t xml:space="preserve"> </w:t>
      </w:r>
      <w:r w:rsidR="001F739D">
        <w:rPr>
          <w:rFonts w:ascii="Times New Roman" w:hAnsi="Times New Roman" w:cs="Times New Roman"/>
          <w:color w:val="000000"/>
          <w:sz w:val="24"/>
          <w:szCs w:val="24"/>
        </w:rPr>
        <w:t>A</w:t>
      </w:r>
      <w:r w:rsidR="001F739D" w:rsidRPr="001F739D">
        <w:rPr>
          <w:rFonts w:ascii="Times New Roman" w:hAnsi="Times New Roman" w:cs="Times New Roman"/>
          <w:color w:val="000000"/>
          <w:sz w:val="24"/>
          <w:szCs w:val="24"/>
        </w:rPr>
        <w:t>zotow</w:t>
      </w:r>
      <w:r w:rsidR="001F739D">
        <w:rPr>
          <w:rFonts w:ascii="Times New Roman" w:hAnsi="Times New Roman" w:cs="Times New Roman"/>
          <w:color w:val="000000"/>
          <w:sz w:val="24"/>
          <w:szCs w:val="24"/>
        </w:rPr>
        <w:t>ych</w:t>
      </w:r>
      <w:r w:rsidR="001F739D" w:rsidRPr="001F739D">
        <w:rPr>
          <w:rFonts w:ascii="Times New Roman" w:hAnsi="Times New Roman" w:cs="Times New Roman"/>
          <w:color w:val="000000"/>
          <w:sz w:val="24"/>
          <w:szCs w:val="24"/>
        </w:rPr>
        <w:t xml:space="preserve"> "</w:t>
      </w:r>
      <w:r w:rsidR="001F739D">
        <w:rPr>
          <w:rFonts w:ascii="Times New Roman" w:hAnsi="Times New Roman" w:cs="Times New Roman"/>
          <w:color w:val="000000"/>
          <w:sz w:val="24"/>
          <w:szCs w:val="24"/>
        </w:rPr>
        <w:t>P</w:t>
      </w:r>
      <w:r w:rsidR="001F739D" w:rsidRPr="001F739D">
        <w:rPr>
          <w:rFonts w:ascii="Times New Roman" w:hAnsi="Times New Roman" w:cs="Times New Roman"/>
          <w:color w:val="000000"/>
          <w:sz w:val="24"/>
          <w:szCs w:val="24"/>
        </w:rPr>
        <w:t xml:space="preserve">uławy" </w:t>
      </w:r>
      <w:r w:rsidR="001F739D">
        <w:rPr>
          <w:rFonts w:ascii="Times New Roman" w:hAnsi="Times New Roman" w:cs="Times New Roman"/>
          <w:color w:val="000000"/>
          <w:sz w:val="24"/>
          <w:szCs w:val="24"/>
        </w:rPr>
        <w:t>S.A.</w:t>
      </w:r>
      <w:r w:rsidR="001F739D" w:rsidRPr="001F739D">
        <w:rPr>
          <w:rFonts w:ascii="Times New Roman" w:hAnsi="Times New Roman" w:cs="Times New Roman"/>
          <w:color w:val="000000"/>
          <w:sz w:val="24"/>
          <w:szCs w:val="24"/>
        </w:rPr>
        <w:t>,</w:t>
      </w:r>
      <w:r w:rsidR="001F739D">
        <w:rPr>
          <w:rFonts w:ascii="Times New Roman" w:hAnsi="Times New Roman" w:cs="Times New Roman"/>
          <w:color w:val="000000"/>
          <w:sz w:val="24"/>
          <w:szCs w:val="24"/>
        </w:rPr>
        <w:t xml:space="preserve"> </w:t>
      </w:r>
      <w:r w:rsidR="001F739D" w:rsidRPr="001F739D">
        <w:rPr>
          <w:rFonts w:ascii="Times New Roman" w:hAnsi="Times New Roman" w:cs="Times New Roman"/>
          <w:color w:val="000000"/>
          <w:sz w:val="24"/>
          <w:szCs w:val="24"/>
        </w:rPr>
        <w:t>Gdański</w:t>
      </w:r>
      <w:r w:rsidR="001F739D">
        <w:rPr>
          <w:rFonts w:ascii="Times New Roman" w:hAnsi="Times New Roman" w:cs="Times New Roman"/>
          <w:color w:val="000000"/>
          <w:sz w:val="24"/>
          <w:szCs w:val="24"/>
        </w:rPr>
        <w:t>ch</w:t>
      </w:r>
      <w:r w:rsidR="001F739D" w:rsidRPr="001F739D">
        <w:rPr>
          <w:rFonts w:ascii="Times New Roman" w:hAnsi="Times New Roman" w:cs="Times New Roman"/>
          <w:color w:val="000000"/>
          <w:sz w:val="24"/>
          <w:szCs w:val="24"/>
        </w:rPr>
        <w:t xml:space="preserve"> zakład</w:t>
      </w:r>
      <w:r w:rsidR="001F739D">
        <w:rPr>
          <w:rFonts w:ascii="Times New Roman" w:hAnsi="Times New Roman" w:cs="Times New Roman"/>
          <w:color w:val="000000"/>
          <w:sz w:val="24"/>
          <w:szCs w:val="24"/>
        </w:rPr>
        <w:t>ów</w:t>
      </w:r>
      <w:r w:rsidR="001F739D" w:rsidRPr="001F739D">
        <w:rPr>
          <w:rFonts w:ascii="Times New Roman" w:hAnsi="Times New Roman" w:cs="Times New Roman"/>
          <w:color w:val="000000"/>
          <w:sz w:val="24"/>
          <w:szCs w:val="24"/>
        </w:rPr>
        <w:t xml:space="preserve"> nawozów fosforowych, </w:t>
      </w:r>
      <w:proofErr w:type="spellStart"/>
      <w:r w:rsidR="001F739D" w:rsidRPr="001F739D">
        <w:rPr>
          <w:rFonts w:ascii="Times New Roman" w:hAnsi="Times New Roman" w:cs="Times New Roman"/>
          <w:color w:val="000000"/>
          <w:sz w:val="24"/>
          <w:szCs w:val="24"/>
        </w:rPr>
        <w:t>Luvena</w:t>
      </w:r>
      <w:proofErr w:type="spellEnd"/>
      <w:r w:rsidR="001F739D" w:rsidRPr="001F739D">
        <w:rPr>
          <w:rFonts w:ascii="Times New Roman" w:hAnsi="Times New Roman" w:cs="Times New Roman"/>
          <w:color w:val="000000"/>
          <w:sz w:val="24"/>
          <w:szCs w:val="24"/>
        </w:rPr>
        <w:t xml:space="preserve"> </w:t>
      </w:r>
      <w:r w:rsidR="001F739D">
        <w:rPr>
          <w:rFonts w:ascii="Times New Roman" w:hAnsi="Times New Roman" w:cs="Times New Roman"/>
          <w:color w:val="000000"/>
          <w:sz w:val="24"/>
          <w:szCs w:val="24"/>
        </w:rPr>
        <w:t>S</w:t>
      </w:r>
      <w:r w:rsidR="001F739D" w:rsidRPr="001F739D">
        <w:rPr>
          <w:rFonts w:ascii="Times New Roman" w:hAnsi="Times New Roman" w:cs="Times New Roman"/>
          <w:color w:val="000000"/>
          <w:sz w:val="24"/>
          <w:szCs w:val="24"/>
        </w:rPr>
        <w:t>.</w:t>
      </w:r>
      <w:r w:rsidR="001F739D">
        <w:rPr>
          <w:rFonts w:ascii="Times New Roman" w:hAnsi="Times New Roman" w:cs="Times New Roman"/>
          <w:color w:val="000000"/>
          <w:sz w:val="24"/>
          <w:szCs w:val="24"/>
        </w:rPr>
        <w:t>A.</w:t>
      </w:r>
      <w:r w:rsidR="001F739D" w:rsidRPr="001F739D">
        <w:rPr>
          <w:rFonts w:ascii="Times New Roman" w:hAnsi="Times New Roman" w:cs="Times New Roman"/>
          <w:color w:val="000000"/>
          <w:sz w:val="24"/>
          <w:szCs w:val="24"/>
        </w:rPr>
        <w:t xml:space="preserve"> </w:t>
      </w:r>
      <w:r w:rsidR="001F739D">
        <w:rPr>
          <w:rFonts w:ascii="Times New Roman" w:hAnsi="Times New Roman" w:cs="Times New Roman"/>
          <w:color w:val="000000"/>
          <w:sz w:val="24"/>
          <w:szCs w:val="24"/>
        </w:rPr>
        <w:t xml:space="preserve">oraz </w:t>
      </w:r>
      <w:proofErr w:type="spellStart"/>
      <w:r w:rsidR="001F739D" w:rsidRPr="001F739D">
        <w:rPr>
          <w:rFonts w:ascii="Times New Roman" w:hAnsi="Times New Roman" w:cs="Times New Roman"/>
          <w:color w:val="000000"/>
          <w:sz w:val="24"/>
          <w:szCs w:val="24"/>
        </w:rPr>
        <w:t>Transtal</w:t>
      </w:r>
      <w:r w:rsidR="001F739D">
        <w:rPr>
          <w:rFonts w:ascii="Times New Roman" w:hAnsi="Times New Roman" w:cs="Times New Roman"/>
          <w:color w:val="000000"/>
          <w:sz w:val="24"/>
          <w:szCs w:val="24"/>
        </w:rPr>
        <w:t>u</w:t>
      </w:r>
      <w:proofErr w:type="spellEnd"/>
      <w:r w:rsidR="00673E0F">
        <w:rPr>
          <w:rFonts w:ascii="Times New Roman" w:hAnsi="Times New Roman" w:cs="Times New Roman"/>
          <w:color w:val="000000"/>
          <w:sz w:val="24"/>
          <w:szCs w:val="24"/>
        </w:rPr>
        <w:t>.</w:t>
      </w:r>
      <w:r w:rsidR="001F739D">
        <w:rPr>
          <w:rFonts w:ascii="Times New Roman" w:hAnsi="Times New Roman" w:cs="Times New Roman"/>
          <w:color w:val="000000"/>
          <w:sz w:val="24"/>
          <w:szCs w:val="24"/>
        </w:rPr>
        <w:t xml:space="preserve"> </w:t>
      </w:r>
      <w:r w:rsidR="00B07EB5">
        <w:rPr>
          <w:rFonts w:ascii="Times New Roman" w:hAnsi="Times New Roman" w:cs="Times New Roman"/>
          <w:color w:val="000000"/>
          <w:sz w:val="24"/>
          <w:szCs w:val="24"/>
        </w:rPr>
        <w:t>Lokalizacja wybranego przedsiębiorstwa, jest bardzo korzystna. Znajduje się ono w Chmielniku, a więc centrum gminy Chmielnik. To umiejscowienie pozwala na większą rozpoznawalność ponieważ okoliczni mieszkańcy pobliskich miejscowości</w:t>
      </w:r>
      <w:r w:rsidR="00076135">
        <w:rPr>
          <w:rFonts w:ascii="Times New Roman" w:hAnsi="Times New Roman" w:cs="Times New Roman"/>
          <w:color w:val="000000"/>
          <w:sz w:val="24"/>
          <w:szCs w:val="24"/>
        </w:rPr>
        <w:t>,</w:t>
      </w:r>
      <w:r w:rsidR="00B07EB5">
        <w:rPr>
          <w:rFonts w:ascii="Times New Roman" w:hAnsi="Times New Roman" w:cs="Times New Roman"/>
          <w:color w:val="000000"/>
          <w:sz w:val="24"/>
          <w:szCs w:val="24"/>
        </w:rPr>
        <w:t xml:space="preserve"> w dużej mierze przyjeżdżają na zakupy do Chmielnika. Firma znajduje się konkretnie blisko ul. Kieleckiej co daje większą możliwość zauważenia</w:t>
      </w:r>
      <w:r w:rsidR="00A65A19">
        <w:rPr>
          <w:rFonts w:ascii="Times New Roman" w:hAnsi="Times New Roman" w:cs="Times New Roman"/>
          <w:color w:val="000000"/>
          <w:sz w:val="24"/>
          <w:szCs w:val="24"/>
        </w:rPr>
        <w:t>, ponieważ jest</w:t>
      </w:r>
      <w:r w:rsidR="001F739D">
        <w:rPr>
          <w:rFonts w:ascii="Times New Roman" w:hAnsi="Times New Roman" w:cs="Times New Roman"/>
          <w:color w:val="000000"/>
          <w:sz w:val="24"/>
          <w:szCs w:val="24"/>
        </w:rPr>
        <w:t xml:space="preserve"> to</w:t>
      </w:r>
      <w:r w:rsidR="00A65A19">
        <w:rPr>
          <w:rFonts w:ascii="Times New Roman" w:hAnsi="Times New Roman" w:cs="Times New Roman"/>
          <w:color w:val="000000"/>
          <w:sz w:val="24"/>
          <w:szCs w:val="24"/>
        </w:rPr>
        <w:t xml:space="preserve"> główna ulica. </w:t>
      </w:r>
      <w:r w:rsidR="00B07EB5">
        <w:rPr>
          <w:rFonts w:ascii="Times New Roman" w:hAnsi="Times New Roman" w:cs="Times New Roman"/>
          <w:color w:val="000000"/>
          <w:sz w:val="24"/>
          <w:szCs w:val="24"/>
        </w:rPr>
        <w:t xml:space="preserve">Czy jednak to wystarczy by firma dobrze prosperowała w czasach coraz większej konkurencji? </w:t>
      </w:r>
      <w:r w:rsidR="00076135">
        <w:rPr>
          <w:rFonts w:ascii="Times New Roman" w:hAnsi="Times New Roman" w:cs="Times New Roman"/>
          <w:color w:val="000000"/>
          <w:sz w:val="24"/>
          <w:szCs w:val="24"/>
        </w:rPr>
        <w:t>Jest to przedsiębiorstwo lokalne a więc g</w:t>
      </w:r>
      <w:r w:rsidR="00B07EB5">
        <w:rPr>
          <w:rFonts w:ascii="Times New Roman" w:hAnsi="Times New Roman" w:cs="Times New Roman"/>
          <w:color w:val="000000"/>
          <w:sz w:val="24"/>
          <w:szCs w:val="24"/>
        </w:rPr>
        <w:t xml:space="preserve">łówną siłą organizacji są klienci. Są to w większości ludzie starsi, którzy nabyli zaufanie oraz wyrobili sobie opinię o całej działalności. Mowa tu jest zarówno o towarach jak i pracownikach.  Podczas wieloletnich zakupów, </w:t>
      </w:r>
      <w:r w:rsidR="00076135">
        <w:rPr>
          <w:rFonts w:ascii="Times New Roman" w:hAnsi="Times New Roman" w:cs="Times New Roman"/>
          <w:color w:val="000000"/>
          <w:sz w:val="24"/>
          <w:szCs w:val="24"/>
        </w:rPr>
        <w:t>wytworzyła się bliższa relacja niż sprzedawca-klient. To daje bardzo wysoką przewagę konkurencyjną, gdyż dla głównych kupców a więc osób starszych,  takie relacje wpływają pozytywnie.</w:t>
      </w:r>
      <w:r w:rsidR="00A65A19">
        <w:rPr>
          <w:rFonts w:ascii="Times New Roman" w:hAnsi="Times New Roman" w:cs="Times New Roman"/>
          <w:color w:val="000000"/>
          <w:sz w:val="24"/>
          <w:szCs w:val="24"/>
        </w:rPr>
        <w:t xml:space="preserve"> Dzięki zaufaniu do pracowników oraz wspomnianej już obsłudze klienta, kupujący są zadowoleni z wybranego miejsca.  Ponieważ w okolicy powstało obecnie wiele podobnych działalności, wszystkie wymienione zalety, dają szansę utrzymania się omawianej firmie na wysokim poziomie.</w:t>
      </w:r>
    </w:p>
    <w:p w14:paraId="348EAFA7" w14:textId="77777777" w:rsidR="003F2023" w:rsidRDefault="000D29DB" w:rsidP="00517E71">
      <w:pPr>
        <w:spacing w:line="360" w:lineRule="auto"/>
        <w:ind w:left="708"/>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3F2023">
        <w:rPr>
          <w:rFonts w:ascii="Times New Roman" w:hAnsi="Times New Roman" w:cs="Times New Roman"/>
          <w:color w:val="000000"/>
          <w:sz w:val="24"/>
          <w:szCs w:val="24"/>
        </w:rPr>
        <w:t>Cykl życia przedsiębiorstwa-  działalności już od momentu powstania do chwili zakończenia prosperowania stale podlegają ewolucyjnym lub rewolucyjnym zmianom. Wyróżnia się następujące fazy</w:t>
      </w:r>
      <w:r w:rsidR="00517E71">
        <w:rPr>
          <w:rStyle w:val="Odwoanieprzypisudolnego"/>
          <w:rFonts w:ascii="Times New Roman" w:hAnsi="Times New Roman" w:cs="Times New Roman"/>
          <w:color w:val="000000"/>
          <w:sz w:val="24"/>
          <w:szCs w:val="24"/>
        </w:rPr>
        <w:footnoteReference w:id="43"/>
      </w:r>
      <w:r w:rsidR="003F2023">
        <w:rPr>
          <w:rFonts w:ascii="Times New Roman" w:hAnsi="Times New Roman" w:cs="Times New Roman"/>
          <w:color w:val="000000"/>
          <w:sz w:val="24"/>
          <w:szCs w:val="24"/>
        </w:rPr>
        <w:t>:</w:t>
      </w:r>
    </w:p>
    <w:p w14:paraId="60F569B1" w14:textId="77777777" w:rsidR="003F2023" w:rsidRPr="00D13F25" w:rsidRDefault="003F2023" w:rsidP="00127055">
      <w:pPr>
        <w:pStyle w:val="Akapitzlist"/>
        <w:numPr>
          <w:ilvl w:val="0"/>
          <w:numId w:val="32"/>
        </w:numPr>
        <w:spacing w:line="360" w:lineRule="auto"/>
        <w:jc w:val="both"/>
        <w:rPr>
          <w:color w:val="000000"/>
        </w:rPr>
      </w:pPr>
      <w:r w:rsidRPr="00D13F25">
        <w:rPr>
          <w:color w:val="000000"/>
        </w:rPr>
        <w:t xml:space="preserve">powstanie przedsiębiorstwa -  obejmuje aspekty formalne oraz rzeczowe,  </w:t>
      </w:r>
    </w:p>
    <w:p w14:paraId="41E484D7" w14:textId="77777777" w:rsidR="003F2023" w:rsidRPr="00D13F25" w:rsidRDefault="003F2023" w:rsidP="00127055">
      <w:pPr>
        <w:pStyle w:val="Akapitzlist"/>
        <w:numPr>
          <w:ilvl w:val="0"/>
          <w:numId w:val="32"/>
        </w:numPr>
        <w:spacing w:line="360" w:lineRule="auto"/>
        <w:jc w:val="both"/>
        <w:rPr>
          <w:color w:val="000000"/>
        </w:rPr>
      </w:pPr>
      <w:r w:rsidRPr="00D13F25">
        <w:rPr>
          <w:color w:val="000000"/>
        </w:rPr>
        <w:t xml:space="preserve">rozwój – występuje tu dynamiczny wzrost świadczonych usług lub sprzedaży. Następuje również powstanie </w:t>
      </w:r>
      <w:r w:rsidR="00B457F8" w:rsidRPr="00D13F25">
        <w:rPr>
          <w:color w:val="000000"/>
        </w:rPr>
        <w:t xml:space="preserve">nowych stanowisk pracy, wzrost środków </w:t>
      </w:r>
      <w:r w:rsidR="00B457F8" w:rsidRPr="00D13F25">
        <w:rPr>
          <w:color w:val="000000"/>
        </w:rPr>
        <w:lastRenderedPageBreak/>
        <w:t>trwałych oraz wielkości jak i zasięgów przedsiębiorstwa. Etap ten trwa zazwyczaj od kilku do kilkunastu lat. Mogą pojawiać okresy stabilnego rozwoju ewolucyjnego jak i burzliwego,</w:t>
      </w:r>
    </w:p>
    <w:p w14:paraId="76C90844" w14:textId="77777777" w:rsidR="003F2023" w:rsidRPr="00D13F25" w:rsidRDefault="003F2023" w:rsidP="00127055">
      <w:pPr>
        <w:pStyle w:val="Akapitzlist"/>
        <w:numPr>
          <w:ilvl w:val="0"/>
          <w:numId w:val="32"/>
        </w:numPr>
        <w:spacing w:line="360" w:lineRule="auto"/>
        <w:jc w:val="both"/>
        <w:rPr>
          <w:color w:val="000000"/>
        </w:rPr>
      </w:pPr>
      <w:r w:rsidRPr="00D13F25">
        <w:rPr>
          <w:color w:val="000000"/>
        </w:rPr>
        <w:t>dojrzałość</w:t>
      </w:r>
      <w:r w:rsidR="00B457F8" w:rsidRPr="00D13F25">
        <w:rPr>
          <w:color w:val="000000"/>
        </w:rPr>
        <w:t xml:space="preserve">. Etap ten cechuje się unormowaniem poziomu sprzedaży dóbr, wypracowana pozycja firmy utrzymuje się na określonym poziomie ( nie ulega on zarówno wzrostowi jak i spadkowi) </w:t>
      </w:r>
      <w:r w:rsidR="00183D89" w:rsidRPr="00D13F25">
        <w:rPr>
          <w:color w:val="000000"/>
        </w:rPr>
        <w:t>. Istnieje tutaj możliwość powrotu do poprzedniego etapu cyklu życia przedsiębiorstwa.  Może się to wydarzyć dzięki: dodawaniu do sprzedaży nowych produktów, pozyskiwaniu nowych rynków zbytu, restrukturyzację przedsiębiorstwa,  wzrostu zapotrzebowania na posiadane przez firmę produkty) ,</w:t>
      </w:r>
    </w:p>
    <w:p w14:paraId="194F0294" w14:textId="77777777" w:rsidR="003F2023" w:rsidRPr="00D13F25" w:rsidRDefault="003F2023" w:rsidP="00127055">
      <w:pPr>
        <w:pStyle w:val="Akapitzlist"/>
        <w:numPr>
          <w:ilvl w:val="0"/>
          <w:numId w:val="32"/>
        </w:numPr>
        <w:spacing w:line="360" w:lineRule="auto"/>
        <w:jc w:val="both"/>
        <w:rPr>
          <w:color w:val="000000"/>
        </w:rPr>
      </w:pPr>
      <w:r w:rsidRPr="00D13F25">
        <w:rPr>
          <w:color w:val="000000"/>
        </w:rPr>
        <w:t>schyłek</w:t>
      </w:r>
      <w:r w:rsidR="00183D89" w:rsidRPr="00D13F25">
        <w:rPr>
          <w:color w:val="000000"/>
        </w:rPr>
        <w:t xml:space="preserve">. Faza ta charakteryzuje się dużym spadkiem produkcji i usług. Firma traci pozyskaną pozycję na rynku. Schyłek może być skutkiem : problemów wewnątrz firmy,  zmniejszeniu zapotrzebowania na posiadane produkty i/lub usługi, </w:t>
      </w:r>
      <w:r w:rsidR="008A6EA0" w:rsidRPr="00D13F25">
        <w:rPr>
          <w:color w:val="000000"/>
        </w:rPr>
        <w:t xml:space="preserve"> konkurencją.  Podaje się możliwość ukończenia danego etapu pozytywnie poprzez </w:t>
      </w:r>
      <w:r w:rsidR="00517E71" w:rsidRPr="00D13F25">
        <w:rPr>
          <w:color w:val="000000"/>
        </w:rPr>
        <w:t>dywersyfikację</w:t>
      </w:r>
      <w:r w:rsidR="008A6EA0" w:rsidRPr="00D13F25">
        <w:rPr>
          <w:color w:val="000000"/>
        </w:rPr>
        <w:t xml:space="preserve"> produkcji i/ lub usług bądź przebranżowienie, </w:t>
      </w:r>
    </w:p>
    <w:p w14:paraId="0722B492" w14:textId="77777777" w:rsidR="003F2023" w:rsidRPr="00D13F25" w:rsidRDefault="003F2023" w:rsidP="00127055">
      <w:pPr>
        <w:pStyle w:val="Akapitzlist"/>
        <w:numPr>
          <w:ilvl w:val="0"/>
          <w:numId w:val="32"/>
        </w:numPr>
        <w:spacing w:line="360" w:lineRule="auto"/>
        <w:jc w:val="both"/>
        <w:rPr>
          <w:color w:val="000000"/>
        </w:rPr>
      </w:pPr>
      <w:r w:rsidRPr="00D13F25">
        <w:rPr>
          <w:color w:val="000000"/>
        </w:rPr>
        <w:t>zakończenie prosperowania</w:t>
      </w:r>
      <w:r w:rsidR="008A6EA0" w:rsidRPr="00D13F25">
        <w:rPr>
          <w:color w:val="000000"/>
        </w:rPr>
        <w:t>.  Jest to etap likwidacji przedsiębiorstwa. Decyzja ta może zostać podjęta przez właściciela: jako planowana, w momencie utworzenia przedsiębiorstwa, z przyczyn ekonomicznych, z innych przyczyn losowych.</w:t>
      </w:r>
    </w:p>
    <w:p w14:paraId="5975FF7B" w14:textId="77777777" w:rsidR="00EA6C89" w:rsidRDefault="003F2023" w:rsidP="00136862">
      <w:pPr>
        <w:spacing w:line="360" w:lineRule="auto"/>
        <w:ind w:left="708"/>
        <w:jc w:val="both"/>
        <w:rPr>
          <w:rFonts w:ascii="Times New Roman" w:hAnsi="Times New Roman" w:cs="Times New Roman"/>
          <w:color w:val="000000"/>
          <w:sz w:val="24"/>
          <w:szCs w:val="24"/>
        </w:rPr>
      </w:pPr>
      <w:r>
        <w:rPr>
          <w:rFonts w:ascii="Times New Roman" w:hAnsi="Times New Roman" w:cs="Times New Roman"/>
          <w:color w:val="000000"/>
          <w:sz w:val="24"/>
          <w:szCs w:val="24"/>
        </w:rPr>
        <w:t>Fazy te mogą występować we wskazanej kolejności, jednak nie jest to reguła. Występują przypadki wtórowania faz lub całkowitego braku danego etapu.</w:t>
      </w:r>
      <w:r w:rsidR="008A6EA0">
        <w:rPr>
          <w:rFonts w:ascii="Times New Roman" w:hAnsi="Times New Roman" w:cs="Times New Roman"/>
          <w:color w:val="000000"/>
          <w:sz w:val="24"/>
          <w:szCs w:val="24"/>
        </w:rPr>
        <w:t xml:space="preserve"> </w:t>
      </w:r>
      <w:r w:rsidR="008A6EA0">
        <w:rPr>
          <w:rFonts w:ascii="Times New Roman" w:hAnsi="Times New Roman" w:cs="Times New Roman"/>
          <w:color w:val="000000"/>
          <w:sz w:val="24"/>
          <w:szCs w:val="24"/>
        </w:rPr>
        <w:tab/>
        <w:t xml:space="preserve">           Okres prosperowania przedsiębiorstwa, liczby występowania faz oraz okresu ich trwania zdeterminowane są przez wiele czynników, zarówno wewnętrznych (doświadczenie kadry kierowniczej, posiadanego kapitału , zdolności konkurencyjnych)  jak i zewnętrznych ( branża przedsiębiorstwa,</w:t>
      </w:r>
      <w:r w:rsidR="00EA6C89">
        <w:rPr>
          <w:rFonts w:ascii="Times New Roman" w:hAnsi="Times New Roman" w:cs="Times New Roman"/>
          <w:color w:val="000000"/>
          <w:sz w:val="24"/>
          <w:szCs w:val="24"/>
        </w:rPr>
        <w:t xml:space="preserve"> </w:t>
      </w:r>
      <w:proofErr w:type="spellStart"/>
      <w:r w:rsidR="00EA6C89">
        <w:rPr>
          <w:rFonts w:ascii="Times New Roman" w:hAnsi="Times New Roman" w:cs="Times New Roman"/>
          <w:color w:val="000000"/>
          <w:sz w:val="24"/>
          <w:szCs w:val="24"/>
        </w:rPr>
        <w:t>koniuktura</w:t>
      </w:r>
      <w:proofErr w:type="spellEnd"/>
      <w:r w:rsidR="00EA6C89">
        <w:rPr>
          <w:rFonts w:ascii="Times New Roman" w:hAnsi="Times New Roman" w:cs="Times New Roman"/>
          <w:color w:val="000000"/>
          <w:sz w:val="24"/>
          <w:szCs w:val="24"/>
        </w:rPr>
        <w:t xml:space="preserve"> w branży, charakter konkurencji krajowej i zagranicznej, polityka gospodarcza państwa)</w:t>
      </w:r>
      <w:r w:rsidR="008A6EA0">
        <w:rPr>
          <w:rFonts w:ascii="Times New Roman" w:hAnsi="Times New Roman" w:cs="Times New Roman"/>
          <w:color w:val="000000"/>
          <w:sz w:val="24"/>
          <w:szCs w:val="24"/>
        </w:rPr>
        <w:t>.</w:t>
      </w:r>
      <w:r w:rsidR="00EA6C89">
        <w:rPr>
          <w:rFonts w:ascii="Times New Roman" w:hAnsi="Times New Roman" w:cs="Times New Roman"/>
          <w:color w:val="000000"/>
          <w:sz w:val="24"/>
          <w:szCs w:val="24"/>
        </w:rPr>
        <w:t xml:space="preserve"> W obecnych czasach łatwość założenia własnego przedsiębiorstwa powoduje powstawanie wielu nowych działalności. Jednak występuje równie wielki poziom zaprzestania działalności</w:t>
      </w:r>
      <w:r w:rsidR="00905710">
        <w:rPr>
          <w:rStyle w:val="Odwoanieprzypisudolnego"/>
          <w:rFonts w:ascii="Times New Roman" w:hAnsi="Times New Roman" w:cs="Times New Roman"/>
          <w:color w:val="000000"/>
          <w:sz w:val="24"/>
          <w:szCs w:val="24"/>
        </w:rPr>
        <w:footnoteReference w:id="44"/>
      </w:r>
      <w:r w:rsidR="00EA6C89">
        <w:rPr>
          <w:rFonts w:ascii="Times New Roman" w:hAnsi="Times New Roman" w:cs="Times New Roman"/>
          <w:color w:val="000000"/>
          <w:sz w:val="24"/>
          <w:szCs w:val="24"/>
        </w:rPr>
        <w:t xml:space="preserve">. </w:t>
      </w:r>
    </w:p>
    <w:p w14:paraId="1ED7059A" w14:textId="77777777" w:rsidR="003F2023" w:rsidRDefault="00564730" w:rsidP="00564730">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Tab. 1. Fazy cyklu działalności firmy handlowo usługowej Wójcik</w:t>
      </w:r>
    </w:p>
    <w:tbl>
      <w:tblPr>
        <w:tblStyle w:val="Tabela-Siatka"/>
        <w:tblW w:w="0" w:type="auto"/>
        <w:tblInd w:w="708" w:type="dxa"/>
        <w:tblLook w:val="04A0" w:firstRow="1" w:lastRow="0" w:firstColumn="1" w:lastColumn="0" w:noHBand="0" w:noVBand="1"/>
      </w:tblPr>
      <w:tblGrid>
        <w:gridCol w:w="4112"/>
        <w:gridCol w:w="4241"/>
      </w:tblGrid>
      <w:tr w:rsidR="00EA6C89" w14:paraId="3B8F8BC8" w14:textId="77777777" w:rsidTr="00EA6C89">
        <w:tc>
          <w:tcPr>
            <w:tcW w:w="4605" w:type="dxa"/>
          </w:tcPr>
          <w:p w14:paraId="39FE9859" w14:textId="77777777" w:rsidR="00EA6C89" w:rsidRDefault="00EA6C89" w:rsidP="00136862">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Fazy cyklu życia działalności przedsiębiorstwa </w:t>
            </w:r>
          </w:p>
        </w:tc>
        <w:tc>
          <w:tcPr>
            <w:tcW w:w="4606" w:type="dxa"/>
          </w:tcPr>
          <w:p w14:paraId="77275908" w14:textId="48D4DA8F" w:rsidR="00EA6C89" w:rsidRDefault="005F0A24" w:rsidP="00136862">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Główne wydarzenia f</w:t>
            </w:r>
            <w:r w:rsidR="00EA6C89">
              <w:rPr>
                <w:rFonts w:ascii="Times New Roman" w:hAnsi="Times New Roman" w:cs="Times New Roman"/>
                <w:color w:val="000000"/>
                <w:sz w:val="24"/>
                <w:szCs w:val="24"/>
              </w:rPr>
              <w:t>irm</w:t>
            </w:r>
            <w:r>
              <w:rPr>
                <w:rFonts w:ascii="Times New Roman" w:hAnsi="Times New Roman" w:cs="Times New Roman"/>
                <w:color w:val="000000"/>
                <w:sz w:val="24"/>
                <w:szCs w:val="24"/>
              </w:rPr>
              <w:t>y</w:t>
            </w:r>
            <w:r w:rsidR="00EA6C89">
              <w:rPr>
                <w:rFonts w:ascii="Times New Roman" w:hAnsi="Times New Roman" w:cs="Times New Roman"/>
                <w:color w:val="000000"/>
                <w:sz w:val="24"/>
                <w:szCs w:val="24"/>
              </w:rPr>
              <w:t xml:space="preserve"> F.H.U Wójcik</w:t>
            </w:r>
          </w:p>
        </w:tc>
      </w:tr>
      <w:tr w:rsidR="00EA6C89" w14:paraId="6FB9F4CE" w14:textId="77777777" w:rsidTr="00EA6C89">
        <w:tc>
          <w:tcPr>
            <w:tcW w:w="4605" w:type="dxa"/>
          </w:tcPr>
          <w:p w14:paraId="0CF24583" w14:textId="77777777" w:rsidR="00EA6C89" w:rsidRDefault="00EA6C89" w:rsidP="00136862">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Utworzenie przedsiębiorstwa</w:t>
            </w:r>
          </w:p>
        </w:tc>
        <w:tc>
          <w:tcPr>
            <w:tcW w:w="4606" w:type="dxa"/>
          </w:tcPr>
          <w:p w14:paraId="45615B80" w14:textId="1589A758" w:rsidR="00EA6C89" w:rsidRDefault="000E0CDF" w:rsidP="00127055">
            <w:pPr>
              <w:pStyle w:val="Akapitzlist"/>
              <w:numPr>
                <w:ilvl w:val="0"/>
                <w:numId w:val="36"/>
              </w:numPr>
              <w:spacing w:after="0" w:line="360" w:lineRule="auto"/>
              <w:jc w:val="both"/>
              <w:rPr>
                <w:color w:val="000000"/>
              </w:rPr>
            </w:pPr>
            <w:r>
              <w:rPr>
                <w:color w:val="000000"/>
              </w:rPr>
              <w:t>zakup pierwszych sprzętów,</w:t>
            </w:r>
          </w:p>
          <w:p w14:paraId="5CE59423" w14:textId="63A2AE2F" w:rsidR="000E0CDF" w:rsidRDefault="000E0CDF" w:rsidP="00127055">
            <w:pPr>
              <w:pStyle w:val="Akapitzlist"/>
              <w:numPr>
                <w:ilvl w:val="0"/>
                <w:numId w:val="36"/>
              </w:numPr>
              <w:spacing w:after="0" w:line="360" w:lineRule="auto"/>
              <w:jc w:val="both"/>
              <w:rPr>
                <w:color w:val="000000"/>
              </w:rPr>
            </w:pPr>
            <w:r>
              <w:rPr>
                <w:color w:val="000000"/>
              </w:rPr>
              <w:t>pozyskanie pierwszych klientów,</w:t>
            </w:r>
          </w:p>
          <w:p w14:paraId="7107A226" w14:textId="5D8CE531" w:rsidR="00A41CDD" w:rsidRDefault="005F0A24" w:rsidP="00127055">
            <w:pPr>
              <w:pStyle w:val="Akapitzlist"/>
              <w:numPr>
                <w:ilvl w:val="0"/>
                <w:numId w:val="36"/>
              </w:numPr>
              <w:spacing w:after="0" w:line="360" w:lineRule="auto"/>
              <w:jc w:val="both"/>
              <w:rPr>
                <w:color w:val="000000"/>
              </w:rPr>
            </w:pPr>
            <w:r>
              <w:rPr>
                <w:color w:val="000000"/>
              </w:rPr>
              <w:t xml:space="preserve">nawiązanie pierwszych współprac z kontrahentami, </w:t>
            </w:r>
          </w:p>
          <w:p w14:paraId="30F2DAA0" w14:textId="5609621B" w:rsidR="005F0A24" w:rsidRPr="005F0A24" w:rsidRDefault="005F0A24" w:rsidP="00127055">
            <w:pPr>
              <w:pStyle w:val="Akapitzlist"/>
              <w:numPr>
                <w:ilvl w:val="0"/>
                <w:numId w:val="36"/>
              </w:numPr>
              <w:spacing w:after="0" w:line="360" w:lineRule="auto"/>
              <w:jc w:val="both"/>
              <w:rPr>
                <w:color w:val="000000"/>
              </w:rPr>
            </w:pPr>
            <w:r>
              <w:rPr>
                <w:color w:val="000000"/>
              </w:rPr>
              <w:t>postawienie budynku „biuro”</w:t>
            </w:r>
          </w:p>
        </w:tc>
      </w:tr>
      <w:tr w:rsidR="00EA6C89" w14:paraId="19EA7743" w14:textId="77777777" w:rsidTr="00EA6C89">
        <w:tc>
          <w:tcPr>
            <w:tcW w:w="4605" w:type="dxa"/>
          </w:tcPr>
          <w:p w14:paraId="4BF16404" w14:textId="77777777" w:rsidR="00EA6C89" w:rsidRDefault="00EA6C89" w:rsidP="00136862">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Rozwój</w:t>
            </w:r>
          </w:p>
        </w:tc>
        <w:tc>
          <w:tcPr>
            <w:tcW w:w="4606" w:type="dxa"/>
          </w:tcPr>
          <w:p w14:paraId="0696DDED" w14:textId="01417EE4" w:rsidR="00EA6C89" w:rsidRDefault="005F0A24" w:rsidP="00127055">
            <w:pPr>
              <w:pStyle w:val="Akapitzlist"/>
              <w:numPr>
                <w:ilvl w:val="0"/>
                <w:numId w:val="37"/>
              </w:numPr>
              <w:spacing w:after="0" w:line="360" w:lineRule="auto"/>
              <w:jc w:val="both"/>
              <w:rPr>
                <w:color w:val="000000"/>
              </w:rPr>
            </w:pPr>
            <w:r>
              <w:rPr>
                <w:color w:val="000000"/>
              </w:rPr>
              <w:t>utwardzenie powierzchni placu,</w:t>
            </w:r>
          </w:p>
          <w:p w14:paraId="48ADAE7E" w14:textId="70577BD4" w:rsidR="005F0A24" w:rsidRDefault="005F0A24" w:rsidP="00127055">
            <w:pPr>
              <w:pStyle w:val="Akapitzlist"/>
              <w:numPr>
                <w:ilvl w:val="0"/>
                <w:numId w:val="37"/>
              </w:numPr>
              <w:spacing w:after="0" w:line="360" w:lineRule="auto"/>
              <w:jc w:val="both"/>
              <w:rPr>
                <w:color w:val="000000"/>
              </w:rPr>
            </w:pPr>
            <w:r>
              <w:rPr>
                <w:color w:val="000000"/>
              </w:rPr>
              <w:t>postawienie budynku służącego do przechowywania towarów handlowych w opakowaniach,</w:t>
            </w:r>
          </w:p>
          <w:p w14:paraId="673674F7" w14:textId="1E9F4BD8" w:rsidR="005F0A24" w:rsidRDefault="005F0A24" w:rsidP="00127055">
            <w:pPr>
              <w:pStyle w:val="Akapitzlist"/>
              <w:numPr>
                <w:ilvl w:val="0"/>
                <w:numId w:val="37"/>
              </w:numPr>
              <w:spacing w:after="0" w:line="360" w:lineRule="auto"/>
              <w:jc w:val="both"/>
              <w:rPr>
                <w:color w:val="000000"/>
              </w:rPr>
            </w:pPr>
            <w:r>
              <w:rPr>
                <w:color w:val="000000"/>
              </w:rPr>
              <w:t>poznawanie potrzeb oraz wymagań klientów,</w:t>
            </w:r>
          </w:p>
          <w:p w14:paraId="143A415E" w14:textId="3DF0B2D5" w:rsidR="0027233D" w:rsidRPr="005F0A24" w:rsidRDefault="005F0A24" w:rsidP="00127055">
            <w:pPr>
              <w:pStyle w:val="Akapitzlist"/>
              <w:numPr>
                <w:ilvl w:val="0"/>
                <w:numId w:val="37"/>
              </w:numPr>
              <w:spacing w:after="0" w:line="360" w:lineRule="auto"/>
              <w:jc w:val="both"/>
              <w:rPr>
                <w:color w:val="000000"/>
              </w:rPr>
            </w:pPr>
            <w:r>
              <w:rPr>
                <w:color w:val="000000"/>
              </w:rPr>
              <w:t>poznawanie okolicznego popytu na produkty</w:t>
            </w:r>
          </w:p>
        </w:tc>
      </w:tr>
      <w:tr w:rsidR="00EA6C89" w14:paraId="576DED75" w14:textId="77777777" w:rsidTr="00EA6C89">
        <w:tc>
          <w:tcPr>
            <w:tcW w:w="4605" w:type="dxa"/>
          </w:tcPr>
          <w:p w14:paraId="52EDFD16" w14:textId="77777777" w:rsidR="00EA6C89" w:rsidRDefault="00EA6C89" w:rsidP="00136862">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Dojrzałość</w:t>
            </w:r>
          </w:p>
        </w:tc>
        <w:tc>
          <w:tcPr>
            <w:tcW w:w="4606" w:type="dxa"/>
          </w:tcPr>
          <w:p w14:paraId="0F13143B" w14:textId="52CE31CC" w:rsidR="00EA6C89" w:rsidRDefault="00423208" w:rsidP="00127055">
            <w:pPr>
              <w:pStyle w:val="Akapitzlist"/>
              <w:numPr>
                <w:ilvl w:val="0"/>
                <w:numId w:val="38"/>
              </w:numPr>
              <w:spacing w:after="0" w:line="360" w:lineRule="auto"/>
              <w:jc w:val="both"/>
              <w:rPr>
                <w:color w:val="000000"/>
              </w:rPr>
            </w:pPr>
            <w:r>
              <w:rPr>
                <w:color w:val="000000"/>
              </w:rPr>
              <w:t>utrzymanie stałych klientów,</w:t>
            </w:r>
          </w:p>
          <w:p w14:paraId="31A99BE3" w14:textId="2DF31EF8" w:rsidR="00423208" w:rsidRDefault="00423208" w:rsidP="00127055">
            <w:pPr>
              <w:pStyle w:val="Akapitzlist"/>
              <w:numPr>
                <w:ilvl w:val="0"/>
                <w:numId w:val="38"/>
              </w:numPr>
              <w:spacing w:after="0" w:line="360" w:lineRule="auto"/>
              <w:jc w:val="both"/>
              <w:rPr>
                <w:color w:val="000000"/>
              </w:rPr>
            </w:pPr>
            <w:r>
              <w:rPr>
                <w:color w:val="000000"/>
              </w:rPr>
              <w:t>poznanie rynku zbytu,</w:t>
            </w:r>
          </w:p>
          <w:p w14:paraId="3437B029" w14:textId="4E864117" w:rsidR="0027233D" w:rsidRPr="00423208" w:rsidRDefault="00423208" w:rsidP="00127055">
            <w:pPr>
              <w:pStyle w:val="Akapitzlist"/>
              <w:numPr>
                <w:ilvl w:val="0"/>
                <w:numId w:val="38"/>
              </w:numPr>
              <w:spacing w:after="0" w:line="360" w:lineRule="auto"/>
              <w:jc w:val="both"/>
              <w:rPr>
                <w:color w:val="000000"/>
              </w:rPr>
            </w:pPr>
            <w:r>
              <w:rPr>
                <w:color w:val="000000"/>
              </w:rPr>
              <w:t>handel dobrej jakości towarami</w:t>
            </w:r>
          </w:p>
        </w:tc>
      </w:tr>
      <w:tr w:rsidR="00EA6C89" w14:paraId="70964B22" w14:textId="77777777" w:rsidTr="00EA6C89">
        <w:tc>
          <w:tcPr>
            <w:tcW w:w="4605" w:type="dxa"/>
          </w:tcPr>
          <w:p w14:paraId="2F3B962B" w14:textId="77777777" w:rsidR="00EA6C89" w:rsidRDefault="00EA6C89" w:rsidP="00136862">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Rozwój</w:t>
            </w:r>
          </w:p>
        </w:tc>
        <w:tc>
          <w:tcPr>
            <w:tcW w:w="4606" w:type="dxa"/>
          </w:tcPr>
          <w:p w14:paraId="1BFCC258" w14:textId="5A25DB1B" w:rsidR="00EA6C89" w:rsidRDefault="00423208" w:rsidP="00127055">
            <w:pPr>
              <w:pStyle w:val="Akapitzlist"/>
              <w:numPr>
                <w:ilvl w:val="0"/>
                <w:numId w:val="39"/>
              </w:numPr>
              <w:spacing w:after="0" w:line="360" w:lineRule="auto"/>
              <w:jc w:val="both"/>
              <w:rPr>
                <w:color w:val="000000"/>
              </w:rPr>
            </w:pPr>
            <w:r>
              <w:rPr>
                <w:color w:val="000000"/>
              </w:rPr>
              <w:t>zakup nowych sprzętów,</w:t>
            </w:r>
          </w:p>
          <w:p w14:paraId="6CE66FD4" w14:textId="77777777" w:rsidR="00423208" w:rsidRDefault="00423208" w:rsidP="00127055">
            <w:pPr>
              <w:pStyle w:val="Akapitzlist"/>
              <w:numPr>
                <w:ilvl w:val="0"/>
                <w:numId w:val="39"/>
              </w:numPr>
              <w:spacing w:after="0" w:line="360" w:lineRule="auto"/>
              <w:jc w:val="both"/>
              <w:rPr>
                <w:color w:val="000000"/>
              </w:rPr>
            </w:pPr>
            <w:r>
              <w:rPr>
                <w:color w:val="000000"/>
              </w:rPr>
              <w:t>ulepszenie wyposażenia biura,</w:t>
            </w:r>
          </w:p>
          <w:p w14:paraId="16D435DE" w14:textId="77777777" w:rsidR="00423208" w:rsidRDefault="00423208" w:rsidP="00127055">
            <w:pPr>
              <w:pStyle w:val="Akapitzlist"/>
              <w:numPr>
                <w:ilvl w:val="0"/>
                <w:numId w:val="39"/>
              </w:numPr>
              <w:spacing w:after="0" w:line="360" w:lineRule="auto"/>
              <w:jc w:val="both"/>
              <w:rPr>
                <w:color w:val="000000"/>
              </w:rPr>
            </w:pPr>
            <w:r>
              <w:rPr>
                <w:color w:val="000000"/>
              </w:rPr>
              <w:t>powiększający się okręg dostaw,</w:t>
            </w:r>
          </w:p>
          <w:p w14:paraId="706547A3" w14:textId="77777777" w:rsidR="00423208" w:rsidRDefault="00423208" w:rsidP="00127055">
            <w:pPr>
              <w:pStyle w:val="Akapitzlist"/>
              <w:numPr>
                <w:ilvl w:val="0"/>
                <w:numId w:val="39"/>
              </w:numPr>
              <w:spacing w:after="0" w:line="360" w:lineRule="auto"/>
              <w:jc w:val="both"/>
              <w:rPr>
                <w:color w:val="000000"/>
              </w:rPr>
            </w:pPr>
            <w:r>
              <w:rPr>
                <w:color w:val="000000"/>
              </w:rPr>
              <w:t>zainwestowanie w reklamy jak banery oraz ulotki,</w:t>
            </w:r>
          </w:p>
          <w:p w14:paraId="254DDCEC" w14:textId="77777777" w:rsidR="00423208" w:rsidRDefault="00423208" w:rsidP="00127055">
            <w:pPr>
              <w:pStyle w:val="Akapitzlist"/>
              <w:numPr>
                <w:ilvl w:val="0"/>
                <w:numId w:val="39"/>
              </w:numPr>
              <w:spacing w:after="0" w:line="360" w:lineRule="auto"/>
              <w:jc w:val="both"/>
              <w:rPr>
                <w:color w:val="000000"/>
              </w:rPr>
            </w:pPr>
            <w:r>
              <w:rPr>
                <w:color w:val="000000"/>
              </w:rPr>
              <w:t>zakup maszyny do pakowania węgla,</w:t>
            </w:r>
          </w:p>
          <w:p w14:paraId="32D355FB" w14:textId="388FC0AA" w:rsidR="0027233D" w:rsidRPr="00423208" w:rsidRDefault="00423208" w:rsidP="00127055">
            <w:pPr>
              <w:pStyle w:val="Akapitzlist"/>
              <w:numPr>
                <w:ilvl w:val="0"/>
                <w:numId w:val="39"/>
              </w:numPr>
              <w:spacing w:after="0" w:line="360" w:lineRule="auto"/>
              <w:jc w:val="both"/>
              <w:rPr>
                <w:color w:val="000000"/>
              </w:rPr>
            </w:pPr>
            <w:r>
              <w:rPr>
                <w:color w:val="000000"/>
              </w:rPr>
              <w:t xml:space="preserve">zakup maszyny do przerobu węgla na </w:t>
            </w:r>
            <w:proofErr w:type="spellStart"/>
            <w:r>
              <w:rPr>
                <w:color w:val="000000"/>
              </w:rPr>
              <w:t>ekogroszek</w:t>
            </w:r>
            <w:proofErr w:type="spellEnd"/>
            <w:r>
              <w:rPr>
                <w:color w:val="000000"/>
              </w:rPr>
              <w:t xml:space="preserve">  </w:t>
            </w:r>
          </w:p>
        </w:tc>
      </w:tr>
      <w:tr w:rsidR="00EA6C89" w14:paraId="1D4C3758" w14:textId="77777777" w:rsidTr="00EA6C89">
        <w:tc>
          <w:tcPr>
            <w:tcW w:w="4605" w:type="dxa"/>
          </w:tcPr>
          <w:p w14:paraId="50CD4618" w14:textId="77777777" w:rsidR="00EA6C89" w:rsidRDefault="00EA6C89" w:rsidP="00136862">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Dojrzałość </w:t>
            </w:r>
          </w:p>
        </w:tc>
        <w:tc>
          <w:tcPr>
            <w:tcW w:w="4606" w:type="dxa"/>
          </w:tcPr>
          <w:p w14:paraId="6E06F28A" w14:textId="73AE7E86" w:rsidR="00EA6C89" w:rsidRDefault="00423208" w:rsidP="00127055">
            <w:pPr>
              <w:pStyle w:val="Akapitzlist"/>
              <w:numPr>
                <w:ilvl w:val="0"/>
                <w:numId w:val="40"/>
              </w:numPr>
              <w:spacing w:after="0" w:line="360" w:lineRule="auto"/>
              <w:jc w:val="both"/>
              <w:rPr>
                <w:color w:val="000000"/>
              </w:rPr>
            </w:pPr>
            <w:r>
              <w:rPr>
                <w:color w:val="000000"/>
              </w:rPr>
              <w:t>utrzymanie stałych klientów,</w:t>
            </w:r>
          </w:p>
          <w:p w14:paraId="2141C851" w14:textId="233193D1" w:rsidR="00423208" w:rsidRDefault="00423208" w:rsidP="00127055">
            <w:pPr>
              <w:pStyle w:val="Akapitzlist"/>
              <w:numPr>
                <w:ilvl w:val="0"/>
                <w:numId w:val="40"/>
              </w:numPr>
              <w:spacing w:after="0" w:line="360" w:lineRule="auto"/>
              <w:jc w:val="both"/>
              <w:rPr>
                <w:color w:val="000000"/>
              </w:rPr>
            </w:pPr>
            <w:r>
              <w:rPr>
                <w:color w:val="000000"/>
              </w:rPr>
              <w:t>utrzymanie stałych współprac z kontrahentami,</w:t>
            </w:r>
          </w:p>
          <w:p w14:paraId="400071A6" w14:textId="16B17166" w:rsidR="00423208" w:rsidRDefault="00423208" w:rsidP="00127055">
            <w:pPr>
              <w:pStyle w:val="Akapitzlist"/>
              <w:numPr>
                <w:ilvl w:val="0"/>
                <w:numId w:val="40"/>
              </w:numPr>
              <w:spacing w:after="0" w:line="360" w:lineRule="auto"/>
              <w:jc w:val="both"/>
              <w:rPr>
                <w:color w:val="000000"/>
              </w:rPr>
            </w:pPr>
            <w:r>
              <w:rPr>
                <w:color w:val="000000"/>
              </w:rPr>
              <w:lastRenderedPageBreak/>
              <w:t>posiadane duże doświadczenie w branży,</w:t>
            </w:r>
          </w:p>
          <w:p w14:paraId="30581E83" w14:textId="45D31DE0" w:rsidR="00423208" w:rsidRDefault="005A2691" w:rsidP="00127055">
            <w:pPr>
              <w:pStyle w:val="Akapitzlist"/>
              <w:numPr>
                <w:ilvl w:val="0"/>
                <w:numId w:val="40"/>
              </w:numPr>
              <w:spacing w:after="0" w:line="360" w:lineRule="auto"/>
              <w:jc w:val="both"/>
              <w:rPr>
                <w:color w:val="000000"/>
              </w:rPr>
            </w:pPr>
            <w:r>
              <w:rPr>
                <w:color w:val="000000"/>
              </w:rPr>
              <w:t>dobra znajomość potencjalnego rynku zbytu,</w:t>
            </w:r>
          </w:p>
          <w:p w14:paraId="4F2DEC0C" w14:textId="3B154567" w:rsidR="005A2691" w:rsidRDefault="005A2691" w:rsidP="00127055">
            <w:pPr>
              <w:pStyle w:val="Akapitzlist"/>
              <w:numPr>
                <w:ilvl w:val="0"/>
                <w:numId w:val="40"/>
              </w:numPr>
              <w:spacing w:after="0" w:line="360" w:lineRule="auto"/>
              <w:jc w:val="both"/>
              <w:rPr>
                <w:color w:val="000000"/>
              </w:rPr>
            </w:pPr>
            <w:r>
              <w:rPr>
                <w:color w:val="000000"/>
              </w:rPr>
              <w:t>przewidywanie lokalnego popytu,</w:t>
            </w:r>
          </w:p>
          <w:p w14:paraId="0D01E8CA" w14:textId="3DDEA661" w:rsidR="00A41CDD" w:rsidRPr="005A2691" w:rsidRDefault="005A2691" w:rsidP="00127055">
            <w:pPr>
              <w:pStyle w:val="Akapitzlist"/>
              <w:numPr>
                <w:ilvl w:val="0"/>
                <w:numId w:val="40"/>
              </w:numPr>
              <w:spacing w:after="0" w:line="360" w:lineRule="auto"/>
              <w:jc w:val="both"/>
              <w:rPr>
                <w:color w:val="000000"/>
              </w:rPr>
            </w:pPr>
            <w:r>
              <w:rPr>
                <w:color w:val="000000"/>
              </w:rPr>
              <w:t>utrzymanie zdobytego poziomu</w:t>
            </w:r>
          </w:p>
        </w:tc>
      </w:tr>
      <w:tr w:rsidR="00EA6C89" w14:paraId="1DCE9626" w14:textId="77777777" w:rsidTr="00EA6C89">
        <w:tc>
          <w:tcPr>
            <w:tcW w:w="4605" w:type="dxa"/>
          </w:tcPr>
          <w:p w14:paraId="0FF3FA05" w14:textId="77777777" w:rsidR="00EA6C89" w:rsidRDefault="00EA6C89" w:rsidP="00136862">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Schyłek</w:t>
            </w:r>
          </w:p>
        </w:tc>
        <w:tc>
          <w:tcPr>
            <w:tcW w:w="4606" w:type="dxa"/>
          </w:tcPr>
          <w:p w14:paraId="1DCB5D7F" w14:textId="77777777" w:rsidR="00EA6C89" w:rsidRDefault="00EA6C89" w:rsidP="00136862">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Nie doświadczono</w:t>
            </w:r>
          </w:p>
        </w:tc>
      </w:tr>
      <w:tr w:rsidR="00EA6C89" w14:paraId="6FF8CA1C" w14:textId="77777777" w:rsidTr="00EA6C89">
        <w:tc>
          <w:tcPr>
            <w:tcW w:w="4605" w:type="dxa"/>
          </w:tcPr>
          <w:p w14:paraId="1962EE73" w14:textId="77777777" w:rsidR="00EA6C89" w:rsidRDefault="00EA6C89" w:rsidP="00136862">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Zaprzestanie działalności </w:t>
            </w:r>
          </w:p>
        </w:tc>
        <w:tc>
          <w:tcPr>
            <w:tcW w:w="4606" w:type="dxa"/>
          </w:tcPr>
          <w:p w14:paraId="03625F90" w14:textId="77777777" w:rsidR="00EA6C89" w:rsidRDefault="00EA6C89" w:rsidP="00136862">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Nie doświadczono</w:t>
            </w:r>
          </w:p>
        </w:tc>
      </w:tr>
    </w:tbl>
    <w:p w14:paraId="4C1F2E89" w14:textId="77777777" w:rsidR="00B07EB5" w:rsidRPr="00564730" w:rsidRDefault="00564730" w:rsidP="00136862">
      <w:pPr>
        <w:spacing w:line="360" w:lineRule="auto"/>
        <w:jc w:val="both"/>
        <w:rPr>
          <w:rFonts w:ascii="Times New Roman" w:hAnsi="Times New Roman" w:cs="Times New Roman"/>
          <w:color w:val="000000"/>
          <w:sz w:val="20"/>
          <w:szCs w:val="20"/>
        </w:rPr>
      </w:pPr>
      <w:r w:rsidRPr="00564730">
        <w:rPr>
          <w:rFonts w:ascii="Times New Roman" w:hAnsi="Times New Roman" w:cs="Times New Roman"/>
          <w:color w:val="000000"/>
          <w:sz w:val="20"/>
          <w:szCs w:val="20"/>
        </w:rPr>
        <w:t>Źródło: opracowanie własne</w:t>
      </w:r>
    </w:p>
    <w:p w14:paraId="63490F97" w14:textId="77777777" w:rsidR="000C7842" w:rsidRDefault="000C7842" w:rsidP="00136862">
      <w:pPr>
        <w:spacing w:line="360" w:lineRule="auto"/>
        <w:jc w:val="both"/>
        <w:rPr>
          <w:rFonts w:ascii="Times New Roman" w:hAnsi="Times New Roman" w:cs="Times New Roman"/>
          <w:b/>
          <w:bCs/>
          <w:sz w:val="28"/>
          <w:szCs w:val="28"/>
          <w:shd w:val="clear" w:color="auto" w:fill="FFFFFF"/>
        </w:rPr>
      </w:pPr>
      <w:r w:rsidRPr="00991348">
        <w:rPr>
          <w:rFonts w:ascii="Times New Roman" w:hAnsi="Times New Roman" w:cs="Times New Roman"/>
          <w:b/>
          <w:bCs/>
          <w:sz w:val="28"/>
          <w:szCs w:val="28"/>
        </w:rPr>
        <w:t xml:space="preserve">2.2. </w:t>
      </w:r>
      <w:r w:rsidRPr="00991348">
        <w:rPr>
          <w:rFonts w:ascii="Times New Roman" w:hAnsi="Times New Roman" w:cs="Times New Roman"/>
          <w:b/>
          <w:bCs/>
          <w:color w:val="333333"/>
          <w:sz w:val="28"/>
          <w:szCs w:val="28"/>
          <w:shd w:val="clear" w:color="auto" w:fill="FFFFFF"/>
        </w:rPr>
        <w:t> </w:t>
      </w:r>
      <w:r w:rsidRPr="00991348">
        <w:rPr>
          <w:rFonts w:ascii="Times New Roman" w:hAnsi="Times New Roman" w:cs="Times New Roman"/>
          <w:b/>
          <w:bCs/>
          <w:sz w:val="28"/>
          <w:szCs w:val="28"/>
          <w:shd w:val="clear" w:color="auto" w:fill="FFFFFF"/>
        </w:rPr>
        <w:t>Zadania i struktura przedsiębiorstwa</w:t>
      </w:r>
    </w:p>
    <w:p w14:paraId="04E7FB2F" w14:textId="77777777" w:rsidR="004852B8" w:rsidRDefault="004852B8" w:rsidP="00C8519E">
      <w:pPr>
        <w:spacing w:line="360" w:lineRule="auto"/>
        <w:ind w:firstLine="708"/>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Misja</w:t>
      </w:r>
      <w:r w:rsidR="0039273E">
        <w:rPr>
          <w:rFonts w:ascii="Times New Roman" w:hAnsi="Times New Roman" w:cs="Times New Roman"/>
          <w:sz w:val="24"/>
          <w:szCs w:val="24"/>
          <w:shd w:val="clear" w:color="auto" w:fill="FFFFFF"/>
        </w:rPr>
        <w:t xml:space="preserve"> przedsiębiorstwa- pojęcie to zawiera odpowiedzi na pytania o wartości oraz cele działalności</w:t>
      </w:r>
      <w:r w:rsidR="0063308E">
        <w:rPr>
          <w:rFonts w:ascii="Times New Roman" w:hAnsi="Times New Roman" w:cs="Times New Roman"/>
          <w:sz w:val="24"/>
          <w:szCs w:val="24"/>
          <w:shd w:val="clear" w:color="auto" w:fill="FFFFFF"/>
        </w:rPr>
        <w:t>, będące powodem jej istnienia</w:t>
      </w:r>
      <w:r w:rsidR="00C507CE">
        <w:rPr>
          <w:rFonts w:ascii="Times New Roman" w:hAnsi="Times New Roman" w:cs="Times New Roman"/>
          <w:sz w:val="24"/>
          <w:szCs w:val="24"/>
          <w:shd w:val="clear" w:color="auto" w:fill="FFFFFF"/>
        </w:rPr>
        <w:t xml:space="preserve"> (po co istnieje organizacja, kim jest, co robi, jaką fundamentalną potrzebę zaspokaja, jaka jest podstawowa funkcja, dla kogo istnieje)</w:t>
      </w:r>
      <w:r w:rsidR="0039273E">
        <w:rPr>
          <w:rFonts w:ascii="Times New Roman" w:hAnsi="Times New Roman" w:cs="Times New Roman"/>
          <w:sz w:val="24"/>
          <w:szCs w:val="24"/>
          <w:shd w:val="clear" w:color="auto" w:fill="FFFFFF"/>
        </w:rPr>
        <w:t>.</w:t>
      </w:r>
      <w:r w:rsidR="00A41CDD">
        <w:rPr>
          <w:rFonts w:ascii="Times New Roman" w:hAnsi="Times New Roman" w:cs="Times New Roman"/>
          <w:sz w:val="24"/>
          <w:szCs w:val="24"/>
          <w:shd w:val="clear" w:color="auto" w:fill="FFFFFF"/>
        </w:rPr>
        <w:t xml:space="preserve"> </w:t>
      </w:r>
      <w:r w:rsidR="0063308E">
        <w:rPr>
          <w:rFonts w:ascii="Times New Roman" w:hAnsi="Times New Roman" w:cs="Times New Roman"/>
          <w:sz w:val="24"/>
          <w:szCs w:val="24"/>
          <w:shd w:val="clear" w:color="auto" w:fill="FFFFFF"/>
        </w:rPr>
        <w:t>Jest to kierunek który obiera przedsiębiorstwo</w:t>
      </w:r>
      <w:r w:rsidR="00C25BFB">
        <w:rPr>
          <w:rStyle w:val="Odwoanieprzypisudolnego"/>
          <w:rFonts w:ascii="Times New Roman" w:hAnsi="Times New Roman" w:cs="Times New Roman"/>
          <w:sz w:val="24"/>
          <w:szCs w:val="24"/>
          <w:shd w:val="clear" w:color="auto" w:fill="FFFFFF"/>
        </w:rPr>
        <w:footnoteReference w:id="45"/>
      </w:r>
      <w:r w:rsidR="000D29DB">
        <w:rPr>
          <w:rFonts w:ascii="Times New Roman" w:hAnsi="Times New Roman" w:cs="Times New Roman"/>
          <w:sz w:val="24"/>
          <w:szCs w:val="24"/>
          <w:shd w:val="clear" w:color="auto" w:fill="FFFFFF"/>
        </w:rPr>
        <w:t>.</w:t>
      </w:r>
      <w:r w:rsidR="0063308E">
        <w:rPr>
          <w:rFonts w:ascii="Times New Roman" w:hAnsi="Times New Roman" w:cs="Times New Roman"/>
          <w:sz w:val="24"/>
          <w:szCs w:val="24"/>
          <w:shd w:val="clear" w:color="auto" w:fill="FFFFFF"/>
        </w:rPr>
        <w:t xml:space="preserve"> </w:t>
      </w:r>
    </w:p>
    <w:p w14:paraId="529C000E" w14:textId="77777777" w:rsidR="00DA1E49" w:rsidRDefault="0063308E" w:rsidP="00136862">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Cele tworzenia misji</w:t>
      </w:r>
      <w:r w:rsidR="003C1E6A">
        <w:rPr>
          <w:rStyle w:val="Odwoanieprzypisudolnego"/>
          <w:rFonts w:ascii="Times New Roman" w:hAnsi="Times New Roman" w:cs="Times New Roman"/>
          <w:sz w:val="24"/>
          <w:szCs w:val="24"/>
          <w:shd w:val="clear" w:color="auto" w:fill="FFFFFF"/>
        </w:rPr>
        <w:footnoteReference w:id="46"/>
      </w:r>
      <w:r w:rsidR="000D29DB">
        <w:rPr>
          <w:rFonts w:ascii="Times New Roman" w:hAnsi="Times New Roman" w:cs="Times New Roman"/>
          <w:sz w:val="24"/>
          <w:szCs w:val="24"/>
          <w:shd w:val="clear" w:color="auto" w:fill="FFFFFF"/>
        </w:rPr>
        <w:t>:</w:t>
      </w:r>
    </w:p>
    <w:p w14:paraId="45BB0BF3" w14:textId="77777777" w:rsidR="0063308E" w:rsidRPr="00D13F25" w:rsidRDefault="0063308E" w:rsidP="00127055">
      <w:pPr>
        <w:pStyle w:val="Akapitzlist"/>
        <w:numPr>
          <w:ilvl w:val="0"/>
          <w:numId w:val="31"/>
        </w:numPr>
        <w:spacing w:line="360" w:lineRule="auto"/>
        <w:jc w:val="both"/>
        <w:rPr>
          <w:shd w:val="clear" w:color="auto" w:fill="FFFFFF"/>
        </w:rPr>
      </w:pPr>
      <w:r w:rsidRPr="00D13F25">
        <w:rPr>
          <w:shd w:val="clear" w:color="auto" w:fill="FFFFFF"/>
        </w:rPr>
        <w:t>wypracowanie jednoznaczności dążeń i zadań,</w:t>
      </w:r>
    </w:p>
    <w:p w14:paraId="33C65493" w14:textId="77777777" w:rsidR="0063308E" w:rsidRPr="00D13F25" w:rsidRDefault="0063308E" w:rsidP="00127055">
      <w:pPr>
        <w:pStyle w:val="Akapitzlist"/>
        <w:numPr>
          <w:ilvl w:val="0"/>
          <w:numId w:val="31"/>
        </w:numPr>
        <w:spacing w:line="360" w:lineRule="auto"/>
        <w:jc w:val="both"/>
        <w:rPr>
          <w:shd w:val="clear" w:color="auto" w:fill="FFFFFF"/>
        </w:rPr>
      </w:pPr>
      <w:r w:rsidRPr="00D13F25">
        <w:rPr>
          <w:shd w:val="clear" w:color="auto" w:fill="FFFFFF"/>
        </w:rPr>
        <w:t>dostarczenie podstawy dla alokacji zasobów,</w:t>
      </w:r>
    </w:p>
    <w:p w14:paraId="5AA76970" w14:textId="77777777" w:rsidR="0063308E" w:rsidRPr="00D13F25" w:rsidRDefault="00216182" w:rsidP="00127055">
      <w:pPr>
        <w:pStyle w:val="Akapitzlist"/>
        <w:numPr>
          <w:ilvl w:val="0"/>
          <w:numId w:val="31"/>
        </w:numPr>
        <w:spacing w:line="360" w:lineRule="auto"/>
        <w:jc w:val="both"/>
        <w:rPr>
          <w:shd w:val="clear" w:color="auto" w:fill="FFFFFF"/>
        </w:rPr>
      </w:pPr>
      <w:r w:rsidRPr="00D13F25">
        <w:rPr>
          <w:shd w:val="clear" w:color="auto" w:fill="FFFFFF"/>
        </w:rPr>
        <w:t>określenie zasad powstawania klimatu w działalności,</w:t>
      </w:r>
    </w:p>
    <w:p w14:paraId="6384C5F4" w14:textId="77777777" w:rsidR="00216182" w:rsidRPr="00D13F25" w:rsidRDefault="00216182" w:rsidP="00127055">
      <w:pPr>
        <w:pStyle w:val="Akapitzlist"/>
        <w:numPr>
          <w:ilvl w:val="0"/>
          <w:numId w:val="31"/>
        </w:numPr>
        <w:spacing w:line="360" w:lineRule="auto"/>
        <w:jc w:val="both"/>
        <w:rPr>
          <w:shd w:val="clear" w:color="auto" w:fill="FFFFFF"/>
        </w:rPr>
      </w:pPr>
      <w:r w:rsidRPr="00D13F25">
        <w:rPr>
          <w:shd w:val="clear" w:color="auto" w:fill="FFFFFF"/>
        </w:rPr>
        <w:t>zapewnianie zespołowi sposobu artykulacji oczekiwań,</w:t>
      </w:r>
    </w:p>
    <w:p w14:paraId="77AAFA6D" w14:textId="77777777" w:rsidR="00216182" w:rsidRPr="00D13F25" w:rsidRDefault="00216182" w:rsidP="00127055">
      <w:pPr>
        <w:pStyle w:val="Akapitzlist"/>
        <w:numPr>
          <w:ilvl w:val="0"/>
          <w:numId w:val="31"/>
        </w:numPr>
        <w:spacing w:line="360" w:lineRule="auto"/>
        <w:jc w:val="both"/>
        <w:rPr>
          <w:shd w:val="clear" w:color="auto" w:fill="FFFFFF"/>
        </w:rPr>
      </w:pPr>
      <w:r w:rsidRPr="00D13F25">
        <w:rPr>
          <w:shd w:val="clear" w:color="auto" w:fill="FFFFFF"/>
        </w:rPr>
        <w:t>zasygnalizowanie odrębności.</w:t>
      </w:r>
    </w:p>
    <w:p w14:paraId="7556312A" w14:textId="1A8DEB2A" w:rsidR="00DA1E49" w:rsidRDefault="00DA1E49" w:rsidP="00136862">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Misją omawianego przedsiębiorstwa jest</w:t>
      </w:r>
      <w:r w:rsidR="005A2691">
        <w:rPr>
          <w:rFonts w:ascii="Times New Roman" w:hAnsi="Times New Roman" w:cs="Times New Roman"/>
          <w:sz w:val="24"/>
          <w:szCs w:val="24"/>
          <w:shd w:val="clear" w:color="auto" w:fill="FFFFFF"/>
        </w:rPr>
        <w:t xml:space="preserve"> głównie</w:t>
      </w:r>
      <w:r>
        <w:rPr>
          <w:rFonts w:ascii="Times New Roman" w:hAnsi="Times New Roman" w:cs="Times New Roman"/>
          <w:sz w:val="24"/>
          <w:szCs w:val="24"/>
          <w:shd w:val="clear" w:color="auto" w:fill="FFFFFF"/>
        </w:rPr>
        <w:t xml:space="preserve"> handel </w:t>
      </w:r>
      <w:r w:rsidR="005A2691">
        <w:rPr>
          <w:rFonts w:ascii="Times New Roman" w:hAnsi="Times New Roman" w:cs="Times New Roman"/>
          <w:sz w:val="24"/>
          <w:szCs w:val="24"/>
          <w:shd w:val="clear" w:color="auto" w:fill="FFFFFF"/>
        </w:rPr>
        <w:t>opałem, nawozami oraz artykułami budowlanymi</w:t>
      </w:r>
      <w:r>
        <w:rPr>
          <w:rFonts w:ascii="Times New Roman" w:hAnsi="Times New Roman" w:cs="Times New Roman"/>
          <w:sz w:val="24"/>
          <w:szCs w:val="24"/>
          <w:shd w:val="clear" w:color="auto" w:fill="FFFFFF"/>
        </w:rPr>
        <w:t xml:space="preserve">, które będą wysokiej jakości towarami.  Dąży ono do spełnienia stale zmieniających się potrzeb konsumenckich.  Firma ceni sobie </w:t>
      </w:r>
      <w:r w:rsidR="00D33E80">
        <w:rPr>
          <w:rFonts w:ascii="Times New Roman" w:hAnsi="Times New Roman" w:cs="Times New Roman"/>
          <w:sz w:val="24"/>
          <w:szCs w:val="24"/>
          <w:shd w:val="clear" w:color="auto" w:fill="FFFFFF"/>
        </w:rPr>
        <w:t xml:space="preserve">reprezentowane wartości, istnieje by okoliczni mieszkańcy mieli możliwość nabycia pożądanych produktów w atrakcyjnych cenach oraz wysokiej jakości. </w:t>
      </w:r>
    </w:p>
    <w:p w14:paraId="06A904FC" w14:textId="77777777" w:rsidR="00216182" w:rsidRDefault="00216182" w:rsidP="00C8519E">
      <w:pPr>
        <w:spacing w:line="360" w:lineRule="auto"/>
        <w:ind w:firstLine="708"/>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Główne cele przedsiębiorstwa leżą u podstaw jego prawidłowego funkcjonowania. Poniżej wymienione cele są powiązane z rozwojem oraz przetrwaniem działalności w otoczeniu konkurencji. Charakteryzuje je, realizacja w dłuższym okresie funkcjonowania firmy</w:t>
      </w:r>
      <w:r w:rsidR="00E43D34">
        <w:rPr>
          <w:rFonts w:ascii="Times New Roman" w:hAnsi="Times New Roman" w:cs="Times New Roman"/>
          <w:sz w:val="24"/>
          <w:szCs w:val="24"/>
          <w:shd w:val="clear" w:color="auto" w:fill="FFFFFF"/>
        </w:rPr>
        <w:t>, jednak w rzeczywistości uzależnione jest to od rozmiaru przedsiębiorstwa. Im większy obszar prowadzonej działalności tym dłuższy okres ich osiągania</w:t>
      </w:r>
      <w:r w:rsidR="008A265C">
        <w:rPr>
          <w:rStyle w:val="Odwoanieprzypisudolnego"/>
          <w:rFonts w:ascii="Times New Roman" w:hAnsi="Times New Roman" w:cs="Times New Roman"/>
          <w:sz w:val="24"/>
          <w:szCs w:val="24"/>
          <w:shd w:val="clear" w:color="auto" w:fill="FFFFFF"/>
        </w:rPr>
        <w:footnoteReference w:id="47"/>
      </w:r>
      <w:r w:rsidR="00C8519E">
        <w:rPr>
          <w:rFonts w:ascii="Times New Roman" w:hAnsi="Times New Roman" w:cs="Times New Roman"/>
          <w:sz w:val="24"/>
          <w:szCs w:val="24"/>
          <w:shd w:val="clear" w:color="auto" w:fill="FFFFFF"/>
        </w:rPr>
        <w:t>.</w:t>
      </w:r>
    </w:p>
    <w:p w14:paraId="1D30DA3E" w14:textId="77777777" w:rsidR="0027233D" w:rsidRDefault="0027233D" w:rsidP="00136862">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Cele główne przedsiębiorstwa</w:t>
      </w:r>
      <w:r w:rsidR="008A265C">
        <w:rPr>
          <w:rStyle w:val="Odwoanieprzypisudolnego"/>
          <w:rFonts w:ascii="Times New Roman" w:hAnsi="Times New Roman" w:cs="Times New Roman"/>
          <w:sz w:val="24"/>
          <w:szCs w:val="24"/>
          <w:shd w:val="clear" w:color="auto" w:fill="FFFFFF"/>
        </w:rPr>
        <w:footnoteReference w:id="48"/>
      </w:r>
      <w:r w:rsidR="00C8519E">
        <w:rPr>
          <w:rFonts w:ascii="Times New Roman" w:hAnsi="Times New Roman" w:cs="Times New Roman"/>
          <w:sz w:val="24"/>
          <w:szCs w:val="24"/>
          <w:shd w:val="clear" w:color="auto" w:fill="FFFFFF"/>
        </w:rPr>
        <w:t>:</w:t>
      </w:r>
    </w:p>
    <w:p w14:paraId="763133D1" w14:textId="77777777" w:rsidR="0027233D" w:rsidRPr="00D13F25" w:rsidRDefault="0027233D" w:rsidP="00127055">
      <w:pPr>
        <w:pStyle w:val="Akapitzlist"/>
        <w:numPr>
          <w:ilvl w:val="0"/>
          <w:numId w:val="30"/>
        </w:numPr>
        <w:spacing w:line="360" w:lineRule="auto"/>
        <w:jc w:val="both"/>
        <w:rPr>
          <w:shd w:val="clear" w:color="auto" w:fill="FFFFFF"/>
        </w:rPr>
      </w:pPr>
      <w:r w:rsidRPr="00D13F25">
        <w:rPr>
          <w:shd w:val="clear" w:color="auto" w:fill="FFFFFF"/>
        </w:rPr>
        <w:t>wzrost wartości przedsiębiorstwa,</w:t>
      </w:r>
    </w:p>
    <w:p w14:paraId="589DDB13" w14:textId="77777777" w:rsidR="0027233D" w:rsidRPr="00D13F25" w:rsidRDefault="0027233D" w:rsidP="00127055">
      <w:pPr>
        <w:pStyle w:val="Akapitzlist"/>
        <w:numPr>
          <w:ilvl w:val="0"/>
          <w:numId w:val="30"/>
        </w:numPr>
        <w:spacing w:line="360" w:lineRule="auto"/>
        <w:jc w:val="both"/>
        <w:rPr>
          <w:shd w:val="clear" w:color="auto" w:fill="FFFFFF"/>
        </w:rPr>
      </w:pPr>
      <w:r w:rsidRPr="00D13F25">
        <w:rPr>
          <w:shd w:val="clear" w:color="auto" w:fill="FFFFFF"/>
        </w:rPr>
        <w:t>umiejętności firmy do przetrwania,</w:t>
      </w:r>
    </w:p>
    <w:p w14:paraId="3AEA5560" w14:textId="77777777" w:rsidR="0027233D" w:rsidRPr="00D13F25" w:rsidRDefault="0027233D" w:rsidP="00127055">
      <w:pPr>
        <w:pStyle w:val="Akapitzlist"/>
        <w:numPr>
          <w:ilvl w:val="0"/>
          <w:numId w:val="30"/>
        </w:numPr>
        <w:spacing w:line="360" w:lineRule="auto"/>
        <w:jc w:val="both"/>
        <w:rPr>
          <w:shd w:val="clear" w:color="auto" w:fill="FFFFFF"/>
        </w:rPr>
      </w:pPr>
      <w:r w:rsidRPr="00D13F25">
        <w:rPr>
          <w:shd w:val="clear" w:color="auto" w:fill="FFFFFF"/>
        </w:rPr>
        <w:t>maksymalny zysk finansowy,</w:t>
      </w:r>
    </w:p>
    <w:p w14:paraId="4ADA05D0" w14:textId="77777777" w:rsidR="0027233D" w:rsidRPr="00D13F25" w:rsidRDefault="0027233D" w:rsidP="00127055">
      <w:pPr>
        <w:pStyle w:val="Akapitzlist"/>
        <w:numPr>
          <w:ilvl w:val="0"/>
          <w:numId w:val="30"/>
        </w:numPr>
        <w:spacing w:line="360" w:lineRule="auto"/>
        <w:jc w:val="both"/>
        <w:rPr>
          <w:shd w:val="clear" w:color="auto" w:fill="FFFFFF"/>
        </w:rPr>
      </w:pPr>
      <w:r w:rsidRPr="00D13F25">
        <w:rPr>
          <w:shd w:val="clear" w:color="auto" w:fill="FFFFFF"/>
        </w:rPr>
        <w:t>wzrost udziału w wytypowanych rynkach,</w:t>
      </w:r>
    </w:p>
    <w:p w14:paraId="291DD069" w14:textId="77777777" w:rsidR="0027233D" w:rsidRPr="00D13F25" w:rsidRDefault="0027233D" w:rsidP="00127055">
      <w:pPr>
        <w:pStyle w:val="Akapitzlist"/>
        <w:numPr>
          <w:ilvl w:val="0"/>
          <w:numId w:val="30"/>
        </w:numPr>
        <w:spacing w:line="360" w:lineRule="auto"/>
        <w:jc w:val="both"/>
        <w:rPr>
          <w:shd w:val="clear" w:color="auto" w:fill="FFFFFF"/>
        </w:rPr>
      </w:pPr>
      <w:r w:rsidRPr="00D13F25">
        <w:rPr>
          <w:shd w:val="clear" w:color="auto" w:fill="FFFFFF"/>
        </w:rPr>
        <w:t>wzrost obrotów firmy,</w:t>
      </w:r>
    </w:p>
    <w:p w14:paraId="77D1096F" w14:textId="77777777" w:rsidR="0027233D" w:rsidRPr="00D13F25" w:rsidRDefault="0027233D" w:rsidP="00127055">
      <w:pPr>
        <w:pStyle w:val="Akapitzlist"/>
        <w:numPr>
          <w:ilvl w:val="0"/>
          <w:numId w:val="30"/>
        </w:numPr>
        <w:spacing w:line="360" w:lineRule="auto"/>
        <w:jc w:val="both"/>
        <w:rPr>
          <w:shd w:val="clear" w:color="auto" w:fill="FFFFFF"/>
        </w:rPr>
      </w:pPr>
      <w:r w:rsidRPr="00D13F25">
        <w:rPr>
          <w:shd w:val="clear" w:color="auto" w:fill="FFFFFF"/>
        </w:rPr>
        <w:t>wzrost nowoczesności technologicznej.</w:t>
      </w:r>
    </w:p>
    <w:p w14:paraId="2963D77E" w14:textId="77777777" w:rsidR="0027233D" w:rsidRDefault="00E43D34" w:rsidP="00CC72A3">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Aby zapewnienie realizacji wyznaczonych celów głównych było jak najbardziej efektowne, przedsiębiorstwa wprowadzają wyznaczone cele pomocnicze.</w:t>
      </w:r>
      <w:r w:rsidR="00FB102C">
        <w:rPr>
          <w:rFonts w:ascii="Times New Roman" w:hAnsi="Times New Roman" w:cs="Times New Roman"/>
          <w:sz w:val="24"/>
          <w:szCs w:val="24"/>
          <w:shd w:val="clear" w:color="auto" w:fill="FFFFFF"/>
        </w:rPr>
        <w:t xml:space="preserve"> Mają one przynosić konkretne korzyści w dużo krótszych odstępach czasu. Są one równocześnie wyznacznikami prawidłowej realizacji powyższych celów oraz pełnią funkcję stabilizatorów równowagi dynamicznej.</w:t>
      </w:r>
    </w:p>
    <w:p w14:paraId="764ED376" w14:textId="77777777" w:rsidR="0027233D" w:rsidRDefault="0027233D" w:rsidP="00136862">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Cele pomocnicze przedsiębiorstwa</w:t>
      </w:r>
      <w:r w:rsidR="008A265C">
        <w:rPr>
          <w:rStyle w:val="Odwoanieprzypisudolnego"/>
          <w:rFonts w:ascii="Times New Roman" w:hAnsi="Times New Roman" w:cs="Times New Roman"/>
          <w:sz w:val="24"/>
          <w:szCs w:val="24"/>
          <w:shd w:val="clear" w:color="auto" w:fill="FFFFFF"/>
        </w:rPr>
        <w:footnoteReference w:id="49"/>
      </w:r>
      <w:r w:rsidR="00C8519E">
        <w:rPr>
          <w:rFonts w:ascii="Times New Roman" w:hAnsi="Times New Roman" w:cs="Times New Roman"/>
          <w:sz w:val="24"/>
          <w:szCs w:val="24"/>
          <w:shd w:val="clear" w:color="auto" w:fill="FFFFFF"/>
        </w:rPr>
        <w:t>:</w:t>
      </w:r>
    </w:p>
    <w:p w14:paraId="49135C23" w14:textId="77777777" w:rsidR="0027233D" w:rsidRPr="00D13F25" w:rsidRDefault="0027233D" w:rsidP="00127055">
      <w:pPr>
        <w:pStyle w:val="Akapitzlist"/>
        <w:numPr>
          <w:ilvl w:val="0"/>
          <w:numId w:val="29"/>
        </w:numPr>
        <w:spacing w:line="360" w:lineRule="auto"/>
        <w:jc w:val="both"/>
        <w:rPr>
          <w:shd w:val="clear" w:color="auto" w:fill="FFFFFF"/>
        </w:rPr>
      </w:pPr>
      <w:r w:rsidRPr="00D13F25">
        <w:rPr>
          <w:shd w:val="clear" w:color="auto" w:fill="FFFFFF"/>
        </w:rPr>
        <w:t>podniesienie poziomu jakości pracy,</w:t>
      </w:r>
    </w:p>
    <w:p w14:paraId="06C297BD" w14:textId="77777777" w:rsidR="0027233D" w:rsidRPr="00D13F25" w:rsidRDefault="00B30DDF" w:rsidP="00127055">
      <w:pPr>
        <w:pStyle w:val="Akapitzlist"/>
        <w:numPr>
          <w:ilvl w:val="0"/>
          <w:numId w:val="29"/>
        </w:numPr>
        <w:spacing w:line="360" w:lineRule="auto"/>
        <w:jc w:val="both"/>
        <w:rPr>
          <w:shd w:val="clear" w:color="auto" w:fill="FFFFFF"/>
        </w:rPr>
      </w:pPr>
      <w:r w:rsidRPr="00D13F25">
        <w:rPr>
          <w:shd w:val="clear" w:color="auto" w:fill="FFFFFF"/>
        </w:rPr>
        <w:t>chęć zminimalizowania kosztów,</w:t>
      </w:r>
    </w:p>
    <w:p w14:paraId="7243EC26" w14:textId="77777777" w:rsidR="00B30DDF" w:rsidRPr="00D13F25" w:rsidRDefault="00D13F25" w:rsidP="00127055">
      <w:pPr>
        <w:pStyle w:val="Akapitzlist"/>
        <w:numPr>
          <w:ilvl w:val="0"/>
          <w:numId w:val="29"/>
        </w:numPr>
        <w:spacing w:line="360" w:lineRule="auto"/>
        <w:jc w:val="both"/>
        <w:rPr>
          <w:shd w:val="clear" w:color="auto" w:fill="FFFFFF"/>
        </w:rPr>
      </w:pPr>
      <w:r>
        <w:rPr>
          <w:shd w:val="clear" w:color="auto" w:fill="FFFFFF"/>
        </w:rPr>
        <w:t>d</w:t>
      </w:r>
      <w:r w:rsidR="00B30DDF" w:rsidRPr="00D13F25">
        <w:rPr>
          <w:shd w:val="clear" w:color="auto" w:fill="FFFFFF"/>
        </w:rPr>
        <w:t>ążenie do wykorzystywania zdolności produkcyjnych przedsiębiorstwa na jak najwyższym poziomie,</w:t>
      </w:r>
    </w:p>
    <w:p w14:paraId="32C75A60" w14:textId="77777777" w:rsidR="00B30DDF" w:rsidRPr="00D13F25" w:rsidRDefault="00B30DDF" w:rsidP="00127055">
      <w:pPr>
        <w:pStyle w:val="Akapitzlist"/>
        <w:numPr>
          <w:ilvl w:val="0"/>
          <w:numId w:val="29"/>
        </w:numPr>
        <w:spacing w:line="360" w:lineRule="auto"/>
        <w:jc w:val="both"/>
        <w:rPr>
          <w:shd w:val="clear" w:color="auto" w:fill="FFFFFF"/>
        </w:rPr>
      </w:pPr>
      <w:r w:rsidRPr="00D13F25">
        <w:rPr>
          <w:shd w:val="clear" w:color="auto" w:fill="FFFFFF"/>
        </w:rPr>
        <w:t>wzrost produktywności środków trwałych,</w:t>
      </w:r>
    </w:p>
    <w:p w14:paraId="24E2F65C" w14:textId="77777777" w:rsidR="00B30DDF" w:rsidRPr="00D13F25" w:rsidRDefault="00B30DDF" w:rsidP="00127055">
      <w:pPr>
        <w:pStyle w:val="Akapitzlist"/>
        <w:numPr>
          <w:ilvl w:val="0"/>
          <w:numId w:val="29"/>
        </w:numPr>
        <w:spacing w:line="360" w:lineRule="auto"/>
        <w:jc w:val="both"/>
        <w:rPr>
          <w:shd w:val="clear" w:color="auto" w:fill="FFFFFF"/>
        </w:rPr>
      </w:pPr>
      <w:r w:rsidRPr="00D13F25">
        <w:rPr>
          <w:shd w:val="clear" w:color="auto" w:fill="FFFFFF"/>
        </w:rPr>
        <w:t>stałe ulepszanie oferowanych produktów,</w:t>
      </w:r>
    </w:p>
    <w:p w14:paraId="3211E6F6" w14:textId="77777777" w:rsidR="00B30DDF" w:rsidRPr="00D13F25" w:rsidRDefault="00B30DDF" w:rsidP="00127055">
      <w:pPr>
        <w:pStyle w:val="Akapitzlist"/>
        <w:numPr>
          <w:ilvl w:val="0"/>
          <w:numId w:val="29"/>
        </w:numPr>
        <w:spacing w:line="360" w:lineRule="auto"/>
        <w:jc w:val="both"/>
        <w:rPr>
          <w:shd w:val="clear" w:color="auto" w:fill="FFFFFF"/>
        </w:rPr>
      </w:pPr>
      <w:r w:rsidRPr="00D13F25">
        <w:rPr>
          <w:shd w:val="clear" w:color="auto" w:fill="FFFFFF"/>
        </w:rPr>
        <w:t>podniesienie kwalifikacji,</w:t>
      </w:r>
    </w:p>
    <w:p w14:paraId="73D64667" w14:textId="77777777" w:rsidR="00B30DDF" w:rsidRPr="00D13F25" w:rsidRDefault="00B30DDF" w:rsidP="00127055">
      <w:pPr>
        <w:pStyle w:val="Akapitzlist"/>
        <w:numPr>
          <w:ilvl w:val="0"/>
          <w:numId w:val="29"/>
        </w:numPr>
        <w:spacing w:line="360" w:lineRule="auto"/>
        <w:jc w:val="both"/>
        <w:rPr>
          <w:shd w:val="clear" w:color="auto" w:fill="FFFFFF"/>
        </w:rPr>
      </w:pPr>
      <w:r w:rsidRPr="00D13F25">
        <w:rPr>
          <w:shd w:val="clear" w:color="auto" w:fill="FFFFFF"/>
        </w:rPr>
        <w:t>wprowadzanie innowacji,</w:t>
      </w:r>
    </w:p>
    <w:p w14:paraId="7E57D1DA" w14:textId="77777777" w:rsidR="00B30DDF" w:rsidRPr="00D13F25" w:rsidRDefault="00B30DDF" w:rsidP="00127055">
      <w:pPr>
        <w:pStyle w:val="Akapitzlist"/>
        <w:numPr>
          <w:ilvl w:val="0"/>
          <w:numId w:val="29"/>
        </w:numPr>
        <w:spacing w:line="360" w:lineRule="auto"/>
        <w:jc w:val="both"/>
        <w:rPr>
          <w:shd w:val="clear" w:color="auto" w:fill="FFFFFF"/>
        </w:rPr>
      </w:pPr>
      <w:r w:rsidRPr="00D13F25">
        <w:rPr>
          <w:shd w:val="clear" w:color="auto" w:fill="FFFFFF"/>
        </w:rPr>
        <w:t>dążenie do zaspokajania potrzeb pracowniczych.</w:t>
      </w:r>
    </w:p>
    <w:p w14:paraId="0A1AA2E4" w14:textId="77777777" w:rsidR="00B30DDF" w:rsidRDefault="00FB102C" w:rsidP="00136862">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Ukazane jest, że cele pomocnicze wpływają na wszystkie sektory funkcjonowania przedsiębiorstwa. Dzięki nim łatwo zarówno obserwować jak i kontrolować zachodzące zmiany.</w:t>
      </w:r>
    </w:p>
    <w:p w14:paraId="3AE7C0B2" w14:textId="77777777" w:rsidR="00A41CDD" w:rsidRDefault="00A41CDD" w:rsidP="00C8519E">
      <w:pPr>
        <w:spacing w:line="360" w:lineRule="auto"/>
        <w:ind w:firstLine="708"/>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Wizja</w:t>
      </w:r>
      <w:r w:rsidR="008A265C">
        <w:rPr>
          <w:rFonts w:ascii="Times New Roman" w:hAnsi="Times New Roman" w:cs="Times New Roman"/>
          <w:sz w:val="24"/>
          <w:szCs w:val="24"/>
          <w:shd w:val="clear" w:color="auto" w:fill="FFFFFF"/>
        </w:rPr>
        <w:t xml:space="preserve"> </w:t>
      </w:r>
      <w:r w:rsidR="00076DB9">
        <w:rPr>
          <w:rFonts w:ascii="Times New Roman" w:hAnsi="Times New Roman" w:cs="Times New Roman"/>
          <w:sz w:val="24"/>
          <w:szCs w:val="24"/>
          <w:shd w:val="clear" w:color="auto" w:fill="FFFFFF"/>
        </w:rPr>
        <w:t>jest to wyobrażenie działalności gospodarczej w przyszłości.  Można podzielić go na kierunkowy jak i konkretny zarys.</w:t>
      </w:r>
      <w:r w:rsidR="00AB14AC">
        <w:rPr>
          <w:rFonts w:ascii="Times New Roman" w:hAnsi="Times New Roman" w:cs="Times New Roman"/>
          <w:sz w:val="24"/>
          <w:szCs w:val="24"/>
          <w:shd w:val="clear" w:color="auto" w:fill="FFFFFF"/>
        </w:rPr>
        <w:t xml:space="preserve"> Wizja powinna </w:t>
      </w:r>
      <w:r w:rsidR="00076DB9">
        <w:rPr>
          <w:rFonts w:ascii="Times New Roman" w:hAnsi="Times New Roman" w:cs="Times New Roman"/>
          <w:sz w:val="24"/>
          <w:szCs w:val="24"/>
          <w:shd w:val="clear" w:color="auto" w:fill="FFFFFF"/>
        </w:rPr>
        <w:t xml:space="preserve"> </w:t>
      </w:r>
      <w:r w:rsidR="00AB14AC">
        <w:rPr>
          <w:rFonts w:ascii="Times New Roman" w:hAnsi="Times New Roman" w:cs="Times New Roman"/>
          <w:sz w:val="24"/>
          <w:szCs w:val="24"/>
          <w:shd w:val="clear" w:color="auto" w:fill="FFFFFF"/>
        </w:rPr>
        <w:t xml:space="preserve">kierunkować rozwój firmy oraz motywować do osiągnięcia ostatecznego wyobrażenia. Wizja ukazuje </w:t>
      </w:r>
      <w:r w:rsidR="00B3604A">
        <w:rPr>
          <w:rFonts w:ascii="Times New Roman" w:hAnsi="Times New Roman" w:cs="Times New Roman"/>
          <w:sz w:val="24"/>
          <w:szCs w:val="24"/>
          <w:shd w:val="clear" w:color="auto" w:fill="FFFFFF"/>
        </w:rPr>
        <w:t>ważniejsze aspekty</w:t>
      </w:r>
      <w:r w:rsidR="00BE425C">
        <w:rPr>
          <w:rFonts w:ascii="Times New Roman" w:hAnsi="Times New Roman" w:cs="Times New Roman"/>
          <w:sz w:val="24"/>
          <w:szCs w:val="24"/>
          <w:shd w:val="clear" w:color="auto" w:fill="FFFFFF"/>
        </w:rPr>
        <w:t xml:space="preserve"> istoty przedsiębiorstwa. Dla właściciela stanowi pomoc w dookreśleniu specjalizacji w branży, dla pracowników stanowi przypomnienie o wartościach oraz zasadach związanych z obsługą i realizacją zleceń dla klientów, dla samych klientów natomiast </w:t>
      </w:r>
      <w:r w:rsidR="009E4FEC">
        <w:rPr>
          <w:rFonts w:ascii="Times New Roman" w:hAnsi="Times New Roman" w:cs="Times New Roman"/>
          <w:sz w:val="24"/>
          <w:szCs w:val="24"/>
          <w:shd w:val="clear" w:color="auto" w:fill="FFFFFF"/>
        </w:rPr>
        <w:t>przedstawia całość organizacji jako podmioty, którym można zaufać . Wizja powinna być ambitna, realna i konkretna, odpowiedzialna, odległa w czasie, zdywersyfikowana, trudna w realizacji, gotowa do realizacji zmian</w:t>
      </w:r>
      <w:r w:rsidR="009E4FEC">
        <w:rPr>
          <w:rStyle w:val="Odwoanieprzypisudolnego"/>
          <w:rFonts w:ascii="Times New Roman" w:hAnsi="Times New Roman" w:cs="Times New Roman"/>
          <w:sz w:val="24"/>
          <w:szCs w:val="24"/>
          <w:shd w:val="clear" w:color="auto" w:fill="FFFFFF"/>
        </w:rPr>
        <w:footnoteReference w:id="50"/>
      </w:r>
      <w:r w:rsidR="00C8519E">
        <w:rPr>
          <w:rFonts w:ascii="Times New Roman" w:hAnsi="Times New Roman" w:cs="Times New Roman"/>
          <w:sz w:val="24"/>
          <w:szCs w:val="24"/>
          <w:shd w:val="clear" w:color="auto" w:fill="FFFFFF"/>
        </w:rPr>
        <w:t>.</w:t>
      </w:r>
      <w:r w:rsidR="009E4FEC">
        <w:rPr>
          <w:rFonts w:ascii="Times New Roman" w:hAnsi="Times New Roman" w:cs="Times New Roman"/>
          <w:sz w:val="24"/>
          <w:szCs w:val="24"/>
          <w:shd w:val="clear" w:color="auto" w:fill="FFFFFF"/>
        </w:rPr>
        <w:t xml:space="preserve"> </w:t>
      </w:r>
    </w:p>
    <w:p w14:paraId="67D84B85" w14:textId="37200D70" w:rsidR="00076DB9" w:rsidRDefault="00076DB9" w:rsidP="00136862">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Wizją przedsiębiorstwa jest zostanie zakładem handlowo-usługowym cenionym z obrotu wysokiej jakościami towarami</w:t>
      </w:r>
      <w:r w:rsidR="00AB14AC">
        <w:rPr>
          <w:rFonts w:ascii="Times New Roman" w:hAnsi="Times New Roman" w:cs="Times New Roman"/>
          <w:sz w:val="24"/>
          <w:szCs w:val="24"/>
          <w:shd w:val="clear" w:color="auto" w:fill="FFFFFF"/>
        </w:rPr>
        <w:t xml:space="preserve"> oraz zostanie liderem w tej branży na lokalnym rynku. </w:t>
      </w:r>
      <w:r w:rsidR="009E4FEC">
        <w:rPr>
          <w:rFonts w:ascii="Times New Roman" w:hAnsi="Times New Roman" w:cs="Times New Roman"/>
          <w:sz w:val="24"/>
          <w:szCs w:val="24"/>
          <w:shd w:val="clear" w:color="auto" w:fill="FFFFFF"/>
        </w:rPr>
        <w:t xml:space="preserve">Przyjęta wizja pomaga dążyć do spełnienia przedsiębiorstwa. </w:t>
      </w:r>
      <w:r w:rsidR="00897450">
        <w:rPr>
          <w:rFonts w:ascii="Times New Roman" w:hAnsi="Times New Roman" w:cs="Times New Roman"/>
          <w:sz w:val="24"/>
          <w:szCs w:val="24"/>
          <w:shd w:val="clear" w:color="auto" w:fill="FFFFFF"/>
        </w:rPr>
        <w:t>Właściciel</w:t>
      </w:r>
      <w:r w:rsidR="005A2691">
        <w:rPr>
          <w:rFonts w:ascii="Times New Roman" w:hAnsi="Times New Roman" w:cs="Times New Roman"/>
          <w:sz w:val="24"/>
          <w:szCs w:val="24"/>
          <w:shd w:val="clear" w:color="auto" w:fill="FFFFFF"/>
        </w:rPr>
        <w:t>ka</w:t>
      </w:r>
      <w:r w:rsidR="00897450">
        <w:rPr>
          <w:rFonts w:ascii="Times New Roman" w:hAnsi="Times New Roman" w:cs="Times New Roman"/>
          <w:sz w:val="24"/>
          <w:szCs w:val="24"/>
          <w:shd w:val="clear" w:color="auto" w:fill="FFFFFF"/>
        </w:rPr>
        <w:t xml:space="preserve"> chce by firma była dobrym miejscem pracy, dającym możliwość rozwoju dla pracowników.</w:t>
      </w:r>
    </w:p>
    <w:p w14:paraId="6FD62BDE" w14:textId="77777777" w:rsidR="00804429" w:rsidRDefault="00804429" w:rsidP="00C8519E">
      <w:pPr>
        <w:spacing w:line="360" w:lineRule="auto"/>
        <w:ind w:firstLine="708"/>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Strategi</w:t>
      </w:r>
      <w:r w:rsidR="0037234B">
        <w:rPr>
          <w:rFonts w:ascii="Times New Roman" w:hAnsi="Times New Roman" w:cs="Times New Roman"/>
          <w:sz w:val="24"/>
          <w:szCs w:val="24"/>
          <w:shd w:val="clear" w:color="auto" w:fill="FFFFFF"/>
        </w:rPr>
        <w:t>ę tworzą wszystkie podejmowane decyzje, mające na celu zapewnienie realizacji wyznaczonych celów misji oraz wizji przedsiębiorstwa. Strategia powinna cechować się ciągłością oraz dynamiką zmian. Cechy te wynikają z faktu, że musi ona dostosować się do zachodzących warunków otoczenia. Jej połączenie z wizją oraz misją daje możliwość  nakierowania  strategii na właściwą drogę</w:t>
      </w:r>
      <w:r w:rsidR="00AF6C35">
        <w:rPr>
          <w:rStyle w:val="Odwoanieprzypisudolnego"/>
          <w:rFonts w:ascii="Times New Roman" w:hAnsi="Times New Roman" w:cs="Times New Roman"/>
          <w:sz w:val="24"/>
          <w:szCs w:val="24"/>
          <w:shd w:val="clear" w:color="auto" w:fill="FFFFFF"/>
        </w:rPr>
        <w:footnoteReference w:id="51"/>
      </w:r>
      <w:r w:rsidR="00C8519E">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p>
    <w:p w14:paraId="065DDBD6" w14:textId="77777777" w:rsidR="002650F7" w:rsidRDefault="00A41CDD" w:rsidP="00C8519E">
      <w:pPr>
        <w:spacing w:line="360" w:lineRule="auto"/>
        <w:ind w:firstLine="708"/>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Struktura organizac</w:t>
      </w:r>
      <w:r w:rsidR="002650F7">
        <w:rPr>
          <w:rFonts w:ascii="Times New Roman" w:hAnsi="Times New Roman" w:cs="Times New Roman"/>
          <w:sz w:val="24"/>
          <w:szCs w:val="24"/>
          <w:shd w:val="clear" w:color="auto" w:fill="FFFFFF"/>
        </w:rPr>
        <w:t>yjna</w:t>
      </w:r>
      <w:r>
        <w:rPr>
          <w:rFonts w:ascii="Times New Roman" w:hAnsi="Times New Roman" w:cs="Times New Roman"/>
          <w:sz w:val="24"/>
          <w:szCs w:val="24"/>
          <w:shd w:val="clear" w:color="auto" w:fill="FFFFFF"/>
        </w:rPr>
        <w:t xml:space="preserve"> przedsiębiorstwa</w:t>
      </w:r>
      <w:r w:rsidR="002650F7">
        <w:rPr>
          <w:rFonts w:ascii="Times New Roman" w:hAnsi="Times New Roman" w:cs="Times New Roman"/>
          <w:sz w:val="24"/>
          <w:szCs w:val="24"/>
          <w:shd w:val="clear" w:color="auto" w:fill="FFFFFF"/>
        </w:rPr>
        <w:t xml:space="preserve"> jest to zbiór różnorodnych elementów organizacyjnych. Należą do nich między innymi pojedyncze stanowiska pracy, komórki organizacyjne, jednostki organizacyjne oraz występujące między nimi powiązania</w:t>
      </w:r>
      <w:r w:rsidR="00792E3C">
        <w:rPr>
          <w:rStyle w:val="Odwoanieprzypisudolnego"/>
          <w:rFonts w:ascii="Times New Roman" w:hAnsi="Times New Roman" w:cs="Times New Roman"/>
          <w:sz w:val="24"/>
          <w:szCs w:val="24"/>
          <w:shd w:val="clear" w:color="auto" w:fill="FFFFFF"/>
        </w:rPr>
        <w:footnoteReference w:id="52"/>
      </w:r>
      <w:r w:rsidR="00C8519E">
        <w:rPr>
          <w:rFonts w:ascii="Times New Roman" w:hAnsi="Times New Roman" w:cs="Times New Roman"/>
          <w:sz w:val="24"/>
          <w:szCs w:val="24"/>
          <w:shd w:val="clear" w:color="auto" w:fill="FFFFFF"/>
        </w:rPr>
        <w:t>.</w:t>
      </w:r>
    </w:p>
    <w:p w14:paraId="59C761B4" w14:textId="77777777" w:rsidR="002650F7" w:rsidRDefault="002650F7" w:rsidP="00136862">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Komórka organizacyjna jest to grupa pracowników w której skład wchodzą kierownik oraz podporządkowani mu członkowie zespołu, dążący do zrealizowania celu działania, zharmonizowanego z celem danego przedsiębiorstwa. Jest to najmniejsza jednostka organizacyjna</w:t>
      </w:r>
      <w:r w:rsidR="00792E3C">
        <w:rPr>
          <w:rStyle w:val="Odwoanieprzypisudolnego"/>
          <w:rFonts w:ascii="Times New Roman" w:hAnsi="Times New Roman" w:cs="Times New Roman"/>
          <w:sz w:val="24"/>
          <w:szCs w:val="24"/>
          <w:shd w:val="clear" w:color="auto" w:fill="FFFFFF"/>
        </w:rPr>
        <w:footnoteReference w:id="53"/>
      </w:r>
      <w:r w:rsidR="00C8519E">
        <w:rPr>
          <w:rFonts w:ascii="Times New Roman" w:hAnsi="Times New Roman" w:cs="Times New Roman"/>
          <w:sz w:val="24"/>
          <w:szCs w:val="24"/>
          <w:shd w:val="clear" w:color="auto" w:fill="FFFFFF"/>
        </w:rPr>
        <w:t>.</w:t>
      </w:r>
    </w:p>
    <w:p w14:paraId="50FC22BC" w14:textId="77777777" w:rsidR="00D67F2C" w:rsidRDefault="002650F7" w:rsidP="00136862">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Powiązania inaczej nazywane są więzami organizacyjnymi. Mają charakter interakcji zasileń informatycznych lub materialnych.</w:t>
      </w:r>
    </w:p>
    <w:p w14:paraId="73CD7929" w14:textId="77777777" w:rsidR="00D67F2C" w:rsidRDefault="00D67F2C" w:rsidP="00136862">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Wyróżnia się trzy istotne elementy struktury organizacyjnej</w:t>
      </w:r>
      <w:r w:rsidR="003530A1">
        <w:rPr>
          <w:rStyle w:val="Odwoanieprzypisudolnego"/>
          <w:rFonts w:ascii="Times New Roman" w:hAnsi="Times New Roman" w:cs="Times New Roman"/>
          <w:sz w:val="24"/>
          <w:szCs w:val="24"/>
          <w:shd w:val="clear" w:color="auto" w:fill="FFFFFF"/>
        </w:rPr>
        <w:footnoteReference w:id="54"/>
      </w:r>
      <w:r w:rsidR="00C8519E">
        <w:rPr>
          <w:rFonts w:ascii="Times New Roman" w:hAnsi="Times New Roman" w:cs="Times New Roman"/>
          <w:sz w:val="24"/>
          <w:szCs w:val="24"/>
          <w:shd w:val="clear" w:color="auto" w:fill="FFFFFF"/>
        </w:rPr>
        <w:t>:</w:t>
      </w:r>
    </w:p>
    <w:p w14:paraId="2CAE0531" w14:textId="77777777" w:rsidR="00D67F2C" w:rsidRPr="00D13F25" w:rsidRDefault="00D67F2C" w:rsidP="003B4402">
      <w:pPr>
        <w:pStyle w:val="Akapitzlist"/>
        <w:numPr>
          <w:ilvl w:val="0"/>
          <w:numId w:val="28"/>
        </w:numPr>
        <w:tabs>
          <w:tab w:val="left" w:pos="3072"/>
        </w:tabs>
        <w:spacing w:line="360" w:lineRule="auto"/>
        <w:jc w:val="both"/>
        <w:rPr>
          <w:shd w:val="clear" w:color="auto" w:fill="FFFFFF"/>
        </w:rPr>
      </w:pPr>
      <w:r w:rsidRPr="00D13F25">
        <w:rPr>
          <w:shd w:val="clear" w:color="auto" w:fill="FFFFFF"/>
        </w:rPr>
        <w:t xml:space="preserve">regulamin organizacyjny. To dokument który w swojej zawartości zawiera opis struktury przedsiębiorstwa, podział zadań na poszczególnych stanowiskach, normy itd.  </w:t>
      </w:r>
    </w:p>
    <w:p w14:paraId="77EA6F0F" w14:textId="1FE21939" w:rsidR="003B4402" w:rsidRPr="003B4402" w:rsidRDefault="00D67F2C" w:rsidP="003B4402">
      <w:pPr>
        <w:pStyle w:val="Akapitzlist"/>
        <w:numPr>
          <w:ilvl w:val="0"/>
          <w:numId w:val="28"/>
        </w:numPr>
        <w:spacing w:line="360" w:lineRule="auto"/>
        <w:jc w:val="both"/>
        <w:rPr>
          <w:shd w:val="clear" w:color="auto" w:fill="FFFFFF"/>
        </w:rPr>
      </w:pPr>
      <w:r w:rsidRPr="00D13F25">
        <w:rPr>
          <w:shd w:val="clear" w:color="auto" w:fill="FFFFFF"/>
        </w:rPr>
        <w:t xml:space="preserve">opis stanowisk pracy. </w:t>
      </w:r>
      <w:r w:rsidR="003530A1" w:rsidRPr="00D13F25">
        <w:rPr>
          <w:shd w:val="clear" w:color="auto" w:fill="FFFFFF"/>
        </w:rPr>
        <w:t xml:space="preserve"> Pracownicy na określonych stanowiskach mają ustalone wymagania kwalifikacyjne, wymagania oraz uprawnienia</w:t>
      </w:r>
      <w:r w:rsidR="003B4402">
        <w:rPr>
          <w:shd w:val="clear" w:color="auto" w:fill="FFFFFF"/>
        </w:rPr>
        <w:t>,</w:t>
      </w:r>
    </w:p>
    <w:p w14:paraId="3AB51802" w14:textId="77777777" w:rsidR="00AF6C35" w:rsidRPr="00D13F25" w:rsidRDefault="00D67F2C" w:rsidP="003B4402">
      <w:pPr>
        <w:pStyle w:val="Akapitzlist"/>
        <w:numPr>
          <w:ilvl w:val="0"/>
          <w:numId w:val="28"/>
        </w:numPr>
        <w:spacing w:line="360" w:lineRule="auto"/>
        <w:jc w:val="both"/>
        <w:rPr>
          <w:shd w:val="clear" w:color="auto" w:fill="FFFFFF"/>
        </w:rPr>
      </w:pPr>
      <w:r w:rsidRPr="00D13F25">
        <w:rPr>
          <w:shd w:val="clear" w:color="auto" w:fill="FFFFFF"/>
        </w:rPr>
        <w:t>schemat organizacyjny</w:t>
      </w:r>
      <w:r w:rsidR="003530A1" w:rsidRPr="00D13F25">
        <w:rPr>
          <w:shd w:val="clear" w:color="auto" w:fill="FFFFFF"/>
        </w:rPr>
        <w:t>.  Przedstawia strukturę przedsiębiorstwa graficznie.</w:t>
      </w:r>
    </w:p>
    <w:p w14:paraId="5066DD84" w14:textId="79359305" w:rsidR="00D3010C" w:rsidRDefault="00D3010C" w:rsidP="00D3010C">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Wyróżnia się typy więzi organizacyjnych</w:t>
      </w:r>
      <w:r w:rsidR="00CB642D">
        <w:rPr>
          <w:rStyle w:val="Odwoanieprzypisudolnego"/>
          <w:rFonts w:ascii="Times New Roman" w:hAnsi="Times New Roman" w:cs="Times New Roman"/>
          <w:sz w:val="24"/>
          <w:szCs w:val="24"/>
          <w:shd w:val="clear" w:color="auto" w:fill="FFFFFF"/>
        </w:rPr>
        <w:footnoteReference w:id="55"/>
      </w:r>
      <w:r>
        <w:rPr>
          <w:rFonts w:ascii="Times New Roman" w:hAnsi="Times New Roman" w:cs="Times New Roman"/>
          <w:sz w:val="24"/>
          <w:szCs w:val="24"/>
          <w:shd w:val="clear" w:color="auto" w:fill="FFFFFF"/>
        </w:rPr>
        <w:t>:</w:t>
      </w:r>
    </w:p>
    <w:p w14:paraId="154CF429" w14:textId="77777777" w:rsidR="00D3010C" w:rsidRPr="00D13F25" w:rsidRDefault="00D3010C" w:rsidP="00127055">
      <w:pPr>
        <w:pStyle w:val="Akapitzlist"/>
        <w:numPr>
          <w:ilvl w:val="0"/>
          <w:numId w:val="27"/>
        </w:numPr>
        <w:spacing w:line="360" w:lineRule="auto"/>
        <w:jc w:val="both"/>
        <w:rPr>
          <w:shd w:val="clear" w:color="auto" w:fill="FFFFFF"/>
        </w:rPr>
      </w:pPr>
      <w:r w:rsidRPr="00D13F25">
        <w:rPr>
          <w:shd w:val="clear" w:color="auto" w:fill="FFFFFF"/>
        </w:rPr>
        <w:t>służbowe. Zwane inaczej hierarchicznymi. Powstają one w wyniku relacji między podwładnym a przełożonym. Istotą jest w nich posiadane przez wyższego szczeblem do wydawania obowiązków podwładnym</w:t>
      </w:r>
      <w:r w:rsidR="002B5A11" w:rsidRPr="00D13F25">
        <w:rPr>
          <w:shd w:val="clear" w:color="auto" w:fill="FFFFFF"/>
        </w:rPr>
        <w:t>,</w:t>
      </w:r>
    </w:p>
    <w:p w14:paraId="443F8F41" w14:textId="77777777" w:rsidR="00D3010C" w:rsidRPr="00D13F25" w:rsidRDefault="00D3010C" w:rsidP="00127055">
      <w:pPr>
        <w:pStyle w:val="Akapitzlist"/>
        <w:numPr>
          <w:ilvl w:val="0"/>
          <w:numId w:val="27"/>
        </w:numPr>
        <w:spacing w:line="360" w:lineRule="auto"/>
        <w:jc w:val="both"/>
        <w:rPr>
          <w:shd w:val="clear" w:color="auto" w:fill="FFFFFF"/>
        </w:rPr>
      </w:pPr>
      <w:r w:rsidRPr="00D13F25">
        <w:rPr>
          <w:shd w:val="clear" w:color="auto" w:fill="FFFFFF"/>
        </w:rPr>
        <w:t xml:space="preserve">funkcjonalne. Skupiają się na doradztwie, wsparciu oraz pomocy podczas </w:t>
      </w:r>
      <w:r w:rsidR="002B5A11" w:rsidRPr="00D13F25">
        <w:rPr>
          <w:shd w:val="clear" w:color="auto" w:fill="FFFFFF"/>
        </w:rPr>
        <w:t>wypełniania obowiązków prowadzących do zaspokojenia obranych celów przedsiębiorstwa,</w:t>
      </w:r>
      <w:r w:rsidRPr="00D13F25">
        <w:rPr>
          <w:shd w:val="clear" w:color="auto" w:fill="FFFFFF"/>
        </w:rPr>
        <w:t xml:space="preserve"> </w:t>
      </w:r>
    </w:p>
    <w:p w14:paraId="55677998" w14:textId="77777777" w:rsidR="00D3010C" w:rsidRPr="00D13F25" w:rsidRDefault="00D3010C" w:rsidP="00127055">
      <w:pPr>
        <w:pStyle w:val="Akapitzlist"/>
        <w:numPr>
          <w:ilvl w:val="0"/>
          <w:numId w:val="27"/>
        </w:numPr>
        <w:spacing w:line="360" w:lineRule="auto"/>
        <w:jc w:val="both"/>
        <w:rPr>
          <w:shd w:val="clear" w:color="auto" w:fill="FFFFFF"/>
        </w:rPr>
      </w:pPr>
      <w:r w:rsidRPr="00D13F25">
        <w:rPr>
          <w:shd w:val="clear" w:color="auto" w:fill="FFFFFF"/>
        </w:rPr>
        <w:t>techniczne</w:t>
      </w:r>
      <w:r w:rsidR="002B5A11" w:rsidRPr="00D13F25">
        <w:rPr>
          <w:shd w:val="clear" w:color="auto" w:fill="FFFFFF"/>
        </w:rPr>
        <w:t>. Okazują się w postaci współuzależnienia członków zespołów wynikającego z podziału pracy,</w:t>
      </w:r>
    </w:p>
    <w:p w14:paraId="7DB092E8" w14:textId="77777777" w:rsidR="00C9099F" w:rsidRPr="00D13F25" w:rsidRDefault="00D3010C" w:rsidP="00127055">
      <w:pPr>
        <w:pStyle w:val="Akapitzlist"/>
        <w:numPr>
          <w:ilvl w:val="0"/>
          <w:numId w:val="27"/>
        </w:numPr>
        <w:spacing w:line="360" w:lineRule="auto"/>
        <w:jc w:val="both"/>
        <w:rPr>
          <w:shd w:val="clear" w:color="auto" w:fill="FFFFFF"/>
        </w:rPr>
      </w:pPr>
      <w:r w:rsidRPr="00D13F25">
        <w:rPr>
          <w:shd w:val="clear" w:color="auto" w:fill="FFFFFF"/>
        </w:rPr>
        <w:t>informacyjne</w:t>
      </w:r>
      <w:r w:rsidR="002B5A11" w:rsidRPr="00D13F25">
        <w:rPr>
          <w:shd w:val="clear" w:color="auto" w:fill="FFFFFF"/>
        </w:rPr>
        <w:t xml:space="preserve">. Są one wyznaczane przez przepływ informacji oraz obowiązek jednostronnego lub/i wzajemnego informowania się pracowników. </w:t>
      </w:r>
      <w:r w:rsidRPr="00D13F25">
        <w:rPr>
          <w:shd w:val="clear" w:color="auto" w:fill="FFFFFF"/>
        </w:rPr>
        <w:t xml:space="preserve"> </w:t>
      </w:r>
    </w:p>
    <w:p w14:paraId="7A00D48D" w14:textId="77777777" w:rsidR="003530A1" w:rsidRDefault="003530A1" w:rsidP="00136862">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Wyróżnia się </w:t>
      </w:r>
      <w:r w:rsidR="0072268C">
        <w:rPr>
          <w:rFonts w:ascii="Times New Roman" w:hAnsi="Times New Roman" w:cs="Times New Roman"/>
          <w:sz w:val="24"/>
          <w:szCs w:val="24"/>
          <w:shd w:val="clear" w:color="auto" w:fill="FFFFFF"/>
        </w:rPr>
        <w:t xml:space="preserve">pewne zasady tworzenia </w:t>
      </w:r>
      <w:r w:rsidR="00190469">
        <w:rPr>
          <w:rFonts w:ascii="Times New Roman" w:hAnsi="Times New Roman" w:cs="Times New Roman"/>
          <w:sz w:val="24"/>
          <w:szCs w:val="24"/>
          <w:shd w:val="clear" w:color="auto" w:fill="FFFFFF"/>
        </w:rPr>
        <w:t>struktury organizacyjnej</w:t>
      </w:r>
      <w:r w:rsidR="00792E3C">
        <w:rPr>
          <w:rStyle w:val="Odwoanieprzypisudolnego"/>
          <w:rFonts w:ascii="Times New Roman" w:hAnsi="Times New Roman" w:cs="Times New Roman"/>
          <w:sz w:val="24"/>
          <w:szCs w:val="24"/>
          <w:shd w:val="clear" w:color="auto" w:fill="FFFFFF"/>
        </w:rPr>
        <w:footnoteReference w:id="56"/>
      </w:r>
      <w:r w:rsidR="00C8519E">
        <w:rPr>
          <w:rFonts w:ascii="Times New Roman" w:hAnsi="Times New Roman" w:cs="Times New Roman"/>
          <w:sz w:val="24"/>
          <w:szCs w:val="24"/>
          <w:shd w:val="clear" w:color="auto" w:fill="FFFFFF"/>
        </w:rPr>
        <w:t>:</w:t>
      </w:r>
    </w:p>
    <w:p w14:paraId="0CE7123F" w14:textId="5F1241C9" w:rsidR="00190469" w:rsidRPr="00D13F25" w:rsidRDefault="00190469" w:rsidP="00127055">
      <w:pPr>
        <w:pStyle w:val="Akapitzlist"/>
        <w:numPr>
          <w:ilvl w:val="0"/>
          <w:numId w:val="26"/>
        </w:numPr>
        <w:spacing w:line="360" w:lineRule="auto"/>
        <w:jc w:val="both"/>
        <w:rPr>
          <w:shd w:val="clear" w:color="auto" w:fill="FFFFFF"/>
        </w:rPr>
      </w:pPr>
      <w:r w:rsidRPr="00D13F25">
        <w:rPr>
          <w:shd w:val="clear" w:color="auto" w:fill="FFFFFF"/>
        </w:rPr>
        <w:t>zasada celowości</w:t>
      </w:r>
      <w:r w:rsidR="00CB642D">
        <w:rPr>
          <w:shd w:val="clear" w:color="auto" w:fill="FFFFFF"/>
        </w:rPr>
        <w:t>,</w:t>
      </w:r>
    </w:p>
    <w:p w14:paraId="17B3B974" w14:textId="5A729B67" w:rsidR="00190469" w:rsidRPr="00D13F25" w:rsidRDefault="00190469" w:rsidP="00127055">
      <w:pPr>
        <w:pStyle w:val="Akapitzlist"/>
        <w:numPr>
          <w:ilvl w:val="0"/>
          <w:numId w:val="26"/>
        </w:numPr>
        <w:spacing w:line="360" w:lineRule="auto"/>
        <w:jc w:val="both"/>
        <w:rPr>
          <w:shd w:val="clear" w:color="auto" w:fill="FFFFFF"/>
        </w:rPr>
      </w:pPr>
      <w:r w:rsidRPr="00D13F25">
        <w:rPr>
          <w:shd w:val="clear" w:color="auto" w:fill="FFFFFF"/>
        </w:rPr>
        <w:t>zasada minimalnej złożoności</w:t>
      </w:r>
      <w:r w:rsidR="00CB642D">
        <w:rPr>
          <w:shd w:val="clear" w:color="auto" w:fill="FFFFFF"/>
        </w:rPr>
        <w:t>,</w:t>
      </w:r>
    </w:p>
    <w:p w14:paraId="64DE6451" w14:textId="79C0A105" w:rsidR="00190469" w:rsidRPr="00D13F25" w:rsidRDefault="00190469" w:rsidP="00127055">
      <w:pPr>
        <w:pStyle w:val="Akapitzlist"/>
        <w:numPr>
          <w:ilvl w:val="0"/>
          <w:numId w:val="26"/>
        </w:numPr>
        <w:spacing w:line="360" w:lineRule="auto"/>
        <w:jc w:val="both"/>
        <w:rPr>
          <w:shd w:val="clear" w:color="auto" w:fill="FFFFFF"/>
        </w:rPr>
      </w:pPr>
      <w:r w:rsidRPr="00D13F25">
        <w:rPr>
          <w:shd w:val="clear" w:color="auto" w:fill="FFFFFF"/>
        </w:rPr>
        <w:t>zasada</w:t>
      </w:r>
      <w:r w:rsidR="00792E3C" w:rsidRPr="00D13F25">
        <w:rPr>
          <w:shd w:val="clear" w:color="auto" w:fill="FFFFFF"/>
        </w:rPr>
        <w:t xml:space="preserve"> najlepszego wykorzystania potencjału ludzkiego</w:t>
      </w:r>
      <w:r w:rsidR="00CB642D">
        <w:rPr>
          <w:shd w:val="clear" w:color="auto" w:fill="FFFFFF"/>
        </w:rPr>
        <w:t>,</w:t>
      </w:r>
    </w:p>
    <w:p w14:paraId="42BB54B6" w14:textId="6DEE3E84" w:rsidR="00792E3C" w:rsidRPr="00D13F25" w:rsidRDefault="00792E3C" w:rsidP="00127055">
      <w:pPr>
        <w:pStyle w:val="Akapitzlist"/>
        <w:numPr>
          <w:ilvl w:val="0"/>
          <w:numId w:val="26"/>
        </w:numPr>
        <w:spacing w:line="360" w:lineRule="auto"/>
        <w:jc w:val="both"/>
        <w:rPr>
          <w:shd w:val="clear" w:color="auto" w:fill="FFFFFF"/>
        </w:rPr>
      </w:pPr>
      <w:r w:rsidRPr="00D13F25">
        <w:rPr>
          <w:shd w:val="clear" w:color="auto" w:fill="FFFFFF"/>
        </w:rPr>
        <w:t>zasada jednolitości kierownictwa</w:t>
      </w:r>
      <w:r w:rsidR="00CB642D">
        <w:rPr>
          <w:shd w:val="clear" w:color="auto" w:fill="FFFFFF"/>
        </w:rPr>
        <w:t>,</w:t>
      </w:r>
    </w:p>
    <w:p w14:paraId="27ADA96E" w14:textId="67E137F9" w:rsidR="00792E3C" w:rsidRPr="00D13F25" w:rsidRDefault="00792E3C" w:rsidP="00127055">
      <w:pPr>
        <w:pStyle w:val="Akapitzlist"/>
        <w:numPr>
          <w:ilvl w:val="0"/>
          <w:numId w:val="26"/>
        </w:numPr>
        <w:spacing w:line="360" w:lineRule="auto"/>
        <w:jc w:val="both"/>
        <w:rPr>
          <w:shd w:val="clear" w:color="auto" w:fill="FFFFFF"/>
        </w:rPr>
      </w:pPr>
      <w:r w:rsidRPr="00D13F25">
        <w:rPr>
          <w:shd w:val="clear" w:color="auto" w:fill="FFFFFF"/>
        </w:rPr>
        <w:t>zasada dostosowania do warunków zewnętrznych</w:t>
      </w:r>
      <w:r w:rsidR="00CB642D">
        <w:rPr>
          <w:shd w:val="clear" w:color="auto" w:fill="FFFFFF"/>
        </w:rPr>
        <w:t>,</w:t>
      </w:r>
    </w:p>
    <w:p w14:paraId="4C49963C" w14:textId="462D4C8F" w:rsidR="00792E3C" w:rsidRPr="00D13F25" w:rsidRDefault="00792E3C" w:rsidP="00127055">
      <w:pPr>
        <w:pStyle w:val="Akapitzlist"/>
        <w:numPr>
          <w:ilvl w:val="0"/>
          <w:numId w:val="26"/>
        </w:numPr>
        <w:spacing w:line="360" w:lineRule="auto"/>
        <w:jc w:val="both"/>
        <w:rPr>
          <w:shd w:val="clear" w:color="auto" w:fill="FFFFFF"/>
        </w:rPr>
      </w:pPr>
      <w:r w:rsidRPr="00D13F25">
        <w:rPr>
          <w:shd w:val="clear" w:color="auto" w:fill="FFFFFF"/>
        </w:rPr>
        <w:t>zasada racjonalności nadzoru</w:t>
      </w:r>
      <w:r w:rsidR="00CB642D">
        <w:rPr>
          <w:shd w:val="clear" w:color="auto" w:fill="FFFFFF"/>
        </w:rPr>
        <w:t>,</w:t>
      </w:r>
      <w:r w:rsidRPr="00D13F25">
        <w:rPr>
          <w:shd w:val="clear" w:color="auto" w:fill="FFFFFF"/>
        </w:rPr>
        <w:t xml:space="preserve"> </w:t>
      </w:r>
    </w:p>
    <w:p w14:paraId="3E155B42" w14:textId="52DEE283" w:rsidR="00D3010C" w:rsidRPr="00D13F25" w:rsidRDefault="00792E3C" w:rsidP="00127055">
      <w:pPr>
        <w:pStyle w:val="Akapitzlist"/>
        <w:numPr>
          <w:ilvl w:val="0"/>
          <w:numId w:val="26"/>
        </w:numPr>
        <w:spacing w:line="360" w:lineRule="auto"/>
        <w:jc w:val="both"/>
        <w:rPr>
          <w:shd w:val="clear" w:color="auto" w:fill="FFFFFF"/>
        </w:rPr>
      </w:pPr>
      <w:r w:rsidRPr="00D13F25">
        <w:rPr>
          <w:shd w:val="clear" w:color="auto" w:fill="FFFFFF"/>
        </w:rPr>
        <w:t>zasada specjalizacji</w:t>
      </w:r>
      <w:r w:rsidR="00CB642D">
        <w:rPr>
          <w:shd w:val="clear" w:color="auto" w:fill="FFFFFF"/>
        </w:rPr>
        <w:t>,</w:t>
      </w:r>
    </w:p>
    <w:p w14:paraId="545AB630" w14:textId="77777777" w:rsidR="00792E3C" w:rsidRDefault="00792E3C" w:rsidP="00136862">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Struktury organizacyjne można opisywać pod wieloma aspektami, należą do nich między innymi</w:t>
      </w:r>
      <w:r w:rsidR="001E30B7">
        <w:rPr>
          <w:rStyle w:val="Odwoanieprzypisudolnego"/>
          <w:rFonts w:ascii="Times New Roman" w:hAnsi="Times New Roman" w:cs="Times New Roman"/>
          <w:sz w:val="24"/>
          <w:szCs w:val="24"/>
          <w:shd w:val="clear" w:color="auto" w:fill="FFFFFF"/>
        </w:rPr>
        <w:footnoteReference w:id="57"/>
      </w:r>
      <w:r w:rsidR="00C8519E">
        <w:rPr>
          <w:rFonts w:ascii="Times New Roman" w:hAnsi="Times New Roman" w:cs="Times New Roman"/>
          <w:sz w:val="24"/>
          <w:szCs w:val="24"/>
          <w:shd w:val="clear" w:color="auto" w:fill="FFFFFF"/>
        </w:rPr>
        <w:t>:</w:t>
      </w:r>
    </w:p>
    <w:p w14:paraId="370C26A8" w14:textId="77777777" w:rsidR="00792E3C" w:rsidRPr="00D13F25" w:rsidRDefault="00792E3C" w:rsidP="00127055">
      <w:pPr>
        <w:pStyle w:val="Akapitzlist"/>
        <w:numPr>
          <w:ilvl w:val="0"/>
          <w:numId w:val="25"/>
        </w:numPr>
        <w:spacing w:line="360" w:lineRule="auto"/>
        <w:jc w:val="both"/>
        <w:rPr>
          <w:shd w:val="clear" w:color="auto" w:fill="FFFFFF"/>
        </w:rPr>
      </w:pPr>
      <w:r w:rsidRPr="00D13F25">
        <w:rPr>
          <w:shd w:val="clear" w:color="auto" w:fill="FFFFFF"/>
        </w:rPr>
        <w:t>wymiar konfiguracji</w:t>
      </w:r>
      <w:r w:rsidR="00DE6B44" w:rsidRPr="00D13F25">
        <w:rPr>
          <w:shd w:val="clear" w:color="auto" w:fill="FFFFFF"/>
        </w:rPr>
        <w:t>. Przedstawia on kształt struktury ról i pozycji organizacyjnych. Jego miarą jest stopień pionowego oraz poziomego rozczłonkowania, zlokalizowania ról i pozycji organizacyjnych określony spiętrzeniem struktury lub rozpiętością kierowania na wybranych poziomach hierarchii,</w:t>
      </w:r>
    </w:p>
    <w:p w14:paraId="6833BEFD" w14:textId="77777777" w:rsidR="00792E3C" w:rsidRPr="00D13F25" w:rsidRDefault="00D13F25" w:rsidP="00127055">
      <w:pPr>
        <w:pStyle w:val="Akapitzlist"/>
        <w:numPr>
          <w:ilvl w:val="0"/>
          <w:numId w:val="24"/>
        </w:numPr>
        <w:spacing w:line="360" w:lineRule="auto"/>
        <w:jc w:val="both"/>
        <w:rPr>
          <w:shd w:val="clear" w:color="auto" w:fill="FFFFFF"/>
        </w:rPr>
      </w:pPr>
      <w:r>
        <w:rPr>
          <w:shd w:val="clear" w:color="auto" w:fill="FFFFFF"/>
        </w:rPr>
        <w:t>w</w:t>
      </w:r>
      <w:r w:rsidR="00792E3C" w:rsidRPr="00D13F25">
        <w:rPr>
          <w:shd w:val="clear" w:color="auto" w:fill="FFFFFF"/>
        </w:rPr>
        <w:t>ymiar centralizacji</w:t>
      </w:r>
      <w:r w:rsidR="00DE6B44" w:rsidRPr="00D13F25">
        <w:rPr>
          <w:shd w:val="clear" w:color="auto" w:fill="FFFFFF"/>
        </w:rPr>
        <w:t xml:space="preserve">. </w:t>
      </w:r>
      <w:r w:rsidR="00AB51FF" w:rsidRPr="00D13F25">
        <w:rPr>
          <w:shd w:val="clear" w:color="auto" w:fill="FFFFFF"/>
        </w:rPr>
        <w:t>Przedstawia wewnętrzną strukturę władzy. Określa w których poziomach zostaną usytuowane uprawnienia decyzyjne,</w:t>
      </w:r>
      <w:r w:rsidR="00792E3C" w:rsidRPr="00D13F25">
        <w:rPr>
          <w:shd w:val="clear" w:color="auto" w:fill="FFFFFF"/>
        </w:rPr>
        <w:t xml:space="preserve"> </w:t>
      </w:r>
    </w:p>
    <w:p w14:paraId="2432E673" w14:textId="77777777" w:rsidR="00792E3C" w:rsidRPr="00D13F25" w:rsidRDefault="00792E3C" w:rsidP="00127055">
      <w:pPr>
        <w:pStyle w:val="Akapitzlist"/>
        <w:numPr>
          <w:ilvl w:val="0"/>
          <w:numId w:val="24"/>
        </w:numPr>
        <w:spacing w:line="360" w:lineRule="auto"/>
        <w:jc w:val="both"/>
        <w:rPr>
          <w:shd w:val="clear" w:color="auto" w:fill="FFFFFF"/>
        </w:rPr>
      </w:pPr>
      <w:r w:rsidRPr="00D13F25">
        <w:rPr>
          <w:shd w:val="clear" w:color="auto" w:fill="FFFFFF"/>
        </w:rPr>
        <w:t>wymiar specjalizacji</w:t>
      </w:r>
      <w:r w:rsidR="00AB51FF" w:rsidRPr="00D13F25">
        <w:rPr>
          <w:shd w:val="clear" w:color="auto" w:fill="FFFFFF"/>
        </w:rPr>
        <w:t>. Powstaje z rozdzielenia zadań w układzie rodzajowym przebiegającym w poziomie jak i w układzie hierarchicznym,</w:t>
      </w:r>
    </w:p>
    <w:p w14:paraId="4FBF8AE4" w14:textId="77777777" w:rsidR="00792E3C" w:rsidRPr="00D13F25" w:rsidRDefault="00792E3C" w:rsidP="00127055">
      <w:pPr>
        <w:pStyle w:val="Akapitzlist"/>
        <w:numPr>
          <w:ilvl w:val="0"/>
          <w:numId w:val="24"/>
        </w:numPr>
        <w:spacing w:line="360" w:lineRule="auto"/>
        <w:jc w:val="both"/>
        <w:rPr>
          <w:shd w:val="clear" w:color="auto" w:fill="FFFFFF"/>
        </w:rPr>
      </w:pPr>
      <w:r w:rsidRPr="00D13F25">
        <w:rPr>
          <w:shd w:val="clear" w:color="auto" w:fill="FFFFFF"/>
        </w:rPr>
        <w:t>wymiar formalizacji</w:t>
      </w:r>
      <w:r w:rsidR="00D13F25">
        <w:rPr>
          <w:shd w:val="clear" w:color="auto" w:fill="FFFFFF"/>
        </w:rPr>
        <w:t>.</w:t>
      </w:r>
      <w:r w:rsidR="0018012E">
        <w:rPr>
          <w:shd w:val="clear" w:color="auto" w:fill="FFFFFF"/>
        </w:rPr>
        <w:t xml:space="preserve"> Jest to obszar w jakim łączność oraz reguły postępowania są unormowane w dokumentacji organizacyjnej.</w:t>
      </w:r>
    </w:p>
    <w:p w14:paraId="024020C0" w14:textId="77777777" w:rsidR="00792E3C" w:rsidRDefault="00792E3C" w:rsidP="00136862">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Wyróżnia się </w:t>
      </w:r>
      <w:r w:rsidR="003A4A78">
        <w:rPr>
          <w:rFonts w:ascii="Times New Roman" w:hAnsi="Times New Roman" w:cs="Times New Roman"/>
          <w:sz w:val="24"/>
          <w:szCs w:val="24"/>
          <w:shd w:val="clear" w:color="auto" w:fill="FFFFFF"/>
        </w:rPr>
        <w:t xml:space="preserve">następujące </w:t>
      </w:r>
      <w:r>
        <w:rPr>
          <w:rFonts w:ascii="Times New Roman" w:hAnsi="Times New Roman" w:cs="Times New Roman"/>
          <w:sz w:val="24"/>
          <w:szCs w:val="24"/>
          <w:shd w:val="clear" w:color="auto" w:fill="FFFFFF"/>
        </w:rPr>
        <w:t>typy struktur organizacyjnych</w:t>
      </w:r>
      <w:r w:rsidR="00E21784">
        <w:rPr>
          <w:rStyle w:val="Odwoanieprzypisudolnego"/>
          <w:rFonts w:ascii="Times New Roman" w:hAnsi="Times New Roman" w:cs="Times New Roman"/>
          <w:sz w:val="24"/>
          <w:szCs w:val="24"/>
          <w:shd w:val="clear" w:color="auto" w:fill="FFFFFF"/>
        </w:rPr>
        <w:footnoteReference w:id="58"/>
      </w:r>
      <w:r>
        <w:rPr>
          <w:rFonts w:ascii="Times New Roman" w:hAnsi="Times New Roman" w:cs="Times New Roman"/>
          <w:sz w:val="24"/>
          <w:szCs w:val="24"/>
          <w:shd w:val="clear" w:color="auto" w:fill="FFFFFF"/>
        </w:rPr>
        <w:t xml:space="preserve">: </w:t>
      </w:r>
    </w:p>
    <w:p w14:paraId="71352A02" w14:textId="15EA2B1A" w:rsidR="001143B6" w:rsidRDefault="00792E3C" w:rsidP="00127055">
      <w:pPr>
        <w:pStyle w:val="Akapitzlist"/>
        <w:numPr>
          <w:ilvl w:val="0"/>
          <w:numId w:val="23"/>
        </w:numPr>
        <w:spacing w:line="360" w:lineRule="auto"/>
        <w:jc w:val="both"/>
        <w:rPr>
          <w:shd w:val="clear" w:color="auto" w:fill="FFFFFF"/>
        </w:rPr>
      </w:pPr>
      <w:r w:rsidRPr="00D13F25">
        <w:rPr>
          <w:shd w:val="clear" w:color="auto" w:fill="FFFFFF"/>
        </w:rPr>
        <w:t>struktura liniowa</w:t>
      </w:r>
      <w:r w:rsidR="00E751DB" w:rsidRPr="00D13F25">
        <w:rPr>
          <w:shd w:val="clear" w:color="auto" w:fill="FFFFFF"/>
        </w:rPr>
        <w:t xml:space="preserve">.  W typie tym charakterystyczne są więzi służbowe, reszta jest do nich dostosowana.  </w:t>
      </w:r>
      <w:r w:rsidR="00AC1B41" w:rsidRPr="00D13F25">
        <w:rPr>
          <w:shd w:val="clear" w:color="auto" w:fill="FFFFFF"/>
        </w:rPr>
        <w:t>Jednoosobowe kierownictwo pozwala łatwo oraz efektownie określać kompetencje oraz odpowiedzialność podwładnych. Pozwala to poprawić szybkość podejmowania decyzji oraz ujednolica je.   Struktura liniowa posiada jednak wady, przez uniwersalizację kierownictwa możliwe jest występowanie dyrektywnego stylu zarządzania, hamowanie innowacji oraz integracji społecznych</w:t>
      </w:r>
      <w:r w:rsidR="00CB642D">
        <w:rPr>
          <w:shd w:val="clear" w:color="auto" w:fill="FFFFFF"/>
        </w:rPr>
        <w:t>,</w:t>
      </w:r>
    </w:p>
    <w:p w14:paraId="1F997AC7" w14:textId="77777777" w:rsidR="001034AF" w:rsidRPr="001143B6" w:rsidRDefault="001143B6" w:rsidP="001143B6">
      <w:pPr>
        <w:spacing w:line="360" w:lineRule="auto"/>
        <w:ind w:left="360"/>
        <w:jc w:val="both"/>
        <w:rPr>
          <w:rFonts w:ascii="Times New Roman" w:hAnsi="Times New Roman" w:cs="Times New Roman"/>
          <w:sz w:val="24"/>
          <w:szCs w:val="24"/>
          <w:shd w:val="clear" w:color="auto" w:fill="FFFFFF"/>
        </w:rPr>
      </w:pPr>
      <w:r w:rsidRPr="001034AF">
        <w:rPr>
          <w:noProof/>
          <w:shd w:val="clear" w:color="auto" w:fill="FFFFFF"/>
        </w:rPr>
        <w:lastRenderedPageBreak/>
        <w:drawing>
          <wp:anchor distT="0" distB="0" distL="114300" distR="114300" simplePos="0" relativeHeight="251670016" behindDoc="0" locked="0" layoutInCell="1" allowOverlap="1" wp14:anchorId="5957C9C0" wp14:editId="17E3B719">
            <wp:simplePos x="0" y="0"/>
            <wp:positionH relativeFrom="margin">
              <wp:posOffset>305435</wp:posOffset>
            </wp:positionH>
            <wp:positionV relativeFrom="paragraph">
              <wp:posOffset>242570</wp:posOffset>
            </wp:positionV>
            <wp:extent cx="5241290" cy="2514600"/>
            <wp:effectExtent l="0" t="0" r="0" b="0"/>
            <wp:wrapTopAndBottom/>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qqq.gif"/>
                    <pic:cNvPicPr/>
                  </pic:nvPicPr>
                  <pic:blipFill>
                    <a:blip r:embed="rId13">
                      <a:extLst>
                        <a:ext uri="{28A0092B-C50C-407E-A947-70E740481C1C}">
                          <a14:useLocalDpi xmlns:a14="http://schemas.microsoft.com/office/drawing/2010/main" val="0"/>
                        </a:ext>
                      </a:extLst>
                    </a:blip>
                    <a:stretch>
                      <a:fillRect/>
                    </a:stretch>
                  </pic:blipFill>
                  <pic:spPr>
                    <a:xfrm>
                      <a:off x="0" y="0"/>
                      <a:ext cx="5241290" cy="2514600"/>
                    </a:xfrm>
                    <a:prstGeom prst="rect">
                      <a:avLst/>
                    </a:prstGeom>
                  </pic:spPr>
                </pic:pic>
              </a:graphicData>
            </a:graphic>
            <wp14:sizeRelH relativeFrom="page">
              <wp14:pctWidth>0</wp14:pctWidth>
            </wp14:sizeRelH>
            <wp14:sizeRelV relativeFrom="page">
              <wp14:pctHeight>0</wp14:pctHeight>
            </wp14:sizeRelV>
          </wp:anchor>
        </w:drawing>
      </w:r>
      <w:r w:rsidR="001034AF" w:rsidRPr="001143B6">
        <w:rPr>
          <w:rFonts w:ascii="Times New Roman" w:hAnsi="Times New Roman" w:cs="Times New Roman"/>
          <w:sz w:val="24"/>
          <w:szCs w:val="24"/>
          <w:shd w:val="clear" w:color="auto" w:fill="FFFFFF"/>
        </w:rPr>
        <w:t>Rys. 6. Schemat struktury liniowej</w:t>
      </w:r>
    </w:p>
    <w:p w14:paraId="5E07EBFF" w14:textId="77777777" w:rsidR="001034AF" w:rsidRPr="001143B6" w:rsidRDefault="00564730" w:rsidP="001034AF">
      <w:pPr>
        <w:spacing w:line="360" w:lineRule="auto"/>
        <w:jc w:val="both"/>
        <w:rPr>
          <w:rFonts w:ascii="Times New Roman" w:hAnsi="Times New Roman" w:cs="Times New Roman"/>
          <w:sz w:val="20"/>
          <w:szCs w:val="20"/>
          <w:shd w:val="clear" w:color="auto" w:fill="FFFFFF"/>
        </w:rPr>
      </w:pPr>
      <w:r w:rsidRPr="001143B6">
        <w:rPr>
          <w:rFonts w:ascii="Times New Roman" w:hAnsi="Times New Roman" w:cs="Times New Roman"/>
          <w:sz w:val="20"/>
          <w:szCs w:val="20"/>
          <w:shd w:val="clear" w:color="auto" w:fill="FFFFFF"/>
        </w:rPr>
        <w:t xml:space="preserve">Źródło: </w:t>
      </w:r>
      <w:r w:rsidR="000D29DB" w:rsidRPr="001143B6">
        <w:rPr>
          <w:rFonts w:ascii="Times New Roman" w:hAnsi="Times New Roman" w:cs="Times New Roman"/>
          <w:sz w:val="20"/>
          <w:szCs w:val="20"/>
          <w:shd w:val="clear" w:color="auto" w:fill="FFFFFF"/>
        </w:rPr>
        <w:t>opracowanie własne.</w:t>
      </w:r>
    </w:p>
    <w:p w14:paraId="70F58F51" w14:textId="3179B749" w:rsidR="00792E3C" w:rsidRDefault="00792E3C" w:rsidP="00127055">
      <w:pPr>
        <w:pStyle w:val="Akapitzlist"/>
        <w:numPr>
          <w:ilvl w:val="0"/>
          <w:numId w:val="23"/>
        </w:numPr>
        <w:spacing w:line="360" w:lineRule="auto"/>
        <w:jc w:val="both"/>
        <w:rPr>
          <w:shd w:val="clear" w:color="auto" w:fill="FFFFFF"/>
        </w:rPr>
      </w:pPr>
      <w:r w:rsidRPr="00C72917">
        <w:rPr>
          <w:shd w:val="clear" w:color="auto" w:fill="FFFFFF"/>
        </w:rPr>
        <w:t>struktura sztabowa</w:t>
      </w:r>
      <w:r w:rsidR="00AC1B41" w:rsidRPr="00C72917">
        <w:rPr>
          <w:shd w:val="clear" w:color="auto" w:fill="FFFFFF"/>
        </w:rPr>
        <w:t xml:space="preserve">. </w:t>
      </w:r>
      <w:r w:rsidR="00D13F25" w:rsidRPr="00C72917">
        <w:rPr>
          <w:shd w:val="clear" w:color="auto" w:fill="FFFFFF"/>
        </w:rPr>
        <w:t xml:space="preserve"> </w:t>
      </w:r>
      <w:r w:rsidR="003D29F5" w:rsidRPr="00C72917">
        <w:rPr>
          <w:shd w:val="clear" w:color="auto" w:fill="FFFFFF"/>
        </w:rPr>
        <w:t xml:space="preserve">Jest ona uznawana za kompromis pomiędzy strukturą liniową a funkcjonalną. Wynikają z jej zastosowania zarówno korzyści jednoosobowego kierownictwa jak i możliwości występowania efektów uniwersalizacji oraz specjalizacji kierowniczej. Mimo wszystko istnieje możliwość </w:t>
      </w:r>
      <w:r w:rsidR="00E246FE" w:rsidRPr="00C72917">
        <w:rPr>
          <w:shd w:val="clear" w:color="auto" w:fill="FFFFFF"/>
        </w:rPr>
        <w:t>występowania konfliktów pomiędzy pozycjami liniowymi oraz sztabowymi</w:t>
      </w:r>
      <w:r w:rsidR="00CB642D">
        <w:rPr>
          <w:shd w:val="clear" w:color="auto" w:fill="FFFFFF"/>
        </w:rPr>
        <w:t>,</w:t>
      </w:r>
    </w:p>
    <w:p w14:paraId="17881608" w14:textId="77777777" w:rsidR="001034AF" w:rsidRPr="001034AF" w:rsidRDefault="001034AF" w:rsidP="001034AF">
      <w:pPr>
        <w:spacing w:line="360" w:lineRule="auto"/>
        <w:jc w:val="both"/>
        <w:rPr>
          <w:rFonts w:ascii="Times New Roman" w:hAnsi="Times New Roman" w:cs="Times New Roman"/>
          <w:sz w:val="24"/>
          <w:szCs w:val="24"/>
          <w:shd w:val="clear" w:color="auto" w:fill="FFFFFF"/>
        </w:rPr>
      </w:pPr>
      <w:r w:rsidRPr="001034AF">
        <w:rPr>
          <w:rFonts w:ascii="Times New Roman" w:hAnsi="Times New Roman" w:cs="Times New Roman"/>
          <w:sz w:val="24"/>
          <w:szCs w:val="24"/>
          <w:shd w:val="clear" w:color="auto" w:fill="FFFFFF"/>
        </w:rPr>
        <w:t>Rys. 7. Schemat struktury sztabowej</w:t>
      </w:r>
    </w:p>
    <w:p w14:paraId="5AC1F145" w14:textId="77777777" w:rsidR="003D29F5" w:rsidRDefault="003D29F5" w:rsidP="00136862">
      <w:pPr>
        <w:spacing w:line="360" w:lineRule="auto"/>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15F40696" wp14:editId="4DAD6D6D">
            <wp:extent cx="5471160" cy="3528046"/>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ztab.png"/>
                    <pic:cNvPicPr/>
                  </pic:nvPicPr>
                  <pic:blipFill>
                    <a:blip r:embed="rId14">
                      <a:extLst>
                        <a:ext uri="{28A0092B-C50C-407E-A947-70E740481C1C}">
                          <a14:useLocalDpi xmlns:a14="http://schemas.microsoft.com/office/drawing/2010/main" val="0"/>
                        </a:ext>
                      </a:extLst>
                    </a:blip>
                    <a:stretch>
                      <a:fillRect/>
                    </a:stretch>
                  </pic:blipFill>
                  <pic:spPr>
                    <a:xfrm>
                      <a:off x="0" y="0"/>
                      <a:ext cx="5752788" cy="3709652"/>
                    </a:xfrm>
                    <a:prstGeom prst="rect">
                      <a:avLst/>
                    </a:prstGeom>
                  </pic:spPr>
                </pic:pic>
              </a:graphicData>
            </a:graphic>
          </wp:inline>
        </w:drawing>
      </w:r>
    </w:p>
    <w:p w14:paraId="5D51BF07" w14:textId="77777777" w:rsidR="00564730" w:rsidRPr="00564730" w:rsidRDefault="00564730" w:rsidP="00136862">
      <w:pPr>
        <w:spacing w:line="360" w:lineRule="auto"/>
        <w:jc w:val="both"/>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Źródło:  R. Krupiński</w:t>
      </w:r>
      <w:r w:rsidR="000D29DB">
        <w:rPr>
          <w:rFonts w:ascii="Times New Roman" w:hAnsi="Times New Roman" w:cs="Times New Roman"/>
          <w:sz w:val="20"/>
          <w:szCs w:val="20"/>
          <w:shd w:val="clear" w:color="auto" w:fill="FFFFFF"/>
        </w:rPr>
        <w:t>,</w:t>
      </w:r>
      <w:r w:rsidRPr="000D29DB">
        <w:rPr>
          <w:rFonts w:ascii="Times New Roman" w:hAnsi="Times New Roman" w:cs="Times New Roman"/>
          <w:i/>
          <w:iCs/>
          <w:sz w:val="20"/>
          <w:szCs w:val="20"/>
          <w:shd w:val="clear" w:color="auto" w:fill="FFFFFF"/>
        </w:rPr>
        <w:t xml:space="preserve"> Podstawy Organizacji i Zarządzania wydanie V,</w:t>
      </w:r>
      <w:r>
        <w:rPr>
          <w:rFonts w:ascii="Times New Roman" w:hAnsi="Times New Roman" w:cs="Times New Roman"/>
          <w:sz w:val="20"/>
          <w:szCs w:val="20"/>
          <w:shd w:val="clear" w:color="auto" w:fill="FFFFFF"/>
        </w:rPr>
        <w:t xml:space="preserve"> </w:t>
      </w:r>
      <w:r w:rsidR="000D29DB">
        <w:rPr>
          <w:rFonts w:ascii="Times New Roman" w:hAnsi="Times New Roman" w:cs="Times New Roman"/>
          <w:sz w:val="20"/>
          <w:szCs w:val="20"/>
          <w:shd w:val="clear" w:color="auto" w:fill="FFFFFF"/>
        </w:rPr>
        <w:t>I-</w:t>
      </w:r>
      <w:proofErr w:type="spellStart"/>
      <w:r w:rsidR="000D29DB">
        <w:rPr>
          <w:rFonts w:ascii="Times New Roman" w:hAnsi="Times New Roman" w:cs="Times New Roman"/>
          <w:sz w:val="20"/>
          <w:szCs w:val="20"/>
          <w:shd w:val="clear" w:color="auto" w:fill="FFFFFF"/>
        </w:rPr>
        <w:t>BiS</w:t>
      </w:r>
      <w:proofErr w:type="spellEnd"/>
      <w:r w:rsidR="000D29DB">
        <w:rPr>
          <w:rFonts w:ascii="Times New Roman" w:hAnsi="Times New Roman" w:cs="Times New Roman"/>
          <w:sz w:val="20"/>
          <w:szCs w:val="20"/>
          <w:shd w:val="clear" w:color="auto" w:fill="FFFFFF"/>
        </w:rPr>
        <w:t>, Wałbrzych 2004, s. 74 .</w:t>
      </w:r>
    </w:p>
    <w:p w14:paraId="241A5D04" w14:textId="35C8F89D" w:rsidR="00F03227" w:rsidRDefault="00792E3C" w:rsidP="00127055">
      <w:pPr>
        <w:pStyle w:val="Akapitzlist"/>
        <w:numPr>
          <w:ilvl w:val="0"/>
          <w:numId w:val="35"/>
        </w:numPr>
        <w:spacing w:line="360" w:lineRule="auto"/>
        <w:jc w:val="both"/>
        <w:rPr>
          <w:shd w:val="clear" w:color="auto" w:fill="FFFFFF"/>
        </w:rPr>
      </w:pPr>
      <w:r w:rsidRPr="00C72917">
        <w:rPr>
          <w:shd w:val="clear" w:color="auto" w:fill="FFFFFF"/>
        </w:rPr>
        <w:lastRenderedPageBreak/>
        <w:t>struktura sztabowo-liniowa</w:t>
      </w:r>
      <w:r w:rsidR="00CC72A3" w:rsidRPr="00C72917">
        <w:rPr>
          <w:shd w:val="clear" w:color="auto" w:fill="FFFFFF"/>
        </w:rPr>
        <w:t xml:space="preserve">.  Występuje tu zasada jedności rozkazodawstwa. </w:t>
      </w:r>
      <w:r w:rsidR="003A4A78" w:rsidRPr="00C72917">
        <w:rPr>
          <w:shd w:val="clear" w:color="auto" w:fill="FFFFFF"/>
        </w:rPr>
        <w:t xml:space="preserve"> Jest ona jedną z najczęściej stosowanych struktur.</w:t>
      </w:r>
      <w:r w:rsidR="008671F9" w:rsidRPr="00C72917">
        <w:rPr>
          <w:shd w:val="clear" w:color="auto" w:fill="FFFFFF"/>
        </w:rPr>
        <w:t xml:space="preserve"> Występują jednak konflikty pomiędzy komórkami liniowymi a sztabowymi. Zachodzi podział pomiędzy kompetencjami decyzyjnymi a kompetencjami fachowymi. Prawidłowo wprowadzona struktura daje jednak </w:t>
      </w:r>
      <w:r w:rsidR="00C72917" w:rsidRPr="00C72917">
        <w:rPr>
          <w:shd w:val="clear" w:color="auto" w:fill="FFFFFF"/>
        </w:rPr>
        <w:t>połączenie zalet struktury liniowej z wiedzą specjalistycznych komórek sztabowych</w:t>
      </w:r>
      <w:r w:rsidR="00CB642D">
        <w:rPr>
          <w:shd w:val="clear" w:color="auto" w:fill="FFFFFF"/>
        </w:rPr>
        <w:t>,</w:t>
      </w:r>
    </w:p>
    <w:p w14:paraId="7C054621" w14:textId="33FDF146" w:rsidR="005A2691" w:rsidRDefault="005A2691" w:rsidP="005A2691">
      <w:pPr>
        <w:spacing w:line="360" w:lineRule="auto"/>
        <w:jc w:val="both"/>
        <w:rPr>
          <w:shd w:val="clear" w:color="auto" w:fill="FFFFFF"/>
        </w:rPr>
      </w:pPr>
    </w:p>
    <w:p w14:paraId="301DE8EA" w14:textId="067D34B9" w:rsidR="005A2691" w:rsidRDefault="005A2691" w:rsidP="005A2691">
      <w:pPr>
        <w:spacing w:line="360" w:lineRule="auto"/>
        <w:jc w:val="both"/>
        <w:rPr>
          <w:shd w:val="clear" w:color="auto" w:fill="FFFFFF"/>
        </w:rPr>
      </w:pPr>
    </w:p>
    <w:p w14:paraId="0C5C5D46" w14:textId="4E730585" w:rsidR="005A2691" w:rsidRDefault="005A2691" w:rsidP="005A2691">
      <w:pPr>
        <w:spacing w:line="360" w:lineRule="auto"/>
        <w:jc w:val="both"/>
        <w:rPr>
          <w:shd w:val="clear" w:color="auto" w:fill="FFFFFF"/>
        </w:rPr>
      </w:pPr>
    </w:p>
    <w:p w14:paraId="2DA796E9" w14:textId="11552916" w:rsidR="005A2691" w:rsidRDefault="005A2691" w:rsidP="005A2691">
      <w:pPr>
        <w:spacing w:line="360" w:lineRule="auto"/>
        <w:jc w:val="both"/>
        <w:rPr>
          <w:shd w:val="clear" w:color="auto" w:fill="FFFFFF"/>
        </w:rPr>
      </w:pPr>
    </w:p>
    <w:p w14:paraId="52FAF884" w14:textId="77777777" w:rsidR="005A2691" w:rsidRDefault="005A2691" w:rsidP="001034AF">
      <w:pPr>
        <w:spacing w:line="360" w:lineRule="auto"/>
        <w:jc w:val="both"/>
        <w:rPr>
          <w:shd w:val="clear" w:color="auto" w:fill="FFFFFF"/>
        </w:rPr>
      </w:pPr>
    </w:p>
    <w:p w14:paraId="226F2464" w14:textId="7B3247D7" w:rsidR="001034AF" w:rsidRPr="001034AF" w:rsidRDefault="001034AF" w:rsidP="001034AF">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Rys. 8. Schemat struktury sztabowo liniowej</w:t>
      </w:r>
    </w:p>
    <w:p w14:paraId="1CD3E42D" w14:textId="77777777" w:rsidR="00792E3C" w:rsidRDefault="00B64C98" w:rsidP="00136862">
      <w:pPr>
        <w:spacing w:line="360" w:lineRule="auto"/>
        <w:jc w:val="both"/>
        <w:rPr>
          <w:rFonts w:ascii="Times New Roman" w:hAnsi="Times New Roman" w:cs="Times New Roman"/>
          <w:sz w:val="24"/>
          <w:szCs w:val="24"/>
          <w:shd w:val="clear" w:color="auto" w:fill="FFFFFF"/>
        </w:rPr>
      </w:pPr>
      <w:r w:rsidRPr="00270F78">
        <w:rPr>
          <w:noProof/>
        </w:rPr>
        <w:drawing>
          <wp:inline distT="0" distB="0" distL="0" distR="0" wp14:anchorId="114BCCA3" wp14:editId="23F63B1E">
            <wp:extent cx="5219700" cy="2808151"/>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ztabowo liniowa.gif"/>
                    <pic:cNvPicPr/>
                  </pic:nvPicPr>
                  <pic:blipFill>
                    <a:blip r:embed="rId15">
                      <a:extLst>
                        <a:ext uri="{28A0092B-C50C-407E-A947-70E740481C1C}">
                          <a14:useLocalDpi xmlns:a14="http://schemas.microsoft.com/office/drawing/2010/main" val="0"/>
                        </a:ext>
                      </a:extLst>
                    </a:blip>
                    <a:stretch>
                      <a:fillRect/>
                    </a:stretch>
                  </pic:blipFill>
                  <pic:spPr>
                    <a:xfrm>
                      <a:off x="0" y="0"/>
                      <a:ext cx="5493077" cy="2955225"/>
                    </a:xfrm>
                    <a:prstGeom prst="rect">
                      <a:avLst/>
                    </a:prstGeom>
                  </pic:spPr>
                </pic:pic>
              </a:graphicData>
            </a:graphic>
          </wp:inline>
        </w:drawing>
      </w:r>
    </w:p>
    <w:p w14:paraId="07E54FA5" w14:textId="77777777" w:rsidR="000D29DB" w:rsidRPr="000D29DB" w:rsidRDefault="000D29DB" w:rsidP="00136862">
      <w:pPr>
        <w:spacing w:line="360" w:lineRule="auto"/>
        <w:jc w:val="both"/>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Źródło: </w:t>
      </w:r>
      <w:r w:rsidRPr="000D29DB">
        <w:rPr>
          <w:rFonts w:ascii="Times New Roman" w:hAnsi="Times New Roman" w:cs="Times New Roman"/>
          <w:sz w:val="20"/>
          <w:szCs w:val="20"/>
          <w:shd w:val="clear" w:color="auto" w:fill="FFFFFF"/>
        </w:rPr>
        <w:t>https://edu.pjwstk.edu.pl/wyklady/poz/scb/main44.html</w:t>
      </w:r>
      <w:r>
        <w:rPr>
          <w:rFonts w:ascii="Times New Roman" w:hAnsi="Times New Roman" w:cs="Times New Roman"/>
          <w:sz w:val="20"/>
          <w:szCs w:val="20"/>
          <w:shd w:val="clear" w:color="auto" w:fill="FFFFFF"/>
        </w:rPr>
        <w:t xml:space="preserve"> , data dostępu: 14.01.2021.</w:t>
      </w:r>
    </w:p>
    <w:p w14:paraId="032D1063" w14:textId="6D9614D6" w:rsidR="001E30B7" w:rsidRDefault="00792E3C" w:rsidP="00127055">
      <w:pPr>
        <w:pStyle w:val="Akapitzlist"/>
        <w:numPr>
          <w:ilvl w:val="0"/>
          <w:numId w:val="35"/>
        </w:numPr>
        <w:spacing w:line="360" w:lineRule="auto"/>
        <w:jc w:val="both"/>
        <w:rPr>
          <w:shd w:val="clear" w:color="auto" w:fill="FFFFFF"/>
        </w:rPr>
      </w:pPr>
      <w:r w:rsidRPr="00C72917">
        <w:rPr>
          <w:shd w:val="clear" w:color="auto" w:fill="FFFFFF"/>
        </w:rPr>
        <w:t xml:space="preserve">struktura </w:t>
      </w:r>
      <w:r w:rsidR="001E30B7" w:rsidRPr="00C72917">
        <w:rPr>
          <w:shd w:val="clear" w:color="auto" w:fill="FFFFFF"/>
        </w:rPr>
        <w:t>funkcjonalna</w:t>
      </w:r>
      <w:r w:rsidR="00E246FE" w:rsidRPr="00C72917">
        <w:rPr>
          <w:shd w:val="clear" w:color="auto" w:fill="FFFFFF"/>
        </w:rPr>
        <w:t xml:space="preserve">.  Występuje tu przewaga więzi funkcjonalnych nad służbowymi. Zaletami struktury funkcjonalnej są większe możliwości elastyczności oraz szybkości </w:t>
      </w:r>
      <w:r w:rsidR="003A4A78" w:rsidRPr="00C72917">
        <w:rPr>
          <w:shd w:val="clear" w:color="auto" w:fill="FFFFFF"/>
        </w:rPr>
        <w:t>adaptacji, uspołecznienie procesów zarządzania oraz lepszej innowacyjności w rozwiązywaniu problemów. Wadami są jednak problemy związane z niejednolitością kierowania, liczba osób zaangażowanych w podejmowanie decyzji oraz brak możliwości wskazania na którym podmiocie spoczywała całkowita odpowiedzialność</w:t>
      </w:r>
      <w:r w:rsidR="00CB642D">
        <w:rPr>
          <w:shd w:val="clear" w:color="auto" w:fill="FFFFFF"/>
        </w:rPr>
        <w:t>,</w:t>
      </w:r>
    </w:p>
    <w:p w14:paraId="5254AFE4" w14:textId="77777777" w:rsidR="001034AF" w:rsidRPr="001034AF" w:rsidRDefault="001034AF" w:rsidP="001034AF">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Rys.</w:t>
      </w:r>
      <w:r w:rsidR="00564730">
        <w:rPr>
          <w:rFonts w:ascii="Times New Roman" w:hAnsi="Times New Roman" w:cs="Times New Roman"/>
          <w:sz w:val="24"/>
          <w:szCs w:val="24"/>
          <w:shd w:val="clear" w:color="auto" w:fill="FFFFFF"/>
        </w:rPr>
        <w:t xml:space="preserve"> 9. Schemat struktury funkcjonalnej </w:t>
      </w:r>
    </w:p>
    <w:p w14:paraId="15EC93EC" w14:textId="77777777" w:rsidR="00B64C98" w:rsidRDefault="00B64C98" w:rsidP="00770891">
      <w:pPr>
        <w:spacing w:line="360" w:lineRule="auto"/>
        <w:jc w:val="center"/>
        <w:rPr>
          <w:rFonts w:ascii="Times New Roman" w:hAnsi="Times New Roman" w:cs="Times New Roman"/>
          <w:sz w:val="24"/>
          <w:szCs w:val="24"/>
          <w:shd w:val="clear" w:color="auto" w:fill="FFFFFF"/>
        </w:rPr>
      </w:pPr>
      <w:r>
        <w:rPr>
          <w:noProof/>
        </w:rPr>
        <w:drawing>
          <wp:inline distT="0" distB="0" distL="0" distR="0" wp14:anchorId="3846C6B0" wp14:editId="08F5F8FB">
            <wp:extent cx="4572000" cy="2619632"/>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nkcjonalna.gif"/>
                    <pic:cNvPicPr/>
                  </pic:nvPicPr>
                  <pic:blipFill>
                    <a:blip r:embed="rId16">
                      <a:extLst>
                        <a:ext uri="{28A0092B-C50C-407E-A947-70E740481C1C}">
                          <a14:useLocalDpi xmlns:a14="http://schemas.microsoft.com/office/drawing/2010/main" val="0"/>
                        </a:ext>
                      </a:extLst>
                    </a:blip>
                    <a:stretch>
                      <a:fillRect/>
                    </a:stretch>
                  </pic:blipFill>
                  <pic:spPr>
                    <a:xfrm>
                      <a:off x="0" y="0"/>
                      <a:ext cx="4656009" cy="2667767"/>
                    </a:xfrm>
                    <a:prstGeom prst="rect">
                      <a:avLst/>
                    </a:prstGeom>
                  </pic:spPr>
                </pic:pic>
              </a:graphicData>
            </a:graphic>
          </wp:inline>
        </w:drawing>
      </w:r>
    </w:p>
    <w:p w14:paraId="2FF39343" w14:textId="77777777" w:rsidR="000D29DB" w:rsidRPr="000D29DB" w:rsidRDefault="000D29DB" w:rsidP="000D29DB">
      <w:pPr>
        <w:spacing w:line="360" w:lineRule="auto"/>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Źródło: </w:t>
      </w:r>
      <w:r w:rsidRPr="000D29DB">
        <w:rPr>
          <w:rFonts w:ascii="Times New Roman" w:hAnsi="Times New Roman" w:cs="Times New Roman"/>
          <w:sz w:val="20"/>
          <w:szCs w:val="20"/>
          <w:shd w:val="clear" w:color="auto" w:fill="FFFFFF"/>
        </w:rPr>
        <w:t>https://edu.pjwstk.edu.pl/wyklady/poz/scb/main44.html</w:t>
      </w:r>
      <w:r>
        <w:rPr>
          <w:rFonts w:ascii="Times New Roman" w:hAnsi="Times New Roman" w:cs="Times New Roman"/>
          <w:sz w:val="20"/>
          <w:szCs w:val="20"/>
          <w:shd w:val="clear" w:color="auto" w:fill="FFFFFF"/>
        </w:rPr>
        <w:t xml:space="preserve"> , data dostępu 14.01.2021.</w:t>
      </w:r>
    </w:p>
    <w:p w14:paraId="2E65329B" w14:textId="289D18A2" w:rsidR="00564730" w:rsidRDefault="001E30B7" w:rsidP="00136862">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-struktura </w:t>
      </w:r>
      <w:r w:rsidR="00C72917">
        <w:rPr>
          <w:rFonts w:ascii="Times New Roman" w:hAnsi="Times New Roman" w:cs="Times New Roman"/>
          <w:sz w:val="24"/>
          <w:szCs w:val="24"/>
          <w:shd w:val="clear" w:color="auto" w:fill="FFFFFF"/>
        </w:rPr>
        <w:t xml:space="preserve">wielowymiarowa. Świadczą o rozwoju  struktur organizacji. Zapewniają kreatywność personelu działającego w ich ramach oraz elastyczność działania organizacji. Wyróżnia się w niej struktury macierzowe oraz </w:t>
      </w:r>
      <w:proofErr w:type="spellStart"/>
      <w:r w:rsidR="00C72917">
        <w:rPr>
          <w:rFonts w:ascii="Times New Roman" w:hAnsi="Times New Roman" w:cs="Times New Roman"/>
          <w:sz w:val="24"/>
          <w:szCs w:val="24"/>
          <w:shd w:val="clear" w:color="auto" w:fill="FFFFFF"/>
        </w:rPr>
        <w:t>tenzorowe</w:t>
      </w:r>
      <w:proofErr w:type="spellEnd"/>
      <w:r w:rsidR="00C72917">
        <w:rPr>
          <w:rFonts w:ascii="Times New Roman" w:hAnsi="Times New Roman" w:cs="Times New Roman"/>
          <w:sz w:val="24"/>
          <w:szCs w:val="24"/>
          <w:shd w:val="clear" w:color="auto" w:fill="FFFFFF"/>
        </w:rPr>
        <w:t xml:space="preserve">. </w:t>
      </w:r>
      <w:r w:rsidR="00A03D12">
        <w:rPr>
          <w:rFonts w:ascii="Times New Roman" w:hAnsi="Times New Roman" w:cs="Times New Roman"/>
          <w:sz w:val="24"/>
          <w:szCs w:val="24"/>
          <w:shd w:val="clear" w:color="auto" w:fill="FFFFFF"/>
        </w:rPr>
        <w:t xml:space="preserve"> Zaletami struktur macierzowych są łączenia struktur funkcjonalnych oraz liniowych. Wadą jest więc zaprzestanie jednoosobowego kierownictwa, występowanie nieporozumień oraz koszty wdrążenia</w:t>
      </w:r>
      <w:r w:rsidR="00CB642D">
        <w:rPr>
          <w:rFonts w:ascii="Times New Roman" w:hAnsi="Times New Roman" w:cs="Times New Roman"/>
          <w:sz w:val="24"/>
          <w:szCs w:val="24"/>
          <w:shd w:val="clear" w:color="auto" w:fill="FFFFFF"/>
        </w:rPr>
        <w:t>,</w:t>
      </w:r>
    </w:p>
    <w:p w14:paraId="7B531FCC" w14:textId="77777777" w:rsidR="00564730" w:rsidRDefault="00564730" w:rsidP="00136862">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Rys. 10. Schemat struktury wielowymiarowej</w:t>
      </w:r>
    </w:p>
    <w:p w14:paraId="3EF7DDDB" w14:textId="77777777" w:rsidR="001E30B7" w:rsidRDefault="00B64C98" w:rsidP="00770891">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76071ECC" wp14:editId="45DCB2FC">
            <wp:extent cx="4137660" cy="2631366"/>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cierzowa.gif"/>
                    <pic:cNvPicPr/>
                  </pic:nvPicPr>
                  <pic:blipFill>
                    <a:blip r:embed="rId17">
                      <a:extLst>
                        <a:ext uri="{28A0092B-C50C-407E-A947-70E740481C1C}">
                          <a14:useLocalDpi xmlns:a14="http://schemas.microsoft.com/office/drawing/2010/main" val="0"/>
                        </a:ext>
                      </a:extLst>
                    </a:blip>
                    <a:stretch>
                      <a:fillRect/>
                    </a:stretch>
                  </pic:blipFill>
                  <pic:spPr>
                    <a:xfrm>
                      <a:off x="0" y="0"/>
                      <a:ext cx="4220573" cy="2684095"/>
                    </a:xfrm>
                    <a:prstGeom prst="rect">
                      <a:avLst/>
                    </a:prstGeom>
                  </pic:spPr>
                </pic:pic>
              </a:graphicData>
            </a:graphic>
          </wp:inline>
        </w:drawing>
      </w:r>
    </w:p>
    <w:p w14:paraId="4606E111" w14:textId="77777777" w:rsidR="000D29DB" w:rsidRPr="000D29DB" w:rsidRDefault="000D29DB" w:rsidP="00136862">
      <w:pPr>
        <w:spacing w:line="360" w:lineRule="auto"/>
        <w:jc w:val="both"/>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Źródło: </w:t>
      </w:r>
      <w:r w:rsidRPr="000D29DB">
        <w:rPr>
          <w:rFonts w:ascii="Times New Roman" w:hAnsi="Times New Roman" w:cs="Times New Roman"/>
          <w:sz w:val="20"/>
          <w:szCs w:val="20"/>
          <w:shd w:val="clear" w:color="auto" w:fill="FFFFFF"/>
        </w:rPr>
        <w:t>https://edu.pjwstk.edu.pl/wyklady/poz/scb/main44.html</w:t>
      </w:r>
      <w:r>
        <w:rPr>
          <w:rFonts w:ascii="Times New Roman" w:hAnsi="Times New Roman" w:cs="Times New Roman"/>
          <w:sz w:val="20"/>
          <w:szCs w:val="20"/>
          <w:shd w:val="clear" w:color="auto" w:fill="FFFFFF"/>
        </w:rPr>
        <w:t xml:space="preserve"> , data dostępu: 14.01.2021.</w:t>
      </w:r>
    </w:p>
    <w:p w14:paraId="10F52019" w14:textId="77777777" w:rsidR="00564730" w:rsidRPr="00564730" w:rsidRDefault="001E30B7" w:rsidP="00127055">
      <w:pPr>
        <w:pStyle w:val="Akapitzlist"/>
        <w:numPr>
          <w:ilvl w:val="0"/>
          <w:numId w:val="35"/>
        </w:numPr>
        <w:spacing w:line="360" w:lineRule="auto"/>
        <w:jc w:val="both"/>
        <w:rPr>
          <w:shd w:val="clear" w:color="auto" w:fill="FFFFFF"/>
        </w:rPr>
      </w:pPr>
      <w:r w:rsidRPr="00564730">
        <w:rPr>
          <w:shd w:val="clear" w:color="auto" w:fill="FFFFFF"/>
        </w:rPr>
        <w:lastRenderedPageBreak/>
        <w:t>struktura dywizjonalna</w:t>
      </w:r>
      <w:r w:rsidR="00A03D12" w:rsidRPr="00564730">
        <w:rPr>
          <w:shd w:val="clear" w:color="auto" w:fill="FFFFFF"/>
        </w:rPr>
        <w:t xml:space="preserve">.  Mogą występować tu wyodrębnienia samodzielnych jednostek.  Tworzenie omawianej struktury charakteryzują elementy takie jak wielkość dywizji, redukcja powiązań pomiędzy nimi oraz ich duża samodzielność. </w:t>
      </w:r>
    </w:p>
    <w:p w14:paraId="26DD072C" w14:textId="77777777" w:rsidR="00564730" w:rsidRDefault="00564730" w:rsidP="00136862">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Rys. 11. Schemat struktury </w:t>
      </w:r>
      <w:proofErr w:type="spellStart"/>
      <w:r>
        <w:rPr>
          <w:rFonts w:ascii="Times New Roman" w:hAnsi="Times New Roman" w:cs="Times New Roman"/>
          <w:sz w:val="24"/>
          <w:szCs w:val="24"/>
          <w:shd w:val="clear" w:color="auto" w:fill="FFFFFF"/>
        </w:rPr>
        <w:t>dywizjonalnej</w:t>
      </w:r>
      <w:proofErr w:type="spellEnd"/>
    </w:p>
    <w:p w14:paraId="0868DD48" w14:textId="77777777" w:rsidR="00D25968" w:rsidRDefault="00D25968" w:rsidP="00770891">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3DCEA3FC" wp14:editId="27BD802F">
            <wp:extent cx="4861560" cy="2028697"/>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yw.png"/>
                    <pic:cNvPicPr/>
                  </pic:nvPicPr>
                  <pic:blipFill>
                    <a:blip r:embed="rId18">
                      <a:extLst>
                        <a:ext uri="{28A0092B-C50C-407E-A947-70E740481C1C}">
                          <a14:useLocalDpi xmlns:a14="http://schemas.microsoft.com/office/drawing/2010/main" val="0"/>
                        </a:ext>
                      </a:extLst>
                    </a:blip>
                    <a:stretch>
                      <a:fillRect/>
                    </a:stretch>
                  </pic:blipFill>
                  <pic:spPr>
                    <a:xfrm>
                      <a:off x="0" y="0"/>
                      <a:ext cx="4908814" cy="2048416"/>
                    </a:xfrm>
                    <a:prstGeom prst="rect">
                      <a:avLst/>
                    </a:prstGeom>
                  </pic:spPr>
                </pic:pic>
              </a:graphicData>
            </a:graphic>
          </wp:inline>
        </w:drawing>
      </w:r>
    </w:p>
    <w:p w14:paraId="39FDD2C5" w14:textId="77777777" w:rsidR="000D29DB" w:rsidRPr="000D29DB" w:rsidRDefault="000D29DB" w:rsidP="00136862">
      <w:pPr>
        <w:spacing w:line="360" w:lineRule="auto"/>
        <w:jc w:val="both"/>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 xml:space="preserve">Źródło: </w:t>
      </w:r>
      <w:r w:rsidRPr="000D29DB">
        <w:rPr>
          <w:rFonts w:ascii="Times New Roman" w:hAnsi="Times New Roman" w:cs="Times New Roman"/>
          <w:sz w:val="20"/>
          <w:szCs w:val="20"/>
          <w:shd w:val="clear" w:color="auto" w:fill="FFFFFF"/>
        </w:rPr>
        <w:t>https://edu.pjwstk.edu.pl/wyklady/poz/scb/main44.html</w:t>
      </w:r>
      <w:r>
        <w:rPr>
          <w:rFonts w:ascii="Times New Roman" w:hAnsi="Times New Roman" w:cs="Times New Roman"/>
          <w:sz w:val="20"/>
          <w:szCs w:val="20"/>
          <w:shd w:val="clear" w:color="auto" w:fill="FFFFFF"/>
        </w:rPr>
        <w:t xml:space="preserve"> , data dostępu: 14.01.2021</w:t>
      </w:r>
    </w:p>
    <w:p w14:paraId="598BB192" w14:textId="77777777" w:rsidR="003C1E6A" w:rsidRDefault="00A03D12" w:rsidP="00136862">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 firmie handlowo usługowej Wójcik przyjęto </w:t>
      </w:r>
      <w:r w:rsidR="009F3E7C">
        <w:rPr>
          <w:rFonts w:ascii="Times New Roman" w:hAnsi="Times New Roman" w:cs="Times New Roman"/>
          <w:sz w:val="24"/>
          <w:szCs w:val="24"/>
          <w:shd w:val="clear" w:color="auto" w:fill="FFFFFF"/>
        </w:rPr>
        <w:t xml:space="preserve">strukturę liniową. Przez fakt, iż jest to mała firma lokalna struktura ta daje najlepszą efektywność. Liczba pracowników pozwala na sukcesywne stosowanie jej przez wiele lat. Podwładni mają łatwy oraz bezproblemowy dostęp do osoby decyzyjnej przez co każde problemy mogą zostać bardzo szybko rozwiązywane. Pracownicy mają więc jednego przełożonego, sprzeczność wydawanych poleceń jest więc minimalna.  Osoba decyzyjna posiada wiedzę o wszystkich zadaniach oraz ważnych informacjach. Również odpowiedzialność jest łatwo przypisywana. Pracownicy mają określone role oraz zakres obowiązków. </w:t>
      </w:r>
      <w:r w:rsidR="009B4C5D">
        <w:rPr>
          <w:rFonts w:ascii="Times New Roman" w:hAnsi="Times New Roman" w:cs="Times New Roman"/>
          <w:sz w:val="24"/>
          <w:szCs w:val="24"/>
          <w:shd w:val="clear" w:color="auto" w:fill="FFFFFF"/>
        </w:rPr>
        <w:t xml:space="preserve"> Firmę charakteryzuje efektywność oraz wydajność biorąc pod uwagę pracę pracowników.</w:t>
      </w:r>
      <w:r w:rsidR="009F3E7C">
        <w:rPr>
          <w:rFonts w:ascii="Times New Roman" w:hAnsi="Times New Roman" w:cs="Times New Roman"/>
          <w:sz w:val="24"/>
          <w:szCs w:val="24"/>
          <w:shd w:val="clear" w:color="auto" w:fill="FFFFFF"/>
        </w:rPr>
        <w:t xml:space="preserve"> </w:t>
      </w:r>
    </w:p>
    <w:p w14:paraId="1D58CB8F" w14:textId="77777777" w:rsidR="00B07EB5" w:rsidRPr="00AF6C35" w:rsidRDefault="000C7842" w:rsidP="00136862">
      <w:pPr>
        <w:spacing w:line="360" w:lineRule="auto"/>
        <w:jc w:val="both"/>
        <w:rPr>
          <w:rFonts w:ascii="Times New Roman" w:hAnsi="Times New Roman" w:cs="Times New Roman"/>
          <w:sz w:val="24"/>
          <w:szCs w:val="24"/>
          <w:shd w:val="clear" w:color="auto" w:fill="FFFFFF"/>
        </w:rPr>
      </w:pPr>
      <w:r w:rsidRPr="00991348">
        <w:rPr>
          <w:rFonts w:ascii="Times New Roman" w:hAnsi="Times New Roman" w:cs="Times New Roman"/>
          <w:b/>
          <w:bCs/>
          <w:sz w:val="28"/>
          <w:szCs w:val="28"/>
        </w:rPr>
        <w:t>2</w:t>
      </w:r>
      <w:r w:rsidR="00991348" w:rsidRPr="00991348">
        <w:rPr>
          <w:rFonts w:ascii="Times New Roman" w:hAnsi="Times New Roman" w:cs="Times New Roman"/>
          <w:b/>
          <w:bCs/>
          <w:sz w:val="28"/>
          <w:szCs w:val="28"/>
        </w:rPr>
        <w:t>.</w:t>
      </w:r>
      <w:r w:rsidRPr="00991348">
        <w:rPr>
          <w:rFonts w:ascii="Times New Roman" w:hAnsi="Times New Roman" w:cs="Times New Roman"/>
          <w:b/>
          <w:bCs/>
          <w:sz w:val="28"/>
          <w:szCs w:val="28"/>
        </w:rPr>
        <w:t xml:space="preserve">3. </w:t>
      </w:r>
      <w:r w:rsidRPr="00991348">
        <w:rPr>
          <w:rFonts w:ascii="Times New Roman" w:hAnsi="Times New Roman" w:cs="Times New Roman"/>
          <w:b/>
          <w:bCs/>
          <w:color w:val="000000"/>
          <w:sz w:val="28"/>
          <w:szCs w:val="28"/>
          <w:shd w:val="clear" w:color="auto" w:fill="FFFFFF"/>
        </w:rPr>
        <w:t xml:space="preserve"> Asortyment magazynowy przedsiębiorstwa</w:t>
      </w:r>
    </w:p>
    <w:p w14:paraId="69EBEE75" w14:textId="4B8FAF91" w:rsidR="00FE759A" w:rsidRDefault="006874FB" w:rsidP="00FE759A">
      <w:pPr>
        <w:spacing w:line="360" w:lineRule="auto"/>
        <w:ind w:firstLine="708"/>
        <w:jc w:val="both"/>
        <w:rPr>
          <w:rFonts w:ascii="Times New Roman" w:hAnsi="Times New Roman" w:cs="Times New Roman"/>
          <w:sz w:val="24"/>
          <w:szCs w:val="24"/>
        </w:rPr>
      </w:pPr>
      <w:r>
        <w:rPr>
          <w:rFonts w:ascii="Times New Roman" w:hAnsi="Times New Roman" w:cs="Times New Roman"/>
          <w:color w:val="000000"/>
          <w:sz w:val="24"/>
          <w:szCs w:val="24"/>
        </w:rPr>
        <w:t>Zapas definiowany jest jako określony poziom dóbr umiejscowiony w rozpatrywanej firmie lub łańcuchu dostaw, bieżąco niewykorzystywany lecz przeznaczony do późniejszego użytku, sprzedaży bądź przetworzenia. Ich wielkość przedstawiana jest w miarach ilościowych lub wartościowych.  Zapasy pełnią bardzo ważną rolę w przedsiębiorstwie</w:t>
      </w:r>
      <w:r w:rsidR="00FE759A">
        <w:rPr>
          <w:rFonts w:ascii="Times New Roman" w:hAnsi="Times New Roman" w:cs="Times New Roman"/>
          <w:color w:val="000000"/>
          <w:sz w:val="24"/>
          <w:szCs w:val="24"/>
        </w:rPr>
        <w:t xml:space="preserve">, zapewniają ciągłość produkcji , równomierne zasilanie dostawami materiałowo-surowcowymi oraz terminowość </w:t>
      </w:r>
      <w:r w:rsidR="00FE759A">
        <w:rPr>
          <w:rFonts w:ascii="Times New Roman" w:hAnsi="Times New Roman" w:cs="Times New Roman"/>
          <w:color w:val="000000"/>
          <w:sz w:val="24"/>
          <w:szCs w:val="24"/>
        </w:rPr>
        <w:lastRenderedPageBreak/>
        <w:t>zleceń</w:t>
      </w:r>
      <w:r w:rsidR="00052099">
        <w:rPr>
          <w:rFonts w:ascii="Times New Roman" w:hAnsi="Times New Roman" w:cs="Times New Roman"/>
          <w:color w:val="000000"/>
          <w:sz w:val="24"/>
          <w:szCs w:val="24"/>
        </w:rPr>
        <w:t xml:space="preserve"> </w:t>
      </w:r>
      <w:r w:rsidR="00052099">
        <w:rPr>
          <w:rStyle w:val="Odwoanieprzypisudolnego"/>
          <w:rFonts w:ascii="Times New Roman" w:hAnsi="Times New Roman" w:cs="Times New Roman"/>
          <w:color w:val="000000"/>
          <w:sz w:val="24"/>
          <w:szCs w:val="24"/>
        </w:rPr>
        <w:footnoteReference w:id="59"/>
      </w:r>
      <w:r w:rsidR="00FE759A">
        <w:rPr>
          <w:rFonts w:ascii="Times New Roman" w:hAnsi="Times New Roman" w:cs="Times New Roman"/>
          <w:color w:val="000000"/>
          <w:sz w:val="24"/>
          <w:szCs w:val="24"/>
        </w:rPr>
        <w:t>.</w:t>
      </w:r>
      <w:r w:rsidR="00E70184">
        <w:rPr>
          <w:rFonts w:ascii="Times New Roman" w:hAnsi="Times New Roman" w:cs="Times New Roman"/>
          <w:color w:val="FF0000"/>
          <w:sz w:val="24"/>
          <w:szCs w:val="24"/>
        </w:rPr>
        <w:t xml:space="preserve">                        </w:t>
      </w:r>
      <w:r w:rsidR="00FE759A">
        <w:rPr>
          <w:rFonts w:ascii="Times New Roman" w:hAnsi="Times New Roman" w:cs="Times New Roman"/>
          <w:sz w:val="24"/>
          <w:szCs w:val="24"/>
        </w:rPr>
        <w:tab/>
      </w:r>
      <w:r w:rsidR="00FE759A">
        <w:rPr>
          <w:rFonts w:ascii="Times New Roman" w:hAnsi="Times New Roman" w:cs="Times New Roman"/>
          <w:sz w:val="24"/>
          <w:szCs w:val="24"/>
        </w:rPr>
        <w:tab/>
      </w:r>
      <w:r w:rsidR="00FE759A">
        <w:rPr>
          <w:rFonts w:ascii="Times New Roman" w:hAnsi="Times New Roman" w:cs="Times New Roman"/>
          <w:sz w:val="24"/>
          <w:szCs w:val="24"/>
        </w:rPr>
        <w:tab/>
      </w:r>
      <w:r w:rsidR="00FE759A">
        <w:rPr>
          <w:rFonts w:ascii="Times New Roman" w:hAnsi="Times New Roman" w:cs="Times New Roman"/>
          <w:sz w:val="24"/>
          <w:szCs w:val="24"/>
        </w:rPr>
        <w:tab/>
      </w:r>
      <w:r w:rsidR="00FE759A">
        <w:rPr>
          <w:rFonts w:ascii="Times New Roman" w:hAnsi="Times New Roman" w:cs="Times New Roman"/>
          <w:sz w:val="24"/>
          <w:szCs w:val="24"/>
        </w:rPr>
        <w:tab/>
      </w:r>
      <w:r w:rsidR="00FE759A">
        <w:rPr>
          <w:rFonts w:ascii="Times New Roman" w:hAnsi="Times New Roman" w:cs="Times New Roman"/>
          <w:sz w:val="24"/>
          <w:szCs w:val="24"/>
        </w:rPr>
        <w:tab/>
      </w:r>
      <w:r w:rsidR="00FE759A">
        <w:rPr>
          <w:rFonts w:ascii="Times New Roman" w:hAnsi="Times New Roman" w:cs="Times New Roman"/>
          <w:sz w:val="24"/>
          <w:szCs w:val="24"/>
        </w:rPr>
        <w:tab/>
      </w:r>
      <w:r w:rsidR="00FE759A">
        <w:rPr>
          <w:rFonts w:ascii="Times New Roman" w:hAnsi="Times New Roman" w:cs="Times New Roman"/>
          <w:sz w:val="24"/>
          <w:szCs w:val="24"/>
        </w:rPr>
        <w:tab/>
      </w:r>
      <w:r w:rsidR="00FE759A">
        <w:rPr>
          <w:rFonts w:ascii="Times New Roman" w:hAnsi="Times New Roman" w:cs="Times New Roman"/>
          <w:sz w:val="24"/>
          <w:szCs w:val="24"/>
        </w:rPr>
        <w:tab/>
        <w:t xml:space="preserve">           Podział zapasów na grupy rodzajowe</w:t>
      </w:r>
      <w:r w:rsidR="00E70184">
        <w:rPr>
          <w:rStyle w:val="Odwoanieprzypisudolnego"/>
          <w:rFonts w:ascii="Times New Roman" w:hAnsi="Times New Roman" w:cs="Times New Roman"/>
          <w:sz w:val="24"/>
          <w:szCs w:val="24"/>
        </w:rPr>
        <w:footnoteReference w:id="60"/>
      </w:r>
      <w:r w:rsidR="00FE759A">
        <w:rPr>
          <w:rFonts w:ascii="Times New Roman" w:hAnsi="Times New Roman" w:cs="Times New Roman"/>
          <w:sz w:val="24"/>
          <w:szCs w:val="24"/>
        </w:rPr>
        <w:t xml:space="preserve">: </w:t>
      </w:r>
      <w:r w:rsidR="00FE759A">
        <w:rPr>
          <w:rFonts w:ascii="Times New Roman" w:hAnsi="Times New Roman" w:cs="Times New Roman"/>
          <w:sz w:val="24"/>
          <w:szCs w:val="24"/>
        </w:rPr>
        <w:tab/>
      </w:r>
      <w:r w:rsidR="00FE759A">
        <w:rPr>
          <w:rFonts w:ascii="Times New Roman" w:hAnsi="Times New Roman" w:cs="Times New Roman"/>
          <w:sz w:val="24"/>
          <w:szCs w:val="24"/>
        </w:rPr>
        <w:tab/>
      </w:r>
      <w:r w:rsidR="00FE759A">
        <w:rPr>
          <w:rFonts w:ascii="Times New Roman" w:hAnsi="Times New Roman" w:cs="Times New Roman"/>
          <w:sz w:val="24"/>
          <w:szCs w:val="24"/>
        </w:rPr>
        <w:tab/>
      </w:r>
      <w:r w:rsidR="00FE759A">
        <w:rPr>
          <w:rFonts w:ascii="Times New Roman" w:hAnsi="Times New Roman" w:cs="Times New Roman"/>
          <w:sz w:val="24"/>
          <w:szCs w:val="24"/>
        </w:rPr>
        <w:tab/>
      </w:r>
      <w:r w:rsidR="00FE759A">
        <w:rPr>
          <w:rFonts w:ascii="Times New Roman" w:hAnsi="Times New Roman" w:cs="Times New Roman"/>
          <w:sz w:val="24"/>
          <w:szCs w:val="24"/>
        </w:rPr>
        <w:tab/>
        <w:t xml:space="preserve">                               </w:t>
      </w:r>
    </w:p>
    <w:p w14:paraId="1DE388C6" w14:textId="77777777" w:rsidR="00FE759A" w:rsidRDefault="00FE759A" w:rsidP="00FE759A">
      <w:pPr>
        <w:pStyle w:val="Akapitzlist"/>
        <w:numPr>
          <w:ilvl w:val="0"/>
          <w:numId w:val="35"/>
        </w:numPr>
        <w:spacing w:line="360" w:lineRule="auto"/>
        <w:jc w:val="both"/>
      </w:pPr>
      <w:r w:rsidRPr="00FE759A">
        <w:t>surowce</w:t>
      </w:r>
      <w:r>
        <w:t xml:space="preserve"> i materiały,</w:t>
      </w:r>
    </w:p>
    <w:p w14:paraId="480762A2" w14:textId="77777777" w:rsidR="00FE759A" w:rsidRDefault="00FE759A" w:rsidP="00FE759A">
      <w:pPr>
        <w:pStyle w:val="Akapitzlist"/>
        <w:numPr>
          <w:ilvl w:val="0"/>
          <w:numId w:val="35"/>
        </w:numPr>
        <w:spacing w:line="360" w:lineRule="auto"/>
        <w:jc w:val="both"/>
      </w:pPr>
      <w:r>
        <w:t>produkcja w toku,</w:t>
      </w:r>
    </w:p>
    <w:p w14:paraId="10777C46" w14:textId="77777777" w:rsidR="00FE759A" w:rsidRPr="00FE759A" w:rsidRDefault="00FE759A" w:rsidP="00FE759A">
      <w:pPr>
        <w:pStyle w:val="Akapitzlist"/>
        <w:numPr>
          <w:ilvl w:val="0"/>
          <w:numId w:val="35"/>
        </w:numPr>
        <w:spacing w:line="360" w:lineRule="auto"/>
        <w:jc w:val="both"/>
      </w:pPr>
      <w:r>
        <w:rPr>
          <w:color w:val="000000"/>
        </w:rPr>
        <w:t>wyroby gotowe,</w:t>
      </w:r>
    </w:p>
    <w:p w14:paraId="633AEF71" w14:textId="77777777" w:rsidR="007C385F" w:rsidRPr="007C385F" w:rsidRDefault="00FE759A" w:rsidP="007C385F">
      <w:pPr>
        <w:pStyle w:val="Akapitzlist"/>
        <w:numPr>
          <w:ilvl w:val="0"/>
          <w:numId w:val="35"/>
        </w:numPr>
        <w:spacing w:line="360" w:lineRule="auto"/>
        <w:jc w:val="both"/>
      </w:pPr>
      <w:r>
        <w:rPr>
          <w:color w:val="000000"/>
        </w:rPr>
        <w:t>towary.</w:t>
      </w:r>
      <w:r w:rsidRPr="00FE759A">
        <w:rPr>
          <w:color w:val="000000"/>
        </w:rPr>
        <w:tab/>
      </w:r>
      <w:r w:rsidRPr="00FE759A">
        <w:rPr>
          <w:color w:val="000000"/>
        </w:rPr>
        <w:tab/>
      </w:r>
      <w:r w:rsidRPr="00FE759A">
        <w:rPr>
          <w:color w:val="000000"/>
        </w:rPr>
        <w:tab/>
      </w:r>
      <w:r w:rsidRPr="00FE759A">
        <w:rPr>
          <w:color w:val="000000"/>
        </w:rPr>
        <w:tab/>
      </w:r>
      <w:r w:rsidRPr="00FE759A">
        <w:rPr>
          <w:color w:val="000000"/>
        </w:rPr>
        <w:tab/>
      </w:r>
      <w:r w:rsidRPr="00FE759A">
        <w:rPr>
          <w:color w:val="000000"/>
        </w:rPr>
        <w:tab/>
      </w:r>
      <w:r w:rsidRPr="00FE759A">
        <w:rPr>
          <w:color w:val="000000"/>
        </w:rPr>
        <w:tab/>
      </w:r>
      <w:r w:rsidRPr="00FE759A">
        <w:rPr>
          <w:color w:val="000000"/>
        </w:rPr>
        <w:tab/>
      </w:r>
      <w:r w:rsidR="007C385F">
        <w:rPr>
          <w:color w:val="000000"/>
        </w:rPr>
        <w:tab/>
        <w:t xml:space="preserve"> </w:t>
      </w:r>
    </w:p>
    <w:p w14:paraId="7285E6CB" w14:textId="624F23FE" w:rsidR="00B07EB5" w:rsidRDefault="00FE759A" w:rsidP="007C385F">
      <w:pPr>
        <w:spacing w:line="360" w:lineRule="auto"/>
        <w:jc w:val="both"/>
        <w:rPr>
          <w:rFonts w:ascii="Times New Roman" w:hAnsi="Times New Roman" w:cs="Times New Roman"/>
          <w:color w:val="000000"/>
          <w:sz w:val="24"/>
          <w:szCs w:val="24"/>
        </w:rPr>
      </w:pPr>
      <w:r w:rsidRPr="007C385F">
        <w:rPr>
          <w:rFonts w:ascii="Times New Roman" w:hAnsi="Times New Roman" w:cs="Times New Roman"/>
          <w:color w:val="000000"/>
          <w:sz w:val="24"/>
          <w:szCs w:val="24"/>
        </w:rPr>
        <w:t>Klasyfikacja zapasów z punktu widzenia funkcjonalności</w:t>
      </w:r>
      <w:r w:rsidR="00E70184">
        <w:rPr>
          <w:rStyle w:val="Odwoanieprzypisudolnego"/>
          <w:rFonts w:ascii="Times New Roman" w:hAnsi="Times New Roman" w:cs="Times New Roman"/>
          <w:color w:val="000000"/>
          <w:sz w:val="24"/>
          <w:szCs w:val="24"/>
        </w:rPr>
        <w:footnoteReference w:id="61"/>
      </w:r>
      <w:r w:rsidR="007C385F">
        <w:rPr>
          <w:rFonts w:ascii="Times New Roman" w:hAnsi="Times New Roman" w:cs="Times New Roman"/>
          <w:color w:val="000000"/>
          <w:sz w:val="24"/>
          <w:szCs w:val="24"/>
        </w:rPr>
        <w:t>:</w:t>
      </w:r>
    </w:p>
    <w:p w14:paraId="22287475" w14:textId="71F17EE2" w:rsidR="004E0B2B" w:rsidRDefault="007C385F" w:rsidP="004E0B2B">
      <w:pPr>
        <w:pStyle w:val="Akapitzlist"/>
        <w:numPr>
          <w:ilvl w:val="0"/>
          <w:numId w:val="41"/>
        </w:numPr>
        <w:spacing w:line="360" w:lineRule="auto"/>
        <w:jc w:val="both"/>
      </w:pPr>
      <w:r>
        <w:t>zapas bieżący</w:t>
      </w:r>
      <w:r w:rsidR="00E70184">
        <w:t>. Jest on nazywany zamiennie cyklicznym bądź produkcyjnym</w:t>
      </w:r>
      <w:r w:rsidR="004E0B2B">
        <w:t>. Odpowiada on realnym potrzebom powstającym w wyniku zadań gospodarczych działalności.</w:t>
      </w:r>
      <w:r w:rsidR="00940DCB">
        <w:t xml:space="preserve"> Ma on na celu zabezpieczenie realizacji planowanych zadań produkcyjnych. Jego stan jest skutkiem zapotrzebowania na określone towary, rezultatów analizy chłonności rynku, badań pojemności rynku oraz przyjętych zamówień,</w:t>
      </w:r>
    </w:p>
    <w:p w14:paraId="13645AC1" w14:textId="0AB52A74" w:rsidR="007C385F" w:rsidRDefault="007C385F" w:rsidP="007C385F">
      <w:pPr>
        <w:pStyle w:val="Akapitzlist"/>
        <w:numPr>
          <w:ilvl w:val="0"/>
          <w:numId w:val="41"/>
        </w:numPr>
        <w:spacing w:line="360" w:lineRule="auto"/>
        <w:jc w:val="both"/>
      </w:pPr>
      <w:r>
        <w:t>zapas maksymalny</w:t>
      </w:r>
      <w:r w:rsidR="00940DCB">
        <w:t xml:space="preserve">. Uznawany jest za górną granicę zapasu bieżącego. Ma on miejsce w działalności  w chwili dostawy uzupełniającej stan magazynu, </w:t>
      </w:r>
    </w:p>
    <w:p w14:paraId="0E1B9FCE" w14:textId="77777777" w:rsidR="00EF2D67" w:rsidRDefault="007C385F" w:rsidP="00E70184">
      <w:pPr>
        <w:pStyle w:val="Akapitzlist"/>
        <w:numPr>
          <w:ilvl w:val="0"/>
          <w:numId w:val="41"/>
        </w:numPr>
        <w:spacing w:line="360" w:lineRule="auto"/>
        <w:jc w:val="both"/>
      </w:pPr>
      <w:r>
        <w:t>zapas bezpieczeństwa</w:t>
      </w:r>
      <w:r w:rsidR="00940DCB">
        <w:t xml:space="preserve">. Jest on nazywany zamiennie </w:t>
      </w:r>
      <w:r w:rsidR="00EF2D67">
        <w:t>buforowym bądź rezerwowym. Ma on za zadanie amortyzować zmiany popytu lub podaży, opóźnień w dostawach uzupełniających lub wystąpienia zdarzeń losowych.  Odpowiada więc za zapewnienie ciągłości procesu produkcji. Jego stan ma odzwierciedlenie w poziomie obsługi klienta.</w:t>
      </w:r>
    </w:p>
    <w:p w14:paraId="6271C19E" w14:textId="7CE23BC3" w:rsidR="007C385F" w:rsidRDefault="00E70184" w:rsidP="00EF2D67">
      <w:pPr>
        <w:spacing w:line="360" w:lineRule="auto"/>
        <w:ind w:left="360"/>
        <w:jc w:val="both"/>
      </w:pPr>
      <w:r>
        <w:t>Rys. 12. Struktura zapasu</w:t>
      </w:r>
      <w:r w:rsidR="007C385F">
        <w:t xml:space="preserve"> </w:t>
      </w:r>
    </w:p>
    <w:p w14:paraId="167602AB" w14:textId="403F387F" w:rsidR="00252177" w:rsidRDefault="00252177" w:rsidP="00252177">
      <w:pPr>
        <w:spacing w:line="360" w:lineRule="auto"/>
      </w:pPr>
      <w:r>
        <w:rPr>
          <w:noProof/>
        </w:rPr>
        <w:lastRenderedPageBreak/>
        <w:drawing>
          <wp:inline distT="0" distB="0" distL="0" distR="0" wp14:anchorId="3F92CD33" wp14:editId="525CC32D">
            <wp:extent cx="5760085" cy="2327910"/>
            <wp:effectExtent l="0" t="0" r="0" b="0"/>
            <wp:docPr id="6" name="Obraz 6" descr="Obraz zawierający tekst, ante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 antena&#10;&#10;Opis wygenerowany automatycznie"/>
                    <pic:cNvPicPr/>
                  </pic:nvPicPr>
                  <pic:blipFill>
                    <a:blip r:embed="rId19">
                      <a:extLst>
                        <a:ext uri="{28A0092B-C50C-407E-A947-70E740481C1C}">
                          <a14:useLocalDpi xmlns:a14="http://schemas.microsoft.com/office/drawing/2010/main" val="0"/>
                        </a:ext>
                      </a:extLst>
                    </a:blip>
                    <a:stretch>
                      <a:fillRect/>
                    </a:stretch>
                  </pic:blipFill>
                  <pic:spPr>
                    <a:xfrm>
                      <a:off x="0" y="0"/>
                      <a:ext cx="5760085" cy="2327910"/>
                    </a:xfrm>
                    <a:prstGeom prst="rect">
                      <a:avLst/>
                    </a:prstGeom>
                  </pic:spPr>
                </pic:pic>
              </a:graphicData>
            </a:graphic>
          </wp:inline>
        </w:drawing>
      </w:r>
    </w:p>
    <w:p w14:paraId="546729B7" w14:textId="573D7BD3" w:rsidR="00E70184" w:rsidRPr="00E70184" w:rsidRDefault="00E70184" w:rsidP="00252177">
      <w:pPr>
        <w:spacing w:line="360" w:lineRule="auto"/>
        <w:rPr>
          <w:rFonts w:ascii="Times New Roman" w:hAnsi="Times New Roman" w:cs="Times New Roman"/>
          <w:sz w:val="20"/>
          <w:szCs w:val="20"/>
        </w:rPr>
      </w:pPr>
      <w:r>
        <w:rPr>
          <w:rFonts w:ascii="Times New Roman" w:hAnsi="Times New Roman" w:cs="Times New Roman"/>
          <w:sz w:val="20"/>
          <w:szCs w:val="20"/>
        </w:rPr>
        <w:t>Źródło:</w:t>
      </w:r>
      <w:r w:rsidRPr="00E70184">
        <w:rPr>
          <w:rFonts w:ascii="Times New Roman" w:hAnsi="Times New Roman" w:cs="Times New Roman"/>
          <w:sz w:val="20"/>
          <w:szCs w:val="20"/>
        </w:rPr>
        <w:t>https://www.researchgate.net/profile/Katarzyna_Gdowska/publication/260796565_Ograniczenia_praktycznego_wykorzystania_klasycznych_modeli_sterowania_zapasami/links/0c9605325baaf756b8000000/Ograniczenia-praktycznego-wykorzystania-klasycznych-modeli-sterowania-zapasami.pdf</w:t>
      </w:r>
      <w:r>
        <w:rPr>
          <w:rFonts w:ascii="Times New Roman" w:hAnsi="Times New Roman" w:cs="Times New Roman"/>
          <w:sz w:val="20"/>
          <w:szCs w:val="20"/>
        </w:rPr>
        <w:t>, data dostępu: 29.01.2021</w:t>
      </w:r>
    </w:p>
    <w:p w14:paraId="5F9E79F2" w14:textId="02189E2D" w:rsidR="007C385F" w:rsidRDefault="00831284" w:rsidP="00136862">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Podstawowe przyczyny utrzymania zapasów w przedsiębiorstwie dzielą się na</w:t>
      </w:r>
      <w:r w:rsidR="00CF740B">
        <w:rPr>
          <w:rStyle w:val="Odwoanieprzypisudolnego"/>
          <w:rFonts w:ascii="Times New Roman" w:hAnsi="Times New Roman" w:cs="Times New Roman"/>
          <w:color w:val="000000"/>
          <w:sz w:val="24"/>
          <w:szCs w:val="24"/>
        </w:rPr>
        <w:footnoteReference w:id="62"/>
      </w:r>
      <w:r>
        <w:rPr>
          <w:rFonts w:ascii="Times New Roman" w:hAnsi="Times New Roman" w:cs="Times New Roman"/>
          <w:color w:val="000000"/>
          <w:sz w:val="24"/>
          <w:szCs w:val="24"/>
        </w:rPr>
        <w:t>:</w:t>
      </w:r>
    </w:p>
    <w:p w14:paraId="78422A7E" w14:textId="5E643D0D" w:rsidR="00831284" w:rsidRDefault="00831284" w:rsidP="00831284">
      <w:pPr>
        <w:pStyle w:val="Akapitzlist"/>
        <w:numPr>
          <w:ilvl w:val="0"/>
          <w:numId w:val="42"/>
        </w:numPr>
        <w:spacing w:line="360" w:lineRule="auto"/>
        <w:jc w:val="both"/>
        <w:rPr>
          <w:color w:val="000000"/>
        </w:rPr>
      </w:pPr>
      <w:r>
        <w:rPr>
          <w:color w:val="000000"/>
        </w:rPr>
        <w:t>przyczyny niezależne od przedsiębiorstwa,</w:t>
      </w:r>
    </w:p>
    <w:p w14:paraId="4686FD47" w14:textId="0D3829AB" w:rsidR="00831284" w:rsidRDefault="00831284" w:rsidP="00831284">
      <w:pPr>
        <w:pStyle w:val="Akapitzlist"/>
        <w:numPr>
          <w:ilvl w:val="0"/>
          <w:numId w:val="42"/>
        </w:numPr>
        <w:spacing w:line="360" w:lineRule="auto"/>
        <w:jc w:val="both"/>
        <w:rPr>
          <w:color w:val="000000"/>
        </w:rPr>
      </w:pPr>
      <w:r>
        <w:rPr>
          <w:color w:val="000000"/>
        </w:rPr>
        <w:t>świadome gospodarowanie zapasami w przedsiębiorstwie,</w:t>
      </w:r>
    </w:p>
    <w:p w14:paraId="3EA33959" w14:textId="35886A99" w:rsidR="00831284" w:rsidRDefault="00831284" w:rsidP="00831284">
      <w:pPr>
        <w:pStyle w:val="Akapitzlist"/>
        <w:numPr>
          <w:ilvl w:val="0"/>
          <w:numId w:val="42"/>
        </w:numPr>
        <w:spacing w:line="360" w:lineRule="auto"/>
        <w:jc w:val="both"/>
        <w:rPr>
          <w:color w:val="000000"/>
        </w:rPr>
      </w:pPr>
      <w:r>
        <w:rPr>
          <w:color w:val="000000"/>
        </w:rPr>
        <w:t>pozostałe przyczyny.</w:t>
      </w:r>
    </w:p>
    <w:p w14:paraId="4D6E45F9" w14:textId="7020A1EC" w:rsidR="00831284" w:rsidRDefault="00831284" w:rsidP="00831284">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Przyczyny niezależne od przedsiębiorstwa zawierają</w:t>
      </w:r>
      <w:r w:rsidR="00606060">
        <w:rPr>
          <w:rStyle w:val="Odwoanieprzypisudolnego"/>
          <w:rFonts w:ascii="Times New Roman" w:hAnsi="Times New Roman" w:cs="Times New Roman"/>
          <w:color w:val="000000"/>
          <w:sz w:val="24"/>
          <w:szCs w:val="24"/>
        </w:rPr>
        <w:footnoteReference w:id="63"/>
      </w:r>
      <w:r>
        <w:rPr>
          <w:rFonts w:ascii="Times New Roman" w:hAnsi="Times New Roman" w:cs="Times New Roman"/>
          <w:color w:val="000000"/>
          <w:sz w:val="24"/>
          <w:szCs w:val="24"/>
        </w:rPr>
        <w:t>:</w:t>
      </w:r>
    </w:p>
    <w:p w14:paraId="1B523D6B" w14:textId="4DF4B3CE" w:rsidR="00831284" w:rsidRDefault="00AA530A" w:rsidP="00831284">
      <w:pPr>
        <w:pStyle w:val="Akapitzlist"/>
        <w:numPr>
          <w:ilvl w:val="0"/>
          <w:numId w:val="43"/>
        </w:numPr>
        <w:spacing w:line="360" w:lineRule="auto"/>
        <w:jc w:val="both"/>
        <w:rPr>
          <w:color w:val="000000"/>
        </w:rPr>
      </w:pPr>
      <w:r>
        <w:rPr>
          <w:color w:val="000000"/>
        </w:rPr>
        <w:t xml:space="preserve">czasową niedostępność towarów powstającą </w:t>
      </w:r>
      <w:r w:rsidR="00553ABA">
        <w:rPr>
          <w:color w:val="000000"/>
        </w:rPr>
        <w:t>przez sezonowość,</w:t>
      </w:r>
    </w:p>
    <w:p w14:paraId="79D2A7CF" w14:textId="761B5C99" w:rsidR="00553ABA" w:rsidRDefault="00D94618" w:rsidP="00831284">
      <w:pPr>
        <w:pStyle w:val="Akapitzlist"/>
        <w:numPr>
          <w:ilvl w:val="0"/>
          <w:numId w:val="43"/>
        </w:numPr>
        <w:spacing w:line="360" w:lineRule="auto"/>
        <w:jc w:val="both"/>
        <w:rPr>
          <w:color w:val="000000"/>
        </w:rPr>
      </w:pPr>
      <w:r>
        <w:rPr>
          <w:color w:val="000000"/>
        </w:rPr>
        <w:t>przestoje od dostawców,</w:t>
      </w:r>
    </w:p>
    <w:p w14:paraId="12BC4D80" w14:textId="23236508" w:rsidR="00D94618" w:rsidRDefault="00D94618" w:rsidP="00831284">
      <w:pPr>
        <w:pStyle w:val="Akapitzlist"/>
        <w:numPr>
          <w:ilvl w:val="0"/>
          <w:numId w:val="43"/>
        </w:numPr>
        <w:spacing w:line="360" w:lineRule="auto"/>
        <w:jc w:val="both"/>
        <w:rPr>
          <w:color w:val="000000"/>
        </w:rPr>
      </w:pPr>
      <w:r>
        <w:rPr>
          <w:color w:val="000000"/>
        </w:rPr>
        <w:t xml:space="preserve">rynkowy przymus dokonania określonej wielkości zamówienia, </w:t>
      </w:r>
    </w:p>
    <w:p w14:paraId="1FE79B5B" w14:textId="5F715EB4" w:rsidR="00D94618" w:rsidRDefault="00D94618" w:rsidP="00831284">
      <w:pPr>
        <w:pStyle w:val="Akapitzlist"/>
        <w:numPr>
          <w:ilvl w:val="0"/>
          <w:numId w:val="43"/>
        </w:numPr>
        <w:spacing w:line="360" w:lineRule="auto"/>
        <w:jc w:val="both"/>
        <w:rPr>
          <w:color w:val="000000"/>
        </w:rPr>
      </w:pPr>
      <w:r>
        <w:rPr>
          <w:color w:val="000000"/>
        </w:rPr>
        <w:t xml:space="preserve">zabezpieczenie przed niespodziewanym wzrostem cen, </w:t>
      </w:r>
    </w:p>
    <w:p w14:paraId="1B4B0BBD" w14:textId="0ACBB42E" w:rsidR="00D94618" w:rsidRDefault="00D94618" w:rsidP="00831284">
      <w:pPr>
        <w:pStyle w:val="Akapitzlist"/>
        <w:numPr>
          <w:ilvl w:val="0"/>
          <w:numId w:val="43"/>
        </w:numPr>
        <w:spacing w:line="360" w:lineRule="auto"/>
        <w:jc w:val="both"/>
        <w:rPr>
          <w:color w:val="000000"/>
        </w:rPr>
      </w:pPr>
      <w:r>
        <w:rPr>
          <w:color w:val="000000"/>
        </w:rPr>
        <w:t>dostanie rabatów dzięki zam</w:t>
      </w:r>
      <w:r w:rsidR="00CF740B">
        <w:rPr>
          <w:color w:val="000000"/>
        </w:rPr>
        <w:t>awianiu</w:t>
      </w:r>
      <w:r>
        <w:rPr>
          <w:color w:val="000000"/>
        </w:rPr>
        <w:t xml:space="preserve"> większych partii towarów</w:t>
      </w:r>
      <w:r w:rsidR="00CF740B">
        <w:rPr>
          <w:color w:val="000000"/>
        </w:rPr>
        <w:t>,</w:t>
      </w:r>
    </w:p>
    <w:p w14:paraId="43CC0853" w14:textId="2D9EFB48" w:rsidR="00CF740B" w:rsidRDefault="00CF740B" w:rsidP="00831284">
      <w:pPr>
        <w:pStyle w:val="Akapitzlist"/>
        <w:numPr>
          <w:ilvl w:val="0"/>
          <w:numId w:val="43"/>
        </w:numPr>
        <w:spacing w:line="360" w:lineRule="auto"/>
        <w:jc w:val="both"/>
        <w:rPr>
          <w:color w:val="000000"/>
        </w:rPr>
      </w:pPr>
      <w:r>
        <w:rPr>
          <w:color w:val="000000"/>
        </w:rPr>
        <w:t>pozostałe niespodziewane przyczyny zewnętrzne.</w:t>
      </w:r>
    </w:p>
    <w:p w14:paraId="471AD073" w14:textId="41CC559B" w:rsidR="00CF740B" w:rsidRDefault="00CF740B" w:rsidP="00CF740B">
      <w:pPr>
        <w:spacing w:line="360" w:lineRule="auto"/>
        <w:jc w:val="both"/>
        <w:rPr>
          <w:rFonts w:ascii="Times New Roman" w:hAnsi="Times New Roman" w:cs="Times New Roman"/>
          <w:color w:val="000000"/>
          <w:sz w:val="24"/>
          <w:szCs w:val="24"/>
        </w:rPr>
      </w:pPr>
      <w:r w:rsidRPr="00CF740B">
        <w:rPr>
          <w:rFonts w:ascii="Times New Roman" w:hAnsi="Times New Roman" w:cs="Times New Roman"/>
          <w:color w:val="000000"/>
          <w:sz w:val="24"/>
          <w:szCs w:val="24"/>
        </w:rPr>
        <w:t>Świadome gospodarowanie zapasami w przedsiębiorstwie zawiera</w:t>
      </w:r>
      <w:r w:rsidR="00606060">
        <w:rPr>
          <w:rStyle w:val="Odwoanieprzypisudolnego"/>
          <w:rFonts w:ascii="Times New Roman" w:hAnsi="Times New Roman" w:cs="Times New Roman"/>
          <w:color w:val="000000"/>
          <w:sz w:val="24"/>
          <w:szCs w:val="24"/>
        </w:rPr>
        <w:footnoteReference w:id="64"/>
      </w:r>
      <w:r w:rsidRPr="00CF740B">
        <w:rPr>
          <w:rFonts w:ascii="Times New Roman" w:hAnsi="Times New Roman" w:cs="Times New Roman"/>
          <w:color w:val="000000"/>
          <w:sz w:val="24"/>
          <w:szCs w:val="24"/>
        </w:rPr>
        <w:t>:</w:t>
      </w:r>
    </w:p>
    <w:p w14:paraId="30FBD3BC" w14:textId="47F6C28E" w:rsidR="00CF740B" w:rsidRDefault="00CF740B" w:rsidP="00CF740B">
      <w:pPr>
        <w:pStyle w:val="Akapitzlist"/>
        <w:numPr>
          <w:ilvl w:val="0"/>
          <w:numId w:val="44"/>
        </w:numPr>
        <w:spacing w:line="360" w:lineRule="auto"/>
        <w:jc w:val="both"/>
        <w:rPr>
          <w:color w:val="000000"/>
        </w:rPr>
      </w:pPr>
      <w:r>
        <w:rPr>
          <w:color w:val="000000"/>
        </w:rPr>
        <w:t>czynniki ekonomiczne,</w:t>
      </w:r>
    </w:p>
    <w:p w14:paraId="6092A2D7" w14:textId="0B26F426" w:rsidR="00CF740B" w:rsidRDefault="00CF740B" w:rsidP="00CF740B">
      <w:pPr>
        <w:pStyle w:val="Akapitzlist"/>
        <w:numPr>
          <w:ilvl w:val="0"/>
          <w:numId w:val="44"/>
        </w:numPr>
        <w:spacing w:line="360" w:lineRule="auto"/>
        <w:jc w:val="both"/>
        <w:rPr>
          <w:color w:val="000000"/>
        </w:rPr>
      </w:pPr>
      <w:r>
        <w:rPr>
          <w:color w:val="000000"/>
        </w:rPr>
        <w:t>poprawę organizacji obsługi konsumenta,</w:t>
      </w:r>
    </w:p>
    <w:p w14:paraId="473DCF0D" w14:textId="606C05E6" w:rsidR="00CF740B" w:rsidRDefault="00CF740B" w:rsidP="00CF740B">
      <w:pPr>
        <w:pStyle w:val="Akapitzlist"/>
        <w:numPr>
          <w:ilvl w:val="0"/>
          <w:numId w:val="44"/>
        </w:numPr>
        <w:spacing w:line="360" w:lineRule="auto"/>
        <w:jc w:val="both"/>
        <w:rPr>
          <w:color w:val="000000"/>
        </w:rPr>
      </w:pPr>
      <w:r>
        <w:rPr>
          <w:color w:val="000000"/>
        </w:rPr>
        <w:t>stworzenie sukcesywnych warunków produkcji,</w:t>
      </w:r>
    </w:p>
    <w:p w14:paraId="2B2B3906" w14:textId="2FE0FA50" w:rsidR="00CF740B" w:rsidRDefault="00CF740B" w:rsidP="00CF740B">
      <w:pPr>
        <w:pStyle w:val="Akapitzlist"/>
        <w:numPr>
          <w:ilvl w:val="0"/>
          <w:numId w:val="44"/>
        </w:numPr>
        <w:spacing w:line="360" w:lineRule="auto"/>
        <w:jc w:val="both"/>
        <w:rPr>
          <w:color w:val="000000"/>
        </w:rPr>
      </w:pPr>
      <w:r>
        <w:rPr>
          <w:color w:val="000000"/>
        </w:rPr>
        <w:lastRenderedPageBreak/>
        <w:t>optymalizację organizacji pracy,</w:t>
      </w:r>
    </w:p>
    <w:p w14:paraId="64EFA6BA" w14:textId="009CF98C" w:rsidR="00CF740B" w:rsidRDefault="00CF740B" w:rsidP="00CF740B">
      <w:pPr>
        <w:pStyle w:val="Akapitzlist"/>
        <w:numPr>
          <w:ilvl w:val="0"/>
          <w:numId w:val="44"/>
        </w:numPr>
        <w:spacing w:line="360" w:lineRule="auto"/>
        <w:jc w:val="both"/>
        <w:rPr>
          <w:color w:val="000000"/>
        </w:rPr>
      </w:pPr>
      <w:r>
        <w:rPr>
          <w:color w:val="000000"/>
        </w:rPr>
        <w:t>optymalizację zarządzania w sferze zaopatrzenia oraz transportu,</w:t>
      </w:r>
    </w:p>
    <w:p w14:paraId="211E1A92" w14:textId="53024361" w:rsidR="00CF740B" w:rsidRDefault="00CF740B" w:rsidP="00CF740B">
      <w:pPr>
        <w:pStyle w:val="Akapitzlist"/>
        <w:numPr>
          <w:ilvl w:val="0"/>
          <w:numId w:val="44"/>
        </w:numPr>
        <w:spacing w:line="360" w:lineRule="auto"/>
        <w:jc w:val="both"/>
        <w:rPr>
          <w:color w:val="000000"/>
        </w:rPr>
      </w:pPr>
      <w:r>
        <w:rPr>
          <w:color w:val="000000"/>
        </w:rPr>
        <w:t xml:space="preserve">zagwarantowanie efektywności posunięć, </w:t>
      </w:r>
    </w:p>
    <w:p w14:paraId="18DFD1E8" w14:textId="059C10E0" w:rsidR="00CF740B" w:rsidRDefault="00CF740B" w:rsidP="00CF740B">
      <w:pPr>
        <w:pStyle w:val="Akapitzlist"/>
        <w:numPr>
          <w:ilvl w:val="0"/>
          <w:numId w:val="44"/>
        </w:numPr>
        <w:spacing w:line="360" w:lineRule="auto"/>
        <w:jc w:val="both"/>
        <w:rPr>
          <w:color w:val="000000"/>
        </w:rPr>
      </w:pPr>
      <w:r>
        <w:rPr>
          <w:color w:val="000000"/>
        </w:rPr>
        <w:t>zwiększenie przychodów firmy przez racjonalne gospodarowanie zapasami,</w:t>
      </w:r>
    </w:p>
    <w:p w14:paraId="4F400C88" w14:textId="675B2B9E" w:rsidR="00CF740B" w:rsidRDefault="00CF740B" w:rsidP="00CF740B">
      <w:pPr>
        <w:pStyle w:val="Akapitzlist"/>
        <w:numPr>
          <w:ilvl w:val="0"/>
          <w:numId w:val="44"/>
        </w:numPr>
        <w:spacing w:line="360" w:lineRule="auto"/>
        <w:jc w:val="both"/>
        <w:rPr>
          <w:color w:val="000000"/>
        </w:rPr>
      </w:pPr>
      <w:r>
        <w:rPr>
          <w:color w:val="000000"/>
        </w:rPr>
        <w:t>zwiększenie rentowności przez sukcesywne wykorzystanie zapasów.</w:t>
      </w:r>
    </w:p>
    <w:p w14:paraId="2FA54BB4" w14:textId="52F221D7" w:rsidR="009D4915" w:rsidRPr="009D4915" w:rsidRDefault="009D4915" w:rsidP="009D4915">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Tab. 2. Porównanie zalet oraz wad gospodarowania zapasami w F.H.U Wójcik </w:t>
      </w:r>
    </w:p>
    <w:tbl>
      <w:tblPr>
        <w:tblStyle w:val="Tabela-Siatka"/>
        <w:tblW w:w="0" w:type="auto"/>
        <w:tblLook w:val="04A0" w:firstRow="1" w:lastRow="0" w:firstColumn="1" w:lastColumn="0" w:noHBand="0" w:noVBand="1"/>
      </w:tblPr>
      <w:tblGrid>
        <w:gridCol w:w="4530"/>
        <w:gridCol w:w="4531"/>
      </w:tblGrid>
      <w:tr w:rsidR="009D4915" w14:paraId="049CCB72" w14:textId="77777777" w:rsidTr="009D4915">
        <w:tc>
          <w:tcPr>
            <w:tcW w:w="4530" w:type="dxa"/>
          </w:tcPr>
          <w:p w14:paraId="42A96CA4" w14:textId="5E1801D0" w:rsidR="009D4915" w:rsidRPr="009D4915" w:rsidRDefault="009D4915" w:rsidP="009D4915">
            <w:pPr>
              <w:spacing w:line="360" w:lineRule="auto"/>
              <w:jc w:val="both"/>
              <w:rPr>
                <w:rFonts w:ascii="Times New Roman" w:hAnsi="Times New Roman" w:cs="Times New Roman"/>
                <w:sz w:val="24"/>
                <w:szCs w:val="24"/>
              </w:rPr>
            </w:pPr>
            <w:r>
              <w:rPr>
                <w:rFonts w:ascii="Times New Roman" w:hAnsi="Times New Roman" w:cs="Times New Roman"/>
                <w:sz w:val="24"/>
                <w:szCs w:val="24"/>
              </w:rPr>
              <w:t>Zalety posiadania zapasów</w:t>
            </w:r>
            <w:r w:rsidR="00590083">
              <w:rPr>
                <w:rFonts w:ascii="Times New Roman" w:hAnsi="Times New Roman" w:cs="Times New Roman"/>
                <w:sz w:val="24"/>
                <w:szCs w:val="24"/>
              </w:rPr>
              <w:t>:</w:t>
            </w:r>
          </w:p>
        </w:tc>
        <w:tc>
          <w:tcPr>
            <w:tcW w:w="4531" w:type="dxa"/>
          </w:tcPr>
          <w:p w14:paraId="78B9A285" w14:textId="61AAB9D8" w:rsidR="009D4915" w:rsidRPr="009D4915" w:rsidRDefault="009D4915" w:rsidP="009D49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Wady posiadania zapasów </w:t>
            </w:r>
          </w:p>
        </w:tc>
      </w:tr>
      <w:tr w:rsidR="009D4915" w14:paraId="48B119E3" w14:textId="77777777" w:rsidTr="009D4915">
        <w:tc>
          <w:tcPr>
            <w:tcW w:w="4530" w:type="dxa"/>
          </w:tcPr>
          <w:p w14:paraId="73BAE73F" w14:textId="02FEB233" w:rsidR="009D4915" w:rsidRPr="00590083" w:rsidRDefault="00590083" w:rsidP="00590083">
            <w:pPr>
              <w:pStyle w:val="Akapitzlist"/>
              <w:numPr>
                <w:ilvl w:val="0"/>
                <w:numId w:val="46"/>
              </w:numPr>
              <w:spacing w:after="0" w:line="360" w:lineRule="auto"/>
              <w:jc w:val="both"/>
            </w:pPr>
            <w:r>
              <w:t>możliwość szybkiej realizacji otrzymywanych zamówień</w:t>
            </w:r>
            <w:r w:rsidR="004F76AF">
              <w:t xml:space="preserve"> również tych sezonowych</w:t>
            </w:r>
            <w:r>
              <w:t>,</w:t>
            </w:r>
          </w:p>
          <w:p w14:paraId="76315F2D" w14:textId="583EAE74" w:rsidR="009D4915" w:rsidRDefault="00590083" w:rsidP="00590083">
            <w:pPr>
              <w:pStyle w:val="Akapitzlist"/>
              <w:numPr>
                <w:ilvl w:val="0"/>
                <w:numId w:val="46"/>
              </w:numPr>
              <w:spacing w:after="0" w:line="360" w:lineRule="auto"/>
              <w:jc w:val="both"/>
            </w:pPr>
            <w:r>
              <w:t xml:space="preserve">zapewnienie realizacji zamówień również </w:t>
            </w:r>
            <w:r w:rsidR="004F76AF">
              <w:t>w większych partiach</w:t>
            </w:r>
            <w:r>
              <w:t>,</w:t>
            </w:r>
          </w:p>
          <w:p w14:paraId="5EA0E903" w14:textId="77777777" w:rsidR="009D4915" w:rsidRDefault="00590083" w:rsidP="009D4915">
            <w:pPr>
              <w:pStyle w:val="Akapitzlist"/>
              <w:numPr>
                <w:ilvl w:val="0"/>
                <w:numId w:val="46"/>
              </w:numPr>
              <w:spacing w:after="0" w:line="360" w:lineRule="auto"/>
              <w:jc w:val="both"/>
            </w:pPr>
            <w:r>
              <w:t>otrzymanie rabatów za większe zamówienia u dostawców,</w:t>
            </w:r>
          </w:p>
          <w:p w14:paraId="0E358319" w14:textId="50F6A13A" w:rsidR="00590083" w:rsidRPr="00590083" w:rsidRDefault="00590083" w:rsidP="009D4915">
            <w:pPr>
              <w:pStyle w:val="Akapitzlist"/>
              <w:numPr>
                <w:ilvl w:val="0"/>
                <w:numId w:val="46"/>
              </w:numPr>
              <w:spacing w:after="0" w:line="360" w:lineRule="auto"/>
              <w:jc w:val="both"/>
            </w:pPr>
            <w:r>
              <w:t>uzyskanie dodatkowego czasu w przypadku wzrostu cen na kupowane towary.</w:t>
            </w:r>
          </w:p>
        </w:tc>
        <w:tc>
          <w:tcPr>
            <w:tcW w:w="4531" w:type="dxa"/>
          </w:tcPr>
          <w:p w14:paraId="13F2F3FE" w14:textId="478A710C" w:rsidR="004F76AF" w:rsidRDefault="004F76AF" w:rsidP="00590083">
            <w:pPr>
              <w:pStyle w:val="Akapitzlist"/>
              <w:numPr>
                <w:ilvl w:val="0"/>
                <w:numId w:val="46"/>
              </w:numPr>
              <w:spacing w:after="0" w:line="360" w:lineRule="auto"/>
              <w:jc w:val="both"/>
            </w:pPr>
            <w:r>
              <w:t xml:space="preserve">pojawiające się koszty utrzymania zapasów w przypadku obniżenia się wielkości popytu na dany towar, </w:t>
            </w:r>
          </w:p>
          <w:p w14:paraId="35F30FC7" w14:textId="32241E9D" w:rsidR="009D4915" w:rsidRPr="00590083" w:rsidRDefault="004F76AF" w:rsidP="00590083">
            <w:pPr>
              <w:pStyle w:val="Akapitzlist"/>
              <w:numPr>
                <w:ilvl w:val="0"/>
                <w:numId w:val="46"/>
              </w:numPr>
              <w:spacing w:after="0" w:line="360" w:lineRule="auto"/>
              <w:jc w:val="both"/>
            </w:pPr>
            <w:r>
              <w:t xml:space="preserve"> w przypadku zakupienia większej partii towaru i wystąpienia wadliwej jakości pojawia się trudność w sprzedaży,</w:t>
            </w:r>
          </w:p>
        </w:tc>
      </w:tr>
    </w:tbl>
    <w:p w14:paraId="4F2B141E" w14:textId="6206022D" w:rsidR="00CB31F5" w:rsidRDefault="00EF2D67" w:rsidP="00CB31F5">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Metody określania popytu</w:t>
      </w:r>
      <w:r w:rsidR="000C1771">
        <w:rPr>
          <w:rStyle w:val="Odwoanieprzypisudolnego"/>
          <w:rFonts w:ascii="Times New Roman" w:hAnsi="Times New Roman" w:cs="Times New Roman"/>
          <w:color w:val="000000"/>
          <w:sz w:val="24"/>
          <w:szCs w:val="24"/>
        </w:rPr>
        <w:footnoteReference w:id="65"/>
      </w:r>
      <w:r>
        <w:rPr>
          <w:rFonts w:ascii="Times New Roman" w:hAnsi="Times New Roman" w:cs="Times New Roman"/>
          <w:color w:val="000000"/>
          <w:sz w:val="24"/>
          <w:szCs w:val="24"/>
        </w:rPr>
        <w:t xml:space="preserve"> </w:t>
      </w:r>
      <w:r w:rsidR="009D1FF5">
        <w:rPr>
          <w:rFonts w:ascii="Times New Roman" w:hAnsi="Times New Roman" w:cs="Times New Roman"/>
          <w:color w:val="000000"/>
          <w:sz w:val="24"/>
          <w:szCs w:val="24"/>
        </w:rPr>
        <w:t>:</w:t>
      </w:r>
    </w:p>
    <w:p w14:paraId="7FE40718" w14:textId="1D4A86A8" w:rsidR="000C1771" w:rsidRDefault="000C1771" w:rsidP="00766C47">
      <w:pPr>
        <w:pStyle w:val="Akapitzlist"/>
        <w:numPr>
          <w:ilvl w:val="0"/>
          <w:numId w:val="47"/>
        </w:numPr>
        <w:spacing w:line="360" w:lineRule="auto"/>
        <w:jc w:val="both"/>
        <w:rPr>
          <w:color w:val="000000"/>
        </w:rPr>
      </w:pPr>
      <w:r>
        <w:rPr>
          <w:color w:val="000000"/>
        </w:rPr>
        <w:t>określanie deterministyczne. Inaczej nazywane dokładnym. Zapotrzebowanie na towary obliczane jest na podstawie planów produkcji wyrobów oraz specyfikacji towarowych przedstawiających strukturę wyrobu,</w:t>
      </w:r>
    </w:p>
    <w:p w14:paraId="701E3914" w14:textId="38AD8D9A" w:rsidR="000C1771" w:rsidRDefault="000C1771" w:rsidP="00766C47">
      <w:pPr>
        <w:pStyle w:val="Akapitzlist"/>
        <w:numPr>
          <w:ilvl w:val="0"/>
          <w:numId w:val="47"/>
        </w:numPr>
        <w:spacing w:line="360" w:lineRule="auto"/>
        <w:jc w:val="both"/>
        <w:rPr>
          <w:color w:val="000000"/>
        </w:rPr>
      </w:pPr>
      <w:r>
        <w:rPr>
          <w:color w:val="000000"/>
        </w:rPr>
        <w:t xml:space="preserve">określanie stochastyczne. Inaczej nazywane przybliżonym. Zapotrzebowanie na towary prognozowane jest na podstawie statystki zużycia w porównywalnych okresach w przeszłości. Dzięki tym danym przewiduje się przyszłe zapotrzebowanie, </w:t>
      </w:r>
    </w:p>
    <w:p w14:paraId="13918238" w14:textId="24E9E28B" w:rsidR="000C1771" w:rsidRDefault="000C1771" w:rsidP="00766C47">
      <w:pPr>
        <w:pStyle w:val="Akapitzlist"/>
        <w:numPr>
          <w:ilvl w:val="0"/>
          <w:numId w:val="47"/>
        </w:numPr>
        <w:spacing w:line="360" w:lineRule="auto"/>
        <w:jc w:val="both"/>
        <w:rPr>
          <w:color w:val="000000"/>
        </w:rPr>
      </w:pPr>
      <w:r>
        <w:rPr>
          <w:color w:val="000000"/>
        </w:rPr>
        <w:t xml:space="preserve">szacowanie subiektywne. Jest ono uznawane za najmniej dokładne . Przyjmuje ono formę spekulacji opartej na wiedzy oraz doświadczeniu w branży. </w:t>
      </w:r>
    </w:p>
    <w:p w14:paraId="3BA4BF92" w14:textId="5270674A" w:rsidR="00850FD4" w:rsidRPr="00850FD4" w:rsidRDefault="00850FD4" w:rsidP="00850FD4">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F.H.U Wójcik przewiduje popyt na podstawie szacowania obiektywnego.  Mimo, że jest to metoda uznawana za najmniej dopracowaną, w tak małej lokalnej działalności daje niezwykle sukcesywne efekty. Pracownicy przez lata działalności na określonym obszarze doskonale </w:t>
      </w:r>
      <w:r>
        <w:rPr>
          <w:rFonts w:ascii="Times New Roman" w:hAnsi="Times New Roman" w:cs="Times New Roman"/>
          <w:color w:val="000000"/>
          <w:sz w:val="24"/>
          <w:szCs w:val="24"/>
        </w:rPr>
        <w:lastRenderedPageBreak/>
        <w:t xml:space="preserve">poznali rynek oraz momenty występowania sezonowości na określone towary.  Dzięki temu firma jest w stanie pogodzić wielkość zamawianych partii produktów z okolicznym popytem na </w:t>
      </w:r>
      <w:r w:rsidR="0091062C">
        <w:rPr>
          <w:rFonts w:ascii="Times New Roman" w:hAnsi="Times New Roman" w:cs="Times New Roman"/>
          <w:color w:val="000000"/>
          <w:sz w:val="24"/>
          <w:szCs w:val="24"/>
        </w:rPr>
        <w:t xml:space="preserve">nie. Wszystko to skutkuje przemyślanym gospodarowaniem zapasami. Mają one powtarzającą się wielkość w porównywalnych okresach w przeszłości.  Firma swoim asortymentem celuje głównie w okoliczne gospodarstwa. Są to konsumenci o określonych zapotrzebowaniach </w:t>
      </w:r>
      <w:r>
        <w:rPr>
          <w:rFonts w:ascii="Times New Roman" w:hAnsi="Times New Roman" w:cs="Times New Roman"/>
          <w:color w:val="000000"/>
          <w:sz w:val="24"/>
          <w:szCs w:val="24"/>
        </w:rPr>
        <w:t xml:space="preserve"> </w:t>
      </w:r>
      <w:r w:rsidR="00894B25">
        <w:rPr>
          <w:rFonts w:ascii="Times New Roman" w:hAnsi="Times New Roman" w:cs="Times New Roman"/>
          <w:color w:val="000000"/>
          <w:sz w:val="24"/>
          <w:szCs w:val="24"/>
        </w:rPr>
        <w:t xml:space="preserve">co ułatwia koordynowanie zapasami. </w:t>
      </w:r>
    </w:p>
    <w:p w14:paraId="0DEBADCC" w14:textId="41A70093" w:rsidR="00EF2D67" w:rsidRDefault="00894B25" w:rsidP="0091062C">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Koszty zapasów dzielą się na</w:t>
      </w:r>
      <w:r w:rsidR="00F859B5">
        <w:rPr>
          <w:rStyle w:val="Odwoanieprzypisudolnego"/>
          <w:rFonts w:ascii="Times New Roman" w:hAnsi="Times New Roman" w:cs="Times New Roman"/>
          <w:color w:val="000000"/>
          <w:sz w:val="24"/>
          <w:szCs w:val="24"/>
        </w:rPr>
        <w:footnoteReference w:id="66"/>
      </w:r>
      <w:r>
        <w:rPr>
          <w:rFonts w:ascii="Times New Roman" w:hAnsi="Times New Roman" w:cs="Times New Roman"/>
          <w:color w:val="000000"/>
          <w:sz w:val="24"/>
          <w:szCs w:val="24"/>
        </w:rPr>
        <w:t>:</w:t>
      </w:r>
    </w:p>
    <w:p w14:paraId="4F629C97" w14:textId="1402BAAD" w:rsidR="00894B25" w:rsidRDefault="00894B25" w:rsidP="00766C47">
      <w:pPr>
        <w:pStyle w:val="Akapitzlist"/>
        <w:numPr>
          <w:ilvl w:val="0"/>
          <w:numId w:val="48"/>
        </w:numPr>
        <w:spacing w:line="360" w:lineRule="auto"/>
        <w:jc w:val="both"/>
        <w:rPr>
          <w:color w:val="000000"/>
        </w:rPr>
      </w:pPr>
      <w:r>
        <w:rPr>
          <w:color w:val="000000"/>
        </w:rPr>
        <w:t>stałe</w:t>
      </w:r>
      <w:r w:rsidR="00F859B5">
        <w:rPr>
          <w:color w:val="000000"/>
        </w:rPr>
        <w:t xml:space="preserve">. Zalicza się </w:t>
      </w:r>
      <w:r w:rsidR="001876A5">
        <w:rPr>
          <w:color w:val="000000"/>
        </w:rPr>
        <w:t>tu składniki kosztów związanych z gospodarką zapasami takie jak: jednostkowe koszty zakupu, koszty utrzymania pomieszczeń oraz urządzeń, koszty osobowe),</w:t>
      </w:r>
    </w:p>
    <w:p w14:paraId="62B5583D" w14:textId="50D2504B" w:rsidR="00894B25" w:rsidRPr="00894B25" w:rsidRDefault="00894B25" w:rsidP="00766C47">
      <w:pPr>
        <w:pStyle w:val="Akapitzlist"/>
        <w:numPr>
          <w:ilvl w:val="0"/>
          <w:numId w:val="48"/>
        </w:numPr>
        <w:spacing w:line="360" w:lineRule="auto"/>
        <w:jc w:val="both"/>
        <w:rPr>
          <w:color w:val="000000"/>
        </w:rPr>
      </w:pPr>
      <w:r>
        <w:rPr>
          <w:color w:val="000000"/>
        </w:rPr>
        <w:t>zmienne</w:t>
      </w:r>
      <w:r w:rsidR="001876A5">
        <w:rPr>
          <w:color w:val="000000"/>
        </w:rPr>
        <w:t>. Zalicza się tu: koszty zamawiania, utrzymania zapasu, niedoboru zapasu, nadmiaru zapasu.</w:t>
      </w:r>
    </w:p>
    <w:p w14:paraId="097D1BA2" w14:textId="560F5E3E" w:rsidR="00EF2D67" w:rsidRDefault="00606060" w:rsidP="00136862">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Magazynowane towary mogą utracić na swojej jakości przez</w:t>
      </w:r>
      <w:r w:rsidR="00113324">
        <w:rPr>
          <w:rStyle w:val="Odwoanieprzypisudolnego"/>
          <w:rFonts w:ascii="Times New Roman" w:hAnsi="Times New Roman" w:cs="Times New Roman"/>
          <w:color w:val="000000"/>
          <w:sz w:val="24"/>
          <w:szCs w:val="24"/>
        </w:rPr>
        <w:footnoteReference w:id="67"/>
      </w:r>
      <w:r>
        <w:rPr>
          <w:rFonts w:ascii="Times New Roman" w:hAnsi="Times New Roman" w:cs="Times New Roman"/>
          <w:color w:val="000000"/>
          <w:sz w:val="24"/>
          <w:szCs w:val="24"/>
        </w:rPr>
        <w:t>:</w:t>
      </w:r>
    </w:p>
    <w:p w14:paraId="3BC939C4" w14:textId="77777777" w:rsidR="00113324" w:rsidRDefault="00606060" w:rsidP="00606060">
      <w:pPr>
        <w:pStyle w:val="Akapitzlist"/>
        <w:numPr>
          <w:ilvl w:val="0"/>
          <w:numId w:val="45"/>
        </w:numPr>
        <w:spacing w:line="360" w:lineRule="auto"/>
        <w:jc w:val="both"/>
        <w:rPr>
          <w:color w:val="000000"/>
        </w:rPr>
      </w:pPr>
      <w:r>
        <w:rPr>
          <w:color w:val="000000"/>
        </w:rPr>
        <w:t xml:space="preserve">niedopilnowanie działania czynników technologicznych ( takich jak: sposób piętrzenia wyrobów, </w:t>
      </w:r>
      <w:r w:rsidR="00113324">
        <w:rPr>
          <w:color w:val="000000"/>
        </w:rPr>
        <w:t>środki transportu wewnętrznego),</w:t>
      </w:r>
    </w:p>
    <w:p w14:paraId="1D189C5A" w14:textId="77777777" w:rsidR="00113324" w:rsidRDefault="00113324" w:rsidP="00606060">
      <w:pPr>
        <w:pStyle w:val="Akapitzlist"/>
        <w:numPr>
          <w:ilvl w:val="0"/>
          <w:numId w:val="45"/>
        </w:numPr>
        <w:spacing w:line="360" w:lineRule="auto"/>
        <w:jc w:val="both"/>
        <w:rPr>
          <w:color w:val="000000"/>
        </w:rPr>
      </w:pPr>
      <w:r>
        <w:rPr>
          <w:color w:val="000000"/>
        </w:rPr>
        <w:t>czynniki zewnętrzne ( takie jak: wiatr, temperatura, promieniowanie słoneczne, zanieczyszczenie powietrza , wilgotność powietrza) ,</w:t>
      </w:r>
    </w:p>
    <w:p w14:paraId="093D37D2" w14:textId="77777777" w:rsidR="00113324" w:rsidRDefault="00113324" w:rsidP="00606060">
      <w:pPr>
        <w:pStyle w:val="Akapitzlist"/>
        <w:numPr>
          <w:ilvl w:val="0"/>
          <w:numId w:val="45"/>
        </w:numPr>
        <w:spacing w:line="360" w:lineRule="auto"/>
        <w:jc w:val="both"/>
        <w:rPr>
          <w:color w:val="000000"/>
        </w:rPr>
      </w:pPr>
      <w:r>
        <w:rPr>
          <w:color w:val="000000"/>
        </w:rPr>
        <w:t>czynniki konstrukcyjno-budowlane ( takie jak: efektywność izolacyjna obudowy),</w:t>
      </w:r>
    </w:p>
    <w:p w14:paraId="1305A59D" w14:textId="7F91247B" w:rsidR="00113324" w:rsidRDefault="00810C7F" w:rsidP="00606060">
      <w:pPr>
        <w:pStyle w:val="Akapitzlist"/>
        <w:numPr>
          <w:ilvl w:val="0"/>
          <w:numId w:val="45"/>
        </w:numPr>
        <w:spacing w:line="360" w:lineRule="auto"/>
        <w:jc w:val="both"/>
        <w:rPr>
          <w:color w:val="000000"/>
        </w:rPr>
      </w:pPr>
      <w:r>
        <w:rPr>
          <w:color w:val="000000"/>
        </w:rPr>
        <w:t xml:space="preserve">być </w:t>
      </w:r>
      <w:r w:rsidR="00113324">
        <w:rPr>
          <w:color w:val="000000"/>
        </w:rPr>
        <w:t>czynniki wewnątrzmagazynowe,</w:t>
      </w:r>
    </w:p>
    <w:p w14:paraId="352B768D" w14:textId="77777777" w:rsidR="00113324" w:rsidRDefault="00113324" w:rsidP="00606060">
      <w:pPr>
        <w:pStyle w:val="Akapitzlist"/>
        <w:numPr>
          <w:ilvl w:val="0"/>
          <w:numId w:val="45"/>
        </w:numPr>
        <w:spacing w:line="360" w:lineRule="auto"/>
        <w:jc w:val="both"/>
        <w:rPr>
          <w:color w:val="000000"/>
        </w:rPr>
      </w:pPr>
      <w:r>
        <w:rPr>
          <w:color w:val="000000"/>
        </w:rPr>
        <w:t>czynniki eksploatacyjne ( takie jak: wielkość przemieszczanych towarów wewnątrz magazynu, częstotliwość i czas trwania operacji załadunkowych i wyładunkowych),</w:t>
      </w:r>
    </w:p>
    <w:p w14:paraId="1C52371B" w14:textId="7E3F817B" w:rsidR="00606060" w:rsidRDefault="00113324" w:rsidP="00606060">
      <w:pPr>
        <w:pStyle w:val="Akapitzlist"/>
        <w:numPr>
          <w:ilvl w:val="0"/>
          <w:numId w:val="45"/>
        </w:numPr>
        <w:spacing w:line="360" w:lineRule="auto"/>
        <w:jc w:val="both"/>
        <w:rPr>
          <w:color w:val="000000"/>
        </w:rPr>
      </w:pPr>
      <w:r>
        <w:rPr>
          <w:color w:val="000000"/>
        </w:rPr>
        <w:t xml:space="preserve">lokalizacja magazynów. </w:t>
      </w:r>
    </w:p>
    <w:p w14:paraId="15EC9092" w14:textId="0A5D4E40" w:rsidR="00770891" w:rsidRPr="004054C8" w:rsidRDefault="00635E0F" w:rsidP="00136862">
      <w:pPr>
        <w:spacing w:line="360" w:lineRule="auto"/>
        <w:jc w:val="both"/>
        <w:rPr>
          <w:rFonts w:ascii="Times New Roman" w:hAnsi="Times New Roman" w:cs="Times New Roman"/>
          <w:color w:val="FF0000"/>
          <w:sz w:val="24"/>
          <w:szCs w:val="24"/>
        </w:rPr>
      </w:pPr>
      <w:r>
        <w:rPr>
          <w:rFonts w:ascii="Times New Roman" w:hAnsi="Times New Roman" w:cs="Times New Roman"/>
          <w:color w:val="000000"/>
          <w:sz w:val="24"/>
          <w:szCs w:val="24"/>
        </w:rPr>
        <w:t>Posiadane zapasy przez firmę</w:t>
      </w:r>
      <w:r w:rsidR="00DA6B33">
        <w:rPr>
          <w:rFonts w:ascii="Times New Roman" w:hAnsi="Times New Roman" w:cs="Times New Roman"/>
          <w:color w:val="000000"/>
          <w:sz w:val="24"/>
          <w:szCs w:val="24"/>
        </w:rPr>
        <w:t>:</w:t>
      </w:r>
      <w:r w:rsidR="004054C8">
        <w:rPr>
          <w:rFonts w:ascii="Times New Roman" w:hAnsi="Times New Roman" w:cs="Times New Roman"/>
          <w:color w:val="000000"/>
          <w:sz w:val="24"/>
          <w:szCs w:val="24"/>
        </w:rPr>
        <w:t xml:space="preserve"> </w:t>
      </w:r>
    </w:p>
    <w:p w14:paraId="2B2F1D6A" w14:textId="388FB2B6" w:rsidR="00F9309F" w:rsidRDefault="00F9309F" w:rsidP="00766C47">
      <w:pPr>
        <w:pStyle w:val="Akapitzlist"/>
        <w:numPr>
          <w:ilvl w:val="0"/>
          <w:numId w:val="49"/>
        </w:numPr>
        <w:spacing w:line="360" w:lineRule="auto"/>
        <w:jc w:val="both"/>
        <w:rPr>
          <w:color w:val="000000"/>
        </w:rPr>
      </w:pPr>
      <w:r>
        <w:rPr>
          <w:color w:val="000000"/>
        </w:rPr>
        <w:t>węgiel</w:t>
      </w:r>
      <w:r w:rsidR="00DA6B33">
        <w:rPr>
          <w:color w:val="000000"/>
        </w:rPr>
        <w:t>,</w:t>
      </w:r>
    </w:p>
    <w:p w14:paraId="774A1DAC" w14:textId="7BC7B233" w:rsidR="00F9309F" w:rsidRDefault="00F9309F" w:rsidP="00766C47">
      <w:pPr>
        <w:pStyle w:val="Akapitzlist"/>
        <w:numPr>
          <w:ilvl w:val="0"/>
          <w:numId w:val="49"/>
        </w:numPr>
        <w:spacing w:line="360" w:lineRule="auto"/>
        <w:jc w:val="both"/>
        <w:rPr>
          <w:color w:val="000000"/>
        </w:rPr>
      </w:pPr>
      <w:r>
        <w:rPr>
          <w:color w:val="000000"/>
        </w:rPr>
        <w:t>artykuły budowlane</w:t>
      </w:r>
      <w:r w:rsidR="00DA6B33">
        <w:rPr>
          <w:color w:val="000000"/>
        </w:rPr>
        <w:t>,</w:t>
      </w:r>
    </w:p>
    <w:p w14:paraId="415310F6" w14:textId="370C56AC" w:rsidR="00F9309F" w:rsidRDefault="00F9309F" w:rsidP="00766C47">
      <w:pPr>
        <w:pStyle w:val="Akapitzlist"/>
        <w:numPr>
          <w:ilvl w:val="0"/>
          <w:numId w:val="49"/>
        </w:numPr>
        <w:spacing w:line="360" w:lineRule="auto"/>
        <w:jc w:val="both"/>
        <w:rPr>
          <w:color w:val="000000"/>
        </w:rPr>
      </w:pPr>
      <w:r>
        <w:rPr>
          <w:color w:val="000000"/>
        </w:rPr>
        <w:t>nawozy</w:t>
      </w:r>
      <w:r w:rsidR="00DA6B33">
        <w:rPr>
          <w:color w:val="000000"/>
        </w:rPr>
        <w:t>,</w:t>
      </w:r>
    </w:p>
    <w:p w14:paraId="4F9EB587" w14:textId="57DA2078" w:rsidR="00614C4F" w:rsidRDefault="006D299E" w:rsidP="007201E4">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Węgiel kopalny jest to skała osadowa pochodzenia organicznego, </w:t>
      </w:r>
      <w:r w:rsidR="00051C0B">
        <w:rPr>
          <w:rFonts w:ascii="Times New Roman" w:hAnsi="Times New Roman" w:cs="Times New Roman"/>
          <w:color w:val="000000"/>
          <w:sz w:val="24"/>
          <w:szCs w:val="24"/>
        </w:rPr>
        <w:t xml:space="preserve">głównie roślinnego. Istnieją powszechne zasady składowania węgla luzem w przedsiębiorstwach. Miejsce gdzie towar zostanie wysypany powinien być starannie przygotowany. Uznaje się, że podłoże powinno być utwardzone wylewką bądź ubitą gliną, suche, odwodnione, oczyszczone ze śmieci oraz roślin, z dala od rzeczy łatwopalnych.  </w:t>
      </w:r>
      <w:r w:rsidR="00C503B9">
        <w:rPr>
          <w:rFonts w:ascii="Times New Roman" w:hAnsi="Times New Roman" w:cs="Times New Roman"/>
          <w:color w:val="000000"/>
          <w:sz w:val="24"/>
          <w:szCs w:val="24"/>
        </w:rPr>
        <w:t>Węgiel składowany na zewnątrz powinien być pod zadaszeniem w celu zabezpieczenia przed opadami atmosferycznymi oraz promieniowaniem słonecz</w:t>
      </w:r>
      <w:r w:rsidR="007201E4">
        <w:rPr>
          <w:rFonts w:ascii="Times New Roman" w:hAnsi="Times New Roman" w:cs="Times New Roman"/>
          <w:color w:val="000000"/>
          <w:sz w:val="24"/>
          <w:szCs w:val="24"/>
        </w:rPr>
        <w:t>nym</w:t>
      </w:r>
      <w:r w:rsidR="007201E4">
        <w:rPr>
          <w:rStyle w:val="Odwoanieprzypisudolnego"/>
          <w:rFonts w:ascii="Times New Roman" w:hAnsi="Times New Roman" w:cs="Times New Roman"/>
          <w:color w:val="000000"/>
          <w:sz w:val="24"/>
          <w:szCs w:val="24"/>
        </w:rPr>
        <w:footnoteReference w:id="68"/>
      </w:r>
      <w:r w:rsidR="007201E4">
        <w:rPr>
          <w:rFonts w:ascii="Times New Roman" w:hAnsi="Times New Roman" w:cs="Times New Roman"/>
          <w:color w:val="000000"/>
          <w:sz w:val="24"/>
          <w:szCs w:val="24"/>
        </w:rPr>
        <w:t xml:space="preserve">.                     </w:t>
      </w:r>
      <w:r w:rsidR="00C503B9">
        <w:rPr>
          <w:rFonts w:ascii="Times New Roman" w:hAnsi="Times New Roman" w:cs="Times New Roman"/>
          <w:color w:val="000000"/>
          <w:sz w:val="24"/>
          <w:szCs w:val="24"/>
        </w:rPr>
        <w:t xml:space="preserve"> W F.H.U Wójcik węgiel składowany jest na wybetonowanym placu. Luzem zlokalizowany jest w miejscu bez zadaszenia, jednak w celu uniknięcia nadmiernej wilgoci oraz promieniowania słonecznego jest on przykrywany plandekami ręcznie. Zapewnia to ochronę jakości towaru. </w:t>
      </w:r>
    </w:p>
    <w:p w14:paraId="671E926C" w14:textId="77777777" w:rsidR="00614C4F" w:rsidRDefault="00614C4F" w:rsidP="00614C4F">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Rys. 13. Zdęcie przedstawiające miejsce składowania węgla w F.H.U Wójcik </w:t>
      </w:r>
    </w:p>
    <w:p w14:paraId="30F445AE" w14:textId="44B4CCB8" w:rsidR="00C503B9" w:rsidRDefault="00614C4F" w:rsidP="00614C4F">
      <w:pPr>
        <w:spacing w:line="360" w:lineRule="auto"/>
        <w:ind w:firstLine="36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0B06AEA8" wp14:editId="38F8F30B">
            <wp:extent cx="3987800" cy="2242944"/>
            <wp:effectExtent l="0" t="0" r="0" b="5080"/>
            <wp:docPr id="7" name="Obraz 7" descr="Obraz zawierający zewnętrzne, skała, niebo, podłoż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zewnętrzne, skała, niebo, podłoże&#10;&#10;Opis wygenerowany automatyczni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94453" cy="2302931"/>
                    </a:xfrm>
                    <a:prstGeom prst="rect">
                      <a:avLst/>
                    </a:prstGeom>
                  </pic:spPr>
                </pic:pic>
              </a:graphicData>
            </a:graphic>
          </wp:inline>
        </w:drawing>
      </w:r>
    </w:p>
    <w:p w14:paraId="7F3456EB" w14:textId="77777777" w:rsidR="00614C4F" w:rsidRDefault="00614C4F" w:rsidP="00F84D4A">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Źródło: Zdjęcie własne </w:t>
      </w:r>
    </w:p>
    <w:p w14:paraId="4BC6AF43" w14:textId="77777777" w:rsidR="00D147F0" w:rsidRDefault="00614C4F" w:rsidP="00D147F0">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Artykuły budowlane </w:t>
      </w:r>
      <w:r w:rsidR="00837466">
        <w:rPr>
          <w:rFonts w:ascii="Times New Roman" w:hAnsi="Times New Roman" w:cs="Times New Roman"/>
          <w:color w:val="000000"/>
          <w:sz w:val="24"/>
          <w:szCs w:val="24"/>
        </w:rPr>
        <w:t>najczęściej występujące w przedsiębiorstwach to</w:t>
      </w:r>
      <w:r w:rsidR="007201E4">
        <w:rPr>
          <w:rStyle w:val="Odwoanieprzypisudolnego"/>
          <w:rFonts w:ascii="Times New Roman" w:hAnsi="Times New Roman" w:cs="Times New Roman"/>
          <w:color w:val="000000"/>
          <w:sz w:val="24"/>
          <w:szCs w:val="24"/>
        </w:rPr>
        <w:footnoteReference w:id="69"/>
      </w:r>
      <w:r w:rsidR="00837466">
        <w:rPr>
          <w:rFonts w:ascii="Times New Roman" w:hAnsi="Times New Roman" w:cs="Times New Roman"/>
          <w:color w:val="000000"/>
          <w:sz w:val="24"/>
          <w:szCs w:val="24"/>
        </w:rPr>
        <w:t>:</w:t>
      </w:r>
    </w:p>
    <w:p w14:paraId="5C45A545" w14:textId="40BF4C36" w:rsidR="00837466" w:rsidRPr="00D147F0" w:rsidRDefault="00837466" w:rsidP="00D147F0">
      <w:pPr>
        <w:pStyle w:val="Akapitzlist"/>
        <w:numPr>
          <w:ilvl w:val="0"/>
          <w:numId w:val="50"/>
        </w:numPr>
        <w:spacing w:line="360" w:lineRule="auto"/>
        <w:jc w:val="both"/>
        <w:rPr>
          <w:color w:val="000000"/>
        </w:rPr>
      </w:pPr>
      <w:r w:rsidRPr="00D147F0">
        <w:rPr>
          <w:color w:val="000000"/>
        </w:rPr>
        <w:t>cement. Jest to materiał sypki, najczęściej w odcieniu szarości. Bardzo łatwo może ulec działaniu pary wodnej występującej w powietrzu. W sytuacji gdy jest on składowany przez dłuższy czas jego jakość ulega osłabieniu.  Jest on pakowany w worki papierowe</w:t>
      </w:r>
      <w:r w:rsidR="00810C7F" w:rsidRPr="00D147F0">
        <w:rPr>
          <w:color w:val="000000"/>
        </w:rPr>
        <w:t xml:space="preserve">, które mogą być składowane do 10 dni pod zadaszeniem, jednak zaleca się magazynowanie ich w magazynach zamkniętych w stosach. Stosy powinny być pogrupowane według marki, rodzaju i partii dostaw.  Konieczne jest przekładanie worków w celu uniknięcia zbrylania.  Cement luzem składuje się w odpowiednich zbiornikach lub kontenerach </w:t>
      </w:r>
      <w:r w:rsidR="00810C7F" w:rsidRPr="00D147F0">
        <w:rPr>
          <w:color w:val="000000"/>
        </w:rPr>
        <w:lastRenderedPageBreak/>
        <w:t>elastycznych. Poleca się sprzedawanie cementu na zasadzie pierwsze przyszło-pierwsze wyszło,</w:t>
      </w:r>
    </w:p>
    <w:p w14:paraId="2344F664" w14:textId="77777777" w:rsidR="00314059" w:rsidRDefault="00810C7F" w:rsidP="00766C47">
      <w:pPr>
        <w:pStyle w:val="Akapitzlist"/>
        <w:numPr>
          <w:ilvl w:val="0"/>
          <w:numId w:val="50"/>
        </w:numPr>
        <w:spacing w:line="360" w:lineRule="auto"/>
        <w:jc w:val="both"/>
        <w:rPr>
          <w:color w:val="000000"/>
        </w:rPr>
      </w:pPr>
      <w:r>
        <w:rPr>
          <w:color w:val="000000"/>
        </w:rPr>
        <w:t>wapno. Jest to efekt termicznego rozkładu</w:t>
      </w:r>
      <w:r w:rsidR="00F84D4A">
        <w:rPr>
          <w:color w:val="000000"/>
        </w:rPr>
        <w:t xml:space="preserve"> kamienia wapiennego. W sprzedaży spotykane jest jako tzw. Wapno palone w postaci proszku i bryłek, koloru białego lub szarego. Najczęściej pakowane jest w worki 2- lub 3-warstwowe. W tym zabezpieczeniu można je magazynować w magazynach zamkniętych w stosy na wysokość o 8 warstw. Bardzo ważne jest utrzymanie odpowiedniego poziomu wilgotności względnej powietrza. Wapno palone luzem w postaci brył można przechowywać w magazynach zamkniętych lub pod wiatą. Jednak w przypadku tego drugiego należy bardzo dokładnie zabezpieczyć towar przed </w:t>
      </w:r>
      <w:r w:rsidR="00314059">
        <w:rPr>
          <w:color w:val="000000"/>
        </w:rPr>
        <w:t>opadami atmosferycznymi gdyż bezpośredni kontakt grozi nawet zapłonem,</w:t>
      </w:r>
    </w:p>
    <w:p w14:paraId="0CFCE408" w14:textId="23849D4D" w:rsidR="00314059" w:rsidRDefault="00314059" w:rsidP="00766C47">
      <w:pPr>
        <w:pStyle w:val="Akapitzlist"/>
        <w:numPr>
          <w:ilvl w:val="0"/>
          <w:numId w:val="50"/>
        </w:numPr>
        <w:spacing w:line="360" w:lineRule="auto"/>
        <w:jc w:val="both"/>
        <w:rPr>
          <w:color w:val="000000"/>
        </w:rPr>
      </w:pPr>
      <w:r>
        <w:rPr>
          <w:color w:val="000000"/>
        </w:rPr>
        <w:t xml:space="preserve">asfalt. Magazynowany jest w bębnach blaszanych do 50,100 kg.  Sposób jego magazynowania powinien zapewniać zabezpieczenie przed promieniami słonecznymi, </w:t>
      </w:r>
    </w:p>
    <w:p w14:paraId="74154386" w14:textId="3F76641A" w:rsidR="006A61B8" w:rsidRDefault="00314059" w:rsidP="00766C47">
      <w:pPr>
        <w:pStyle w:val="Akapitzlist"/>
        <w:numPr>
          <w:ilvl w:val="0"/>
          <w:numId w:val="50"/>
        </w:numPr>
        <w:spacing w:line="360" w:lineRule="auto"/>
        <w:jc w:val="both"/>
        <w:rPr>
          <w:color w:val="000000"/>
        </w:rPr>
      </w:pPr>
      <w:r>
        <w:rPr>
          <w:color w:val="000000"/>
        </w:rPr>
        <w:t xml:space="preserve">wyroby ceramiki budowlanej. To produkty powstające z glin średnio plastycznych.   Ich przeznaczenie oraz funkcja decydują o składzie surowców oraz technologii produkcji. Ich przechowywanie rozpoczyna się poprzez ułożenie według rodzajów, klas oraz gatunków w sposób zabezpieczający je przed uszkodzeniami mechanicznymi. Warunki i </w:t>
      </w:r>
      <w:r w:rsidR="006A61B8">
        <w:rPr>
          <w:color w:val="000000"/>
        </w:rPr>
        <w:t>sposób ułożenia w magazynie jest zróżnicowany ponieważ w zależności od rodzaju mogą być przechowywane</w:t>
      </w:r>
      <w:r w:rsidR="009F5478">
        <w:rPr>
          <w:color w:val="000000"/>
        </w:rPr>
        <w:t xml:space="preserve">  </w:t>
      </w:r>
      <w:r w:rsidR="006A61B8">
        <w:rPr>
          <w:color w:val="000000"/>
        </w:rPr>
        <w:t xml:space="preserve">w magazynach zamkniętych  bądź otwartych. </w:t>
      </w:r>
      <w:r w:rsidR="006A61B8">
        <w:rPr>
          <w:color w:val="000000"/>
        </w:rPr>
        <w:tab/>
      </w:r>
      <w:r w:rsidR="006A61B8">
        <w:rPr>
          <w:color w:val="000000"/>
        </w:rPr>
        <w:tab/>
      </w:r>
      <w:r w:rsidR="006A61B8">
        <w:rPr>
          <w:color w:val="000000"/>
        </w:rPr>
        <w:tab/>
      </w:r>
      <w:r w:rsidR="006A61B8">
        <w:rPr>
          <w:color w:val="000000"/>
        </w:rPr>
        <w:tab/>
        <w:t xml:space="preserve">                                    </w:t>
      </w:r>
    </w:p>
    <w:p w14:paraId="3E58E800" w14:textId="6521D20A" w:rsidR="00810C7F" w:rsidRDefault="006A61B8" w:rsidP="006A61B8">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Nawozy sztuczne klasyfikuje się pod względem zawartości oraz postaci głównego składnika. Wyróżnia się nawozy azotowe, fosforowe, potasowe, wapniowe, magnezowe, wieloskładnikowe oraz mikronawozy. Bardzo często nawozy podczas składowania posiadają tendencję do utraty sypkości lub zbrylania. Zależy to głównie od właściwości danego nawozu, czynników oddziałujących na towar w okresie składowania oraz składu chemicznego produktu. </w:t>
      </w:r>
      <w:r w:rsidR="00AC017C">
        <w:rPr>
          <w:rFonts w:ascii="Times New Roman" w:hAnsi="Times New Roman" w:cs="Times New Roman"/>
          <w:color w:val="000000"/>
          <w:sz w:val="24"/>
          <w:szCs w:val="24"/>
        </w:rPr>
        <w:t xml:space="preserve"> Nawozy pakowane składuje się w magazynach zamkniętych, spełniających określone wymogi  Należy je układać poziomo warstwami, w stosach na paletach bądź podkładach drewnianych</w:t>
      </w:r>
      <w:r w:rsidR="00E34234">
        <w:rPr>
          <w:rFonts w:ascii="Times New Roman" w:hAnsi="Times New Roman" w:cs="Times New Roman"/>
          <w:color w:val="000000"/>
          <w:sz w:val="24"/>
          <w:szCs w:val="24"/>
        </w:rPr>
        <w:t xml:space="preserve"> w sposób umożliwiający deformację stosu i przemieszczanie. Umieszcza się je w sposób gwarantujący minimalne odległości od:  ścian budynku (0,6 m), źródeł ciepła (0,8 m), instalacji elektrycznej i oświetleniowej (0,5 m). </w:t>
      </w:r>
      <w:r w:rsidR="007B5CDD">
        <w:rPr>
          <w:rFonts w:ascii="Times New Roman" w:hAnsi="Times New Roman" w:cs="Times New Roman"/>
          <w:color w:val="000000"/>
          <w:sz w:val="24"/>
          <w:szCs w:val="24"/>
        </w:rPr>
        <w:t xml:space="preserve">Wysokość stosów podczas ręcznego układania nie może przekraczać 1,6 m., przy paletach 16 worków. Nawozy luzem należy magazynować w magazynach zamkniętych lub pod wiatą. Spotyka się składowanie nawozów luzem w pryzmach </w:t>
      </w:r>
      <w:r w:rsidR="007B5CDD">
        <w:rPr>
          <w:rFonts w:ascii="Times New Roman" w:hAnsi="Times New Roman" w:cs="Times New Roman"/>
          <w:color w:val="000000"/>
          <w:sz w:val="24"/>
          <w:szCs w:val="24"/>
        </w:rPr>
        <w:lastRenderedPageBreak/>
        <w:t xml:space="preserve">lub zasiekach w celu zmniejszenia ryzyka pomieszania. Nawozy płynne składuje się w zbiornikach metalowych, betonowych lub </w:t>
      </w:r>
      <w:r w:rsidR="005B3ABB">
        <w:rPr>
          <w:rFonts w:ascii="Times New Roman" w:hAnsi="Times New Roman" w:cs="Times New Roman"/>
          <w:color w:val="000000"/>
          <w:sz w:val="24"/>
          <w:szCs w:val="24"/>
        </w:rPr>
        <w:t xml:space="preserve">z </w:t>
      </w:r>
      <w:r w:rsidR="007B5CDD">
        <w:rPr>
          <w:rFonts w:ascii="Times New Roman" w:hAnsi="Times New Roman" w:cs="Times New Roman"/>
          <w:color w:val="000000"/>
          <w:sz w:val="24"/>
          <w:szCs w:val="24"/>
        </w:rPr>
        <w:t>tworzyw sztucznych</w:t>
      </w:r>
      <w:r w:rsidR="005B3ABB">
        <w:rPr>
          <w:rFonts w:ascii="Times New Roman" w:hAnsi="Times New Roman" w:cs="Times New Roman"/>
          <w:color w:val="000000"/>
          <w:sz w:val="24"/>
          <w:szCs w:val="24"/>
        </w:rPr>
        <w:t>:</w:t>
      </w:r>
      <w:r w:rsidR="007B5CDD">
        <w:rPr>
          <w:rFonts w:ascii="Times New Roman" w:hAnsi="Times New Roman" w:cs="Times New Roman"/>
          <w:color w:val="000000"/>
          <w:sz w:val="24"/>
          <w:szCs w:val="24"/>
        </w:rPr>
        <w:t xml:space="preserve"> szczelnie zamkniętych, wyposażonych w urządzenia do napełniania i opróżniania</w:t>
      </w:r>
      <w:r w:rsidR="005B3ABB">
        <w:rPr>
          <w:rFonts w:ascii="Times New Roman" w:hAnsi="Times New Roman" w:cs="Times New Roman"/>
          <w:color w:val="000000"/>
          <w:sz w:val="24"/>
          <w:szCs w:val="24"/>
        </w:rPr>
        <w:t>. Zaleca się zabezpieczenie ich przed wahaniami temperatury</w:t>
      </w:r>
      <w:r w:rsidR="007201E4">
        <w:rPr>
          <w:rStyle w:val="Odwoanieprzypisudolnego"/>
          <w:rFonts w:ascii="Times New Roman" w:hAnsi="Times New Roman" w:cs="Times New Roman"/>
          <w:color w:val="000000"/>
          <w:sz w:val="24"/>
          <w:szCs w:val="24"/>
        </w:rPr>
        <w:footnoteReference w:id="70"/>
      </w:r>
      <w:r w:rsidR="005B3ABB">
        <w:rPr>
          <w:rFonts w:ascii="Times New Roman" w:hAnsi="Times New Roman" w:cs="Times New Roman"/>
          <w:color w:val="000000"/>
          <w:sz w:val="24"/>
          <w:szCs w:val="24"/>
        </w:rPr>
        <w:t>.</w:t>
      </w:r>
    </w:p>
    <w:p w14:paraId="1E8BCAAE" w14:textId="3D2A5677" w:rsidR="005B3ABB" w:rsidRDefault="005B3ABB" w:rsidP="006A61B8">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Rys. 14. Zdjęcie przedstawiające magazyn zamknięty F.H.U Wójcik </w:t>
      </w:r>
    </w:p>
    <w:p w14:paraId="1C43E4E8" w14:textId="3A5AC4B9" w:rsidR="005B3ABB" w:rsidRDefault="005B3ABB" w:rsidP="005B3ABB">
      <w:pPr>
        <w:spacing w:line="36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739BBCF" wp14:editId="01AFA91F">
            <wp:extent cx="3505200" cy="2628803"/>
            <wp:effectExtent l="0" t="0" r="0" b="635"/>
            <wp:docPr id="8" name="Obraz 8" descr="Obraz zawierający budynek, zewnętrzne, śnieg, kami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budynek, zewnętrzne, śnieg, kamień&#10;&#10;Opis wygenerowany automatyczni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62231" cy="2671575"/>
                    </a:xfrm>
                    <a:prstGeom prst="rect">
                      <a:avLst/>
                    </a:prstGeom>
                  </pic:spPr>
                </pic:pic>
              </a:graphicData>
            </a:graphic>
          </wp:inline>
        </w:drawing>
      </w:r>
    </w:p>
    <w:p w14:paraId="0DFC806C" w14:textId="206FCF19" w:rsidR="005B3ABB" w:rsidRPr="009F5478" w:rsidRDefault="005B3ABB" w:rsidP="006A61B8">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Źródło: Zdjęcie własne</w:t>
      </w:r>
      <w:r w:rsidR="009F5478">
        <w:rPr>
          <w:rFonts w:ascii="Times New Roman" w:hAnsi="Times New Roman" w:cs="Times New Roman"/>
          <w:color w:val="000000"/>
          <w:sz w:val="20"/>
          <w:szCs w:val="20"/>
        </w:rPr>
        <w:tab/>
      </w:r>
      <w:r w:rsidR="009F5478">
        <w:rPr>
          <w:rFonts w:ascii="Times New Roman" w:hAnsi="Times New Roman" w:cs="Times New Roman"/>
          <w:color w:val="000000"/>
          <w:sz w:val="20"/>
          <w:szCs w:val="20"/>
        </w:rPr>
        <w:tab/>
      </w:r>
      <w:r w:rsidR="009F5478">
        <w:rPr>
          <w:rFonts w:ascii="Times New Roman" w:hAnsi="Times New Roman" w:cs="Times New Roman"/>
          <w:color w:val="000000"/>
          <w:sz w:val="20"/>
          <w:szCs w:val="20"/>
        </w:rPr>
        <w:tab/>
      </w:r>
      <w:r w:rsidR="009F5478">
        <w:rPr>
          <w:rFonts w:ascii="Times New Roman" w:hAnsi="Times New Roman" w:cs="Times New Roman"/>
          <w:color w:val="000000"/>
          <w:sz w:val="20"/>
          <w:szCs w:val="20"/>
        </w:rPr>
        <w:tab/>
      </w:r>
      <w:r w:rsidR="009F5478">
        <w:rPr>
          <w:rFonts w:ascii="Times New Roman" w:hAnsi="Times New Roman" w:cs="Times New Roman"/>
          <w:color w:val="000000"/>
          <w:sz w:val="20"/>
          <w:szCs w:val="20"/>
        </w:rPr>
        <w:tab/>
      </w:r>
      <w:r w:rsidR="009F5478">
        <w:rPr>
          <w:rFonts w:ascii="Times New Roman" w:hAnsi="Times New Roman" w:cs="Times New Roman"/>
          <w:color w:val="000000"/>
          <w:sz w:val="20"/>
          <w:szCs w:val="20"/>
        </w:rPr>
        <w:tab/>
      </w:r>
      <w:r w:rsidR="009F5478">
        <w:rPr>
          <w:rFonts w:ascii="Times New Roman" w:hAnsi="Times New Roman" w:cs="Times New Roman"/>
          <w:color w:val="000000"/>
          <w:sz w:val="20"/>
          <w:szCs w:val="20"/>
        </w:rPr>
        <w:tab/>
      </w:r>
      <w:r w:rsidR="009F5478">
        <w:rPr>
          <w:rFonts w:ascii="Times New Roman" w:hAnsi="Times New Roman" w:cs="Times New Roman"/>
          <w:color w:val="000000"/>
          <w:sz w:val="20"/>
          <w:szCs w:val="20"/>
        </w:rPr>
        <w:tab/>
      </w:r>
      <w:r w:rsidR="009F5478">
        <w:rPr>
          <w:rFonts w:ascii="Times New Roman" w:hAnsi="Times New Roman" w:cs="Times New Roman"/>
          <w:color w:val="000000"/>
          <w:sz w:val="20"/>
          <w:szCs w:val="20"/>
        </w:rPr>
        <w:tab/>
      </w:r>
      <w:r w:rsidR="009F5478">
        <w:rPr>
          <w:rFonts w:ascii="Times New Roman" w:hAnsi="Times New Roman" w:cs="Times New Roman"/>
          <w:color w:val="000000"/>
          <w:sz w:val="20"/>
          <w:szCs w:val="20"/>
        </w:rPr>
        <w:tab/>
        <w:t xml:space="preserve">     </w:t>
      </w:r>
      <w:r>
        <w:rPr>
          <w:rFonts w:ascii="Times New Roman" w:hAnsi="Times New Roman" w:cs="Times New Roman"/>
          <w:color w:val="000000"/>
          <w:sz w:val="24"/>
          <w:szCs w:val="24"/>
        </w:rPr>
        <w:t xml:space="preserve">Firma Wójcik posiada dwa magazyny zamknięte. W jednym z nich składowane są liczne nawozy oraz materiały budowlane, natomiast w drugim pakowany w worki węgiel. Towary mają  </w:t>
      </w:r>
      <w:r w:rsidR="00C13293">
        <w:rPr>
          <w:rFonts w:ascii="Times New Roman" w:hAnsi="Times New Roman" w:cs="Times New Roman"/>
          <w:color w:val="000000"/>
          <w:sz w:val="24"/>
          <w:szCs w:val="24"/>
        </w:rPr>
        <w:t xml:space="preserve">zapewnioną ochronę przed opadami atmosferycznymi oraz promieniowaniem słonecznym. Jednocześnie panuje w nich odpowiednia temperatura oraz poziom wilgoci w powietrzu. Magazyn zawierający nawozy oraz artykuły budowlane jest długi, ułatwia to sposób grupowania towarów. Każdy z nich ma określone miejsce a sposób ich przemieszczania również jest efektowny.  </w:t>
      </w:r>
    </w:p>
    <w:p w14:paraId="3DE19898" w14:textId="5E3A99E9" w:rsidR="00C13293" w:rsidRDefault="00C13293" w:rsidP="006A61B8">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Rys. 15. Zdjęcie przedstawiające wnętrze magazynu F.H.U Wójcik </w:t>
      </w:r>
    </w:p>
    <w:p w14:paraId="3FCC8B37" w14:textId="1E404D1C" w:rsidR="00C13293" w:rsidRDefault="007201E4" w:rsidP="00C13293">
      <w:pPr>
        <w:spacing w:line="36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23DAE2C5" wp14:editId="48EB7969">
            <wp:extent cx="3200400" cy="2400212"/>
            <wp:effectExtent l="0" t="0" r="0" b="635"/>
            <wp:docPr id="9" name="Obraz 9" descr="Obraz zawierający podłoże, budynek,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podłoże, budynek, zewnętrzne&#10;&#10;Opis wygenerowany automatyczni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48751" cy="2436474"/>
                    </a:xfrm>
                    <a:prstGeom prst="rect">
                      <a:avLst/>
                    </a:prstGeom>
                  </pic:spPr>
                </pic:pic>
              </a:graphicData>
            </a:graphic>
          </wp:inline>
        </w:drawing>
      </w:r>
    </w:p>
    <w:p w14:paraId="646631B7" w14:textId="4F2AC281" w:rsidR="00C13293" w:rsidRPr="00C13293" w:rsidRDefault="00C13293" w:rsidP="006A61B8">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Źródło: Zdjęcie własne</w:t>
      </w:r>
    </w:p>
    <w:p w14:paraId="2642D726" w14:textId="5533CD9C" w:rsidR="005B3ABB" w:rsidRPr="00C13293" w:rsidRDefault="005B3ABB" w:rsidP="006A61B8">
      <w:pPr>
        <w:spacing w:line="360" w:lineRule="auto"/>
        <w:jc w:val="both"/>
        <w:rPr>
          <w:rFonts w:ascii="Times New Roman" w:hAnsi="Times New Roman" w:cs="Times New Roman"/>
          <w:color w:val="000000"/>
          <w:sz w:val="24"/>
          <w:szCs w:val="24"/>
        </w:rPr>
      </w:pPr>
    </w:p>
    <w:p w14:paraId="0559CD3D" w14:textId="1313CC70" w:rsidR="00D149BF" w:rsidRDefault="00D149BF" w:rsidP="00F9309F">
      <w:pPr>
        <w:spacing w:line="360" w:lineRule="auto"/>
        <w:jc w:val="both"/>
        <w:rPr>
          <w:rFonts w:ascii="Times New Roman" w:hAnsi="Times New Roman" w:cs="Times New Roman"/>
          <w:color w:val="000000"/>
          <w:sz w:val="24"/>
          <w:szCs w:val="24"/>
        </w:rPr>
      </w:pPr>
    </w:p>
    <w:p w14:paraId="799690E4" w14:textId="2041817A" w:rsidR="000125C1" w:rsidRDefault="000125C1" w:rsidP="00F9309F">
      <w:pPr>
        <w:spacing w:line="360" w:lineRule="auto"/>
        <w:jc w:val="both"/>
        <w:rPr>
          <w:rFonts w:ascii="Times New Roman" w:hAnsi="Times New Roman" w:cs="Times New Roman"/>
          <w:color w:val="000000"/>
          <w:sz w:val="24"/>
          <w:szCs w:val="24"/>
        </w:rPr>
      </w:pPr>
    </w:p>
    <w:p w14:paraId="0C10E889" w14:textId="7FB5809F" w:rsidR="000125C1" w:rsidRDefault="000125C1" w:rsidP="00F9309F">
      <w:pPr>
        <w:spacing w:line="360" w:lineRule="auto"/>
        <w:jc w:val="both"/>
        <w:rPr>
          <w:rFonts w:ascii="Times New Roman" w:hAnsi="Times New Roman" w:cs="Times New Roman"/>
          <w:color w:val="000000"/>
          <w:sz w:val="24"/>
          <w:szCs w:val="24"/>
        </w:rPr>
      </w:pPr>
    </w:p>
    <w:p w14:paraId="71143E15" w14:textId="309EA23E" w:rsidR="000125C1" w:rsidRDefault="000125C1" w:rsidP="00F9309F">
      <w:pPr>
        <w:spacing w:line="360" w:lineRule="auto"/>
        <w:jc w:val="both"/>
        <w:rPr>
          <w:rFonts w:ascii="Times New Roman" w:hAnsi="Times New Roman" w:cs="Times New Roman"/>
          <w:color w:val="000000"/>
          <w:sz w:val="24"/>
          <w:szCs w:val="24"/>
        </w:rPr>
      </w:pPr>
    </w:p>
    <w:p w14:paraId="50C2ECAE" w14:textId="60FEA5FA" w:rsidR="000125C1" w:rsidRDefault="000125C1" w:rsidP="00F9309F">
      <w:pPr>
        <w:spacing w:line="360" w:lineRule="auto"/>
        <w:jc w:val="both"/>
        <w:rPr>
          <w:rFonts w:ascii="Times New Roman" w:hAnsi="Times New Roman" w:cs="Times New Roman"/>
          <w:color w:val="000000"/>
          <w:sz w:val="24"/>
          <w:szCs w:val="24"/>
        </w:rPr>
      </w:pPr>
    </w:p>
    <w:p w14:paraId="24324EB3" w14:textId="3901EB90" w:rsidR="000125C1" w:rsidRDefault="000125C1" w:rsidP="00F9309F">
      <w:pPr>
        <w:spacing w:line="360" w:lineRule="auto"/>
        <w:jc w:val="both"/>
        <w:rPr>
          <w:rFonts w:ascii="Times New Roman" w:hAnsi="Times New Roman" w:cs="Times New Roman"/>
          <w:color w:val="000000"/>
          <w:sz w:val="24"/>
          <w:szCs w:val="24"/>
        </w:rPr>
      </w:pPr>
    </w:p>
    <w:p w14:paraId="19B6D88B" w14:textId="169E0F2F" w:rsidR="000125C1" w:rsidRDefault="000125C1" w:rsidP="00F9309F">
      <w:pPr>
        <w:spacing w:line="360" w:lineRule="auto"/>
        <w:jc w:val="both"/>
        <w:rPr>
          <w:rFonts w:ascii="Times New Roman" w:hAnsi="Times New Roman" w:cs="Times New Roman"/>
          <w:color w:val="000000"/>
          <w:sz w:val="24"/>
          <w:szCs w:val="24"/>
        </w:rPr>
      </w:pPr>
    </w:p>
    <w:p w14:paraId="48B94AE0" w14:textId="077A5430" w:rsidR="000125C1" w:rsidRDefault="000125C1" w:rsidP="00F9309F">
      <w:pPr>
        <w:spacing w:line="360" w:lineRule="auto"/>
        <w:jc w:val="both"/>
        <w:rPr>
          <w:rFonts w:ascii="Times New Roman" w:hAnsi="Times New Roman" w:cs="Times New Roman"/>
          <w:color w:val="000000"/>
          <w:sz w:val="24"/>
          <w:szCs w:val="24"/>
        </w:rPr>
      </w:pPr>
    </w:p>
    <w:p w14:paraId="7AFC5C9F" w14:textId="3E7A3FE4" w:rsidR="000125C1" w:rsidRDefault="000125C1" w:rsidP="00F9309F">
      <w:pPr>
        <w:spacing w:line="360" w:lineRule="auto"/>
        <w:jc w:val="both"/>
        <w:rPr>
          <w:rFonts w:ascii="Times New Roman" w:hAnsi="Times New Roman" w:cs="Times New Roman"/>
          <w:color w:val="000000"/>
          <w:sz w:val="24"/>
          <w:szCs w:val="24"/>
        </w:rPr>
      </w:pPr>
    </w:p>
    <w:p w14:paraId="72F1D8AE" w14:textId="431276A9" w:rsidR="000125C1" w:rsidRDefault="000125C1" w:rsidP="00F9309F">
      <w:pPr>
        <w:spacing w:line="360" w:lineRule="auto"/>
        <w:jc w:val="both"/>
        <w:rPr>
          <w:rFonts w:ascii="Times New Roman" w:hAnsi="Times New Roman" w:cs="Times New Roman"/>
          <w:color w:val="000000"/>
          <w:sz w:val="24"/>
          <w:szCs w:val="24"/>
        </w:rPr>
      </w:pPr>
    </w:p>
    <w:p w14:paraId="365EF727" w14:textId="743C7120" w:rsidR="000125C1" w:rsidRDefault="000125C1" w:rsidP="00F9309F">
      <w:pPr>
        <w:spacing w:line="360" w:lineRule="auto"/>
        <w:jc w:val="both"/>
        <w:rPr>
          <w:rFonts w:ascii="Times New Roman" w:hAnsi="Times New Roman" w:cs="Times New Roman"/>
          <w:color w:val="000000"/>
          <w:sz w:val="24"/>
          <w:szCs w:val="24"/>
        </w:rPr>
      </w:pPr>
    </w:p>
    <w:p w14:paraId="4DCCD049" w14:textId="455F5D81" w:rsidR="000125C1" w:rsidRDefault="000125C1" w:rsidP="00F9309F">
      <w:pPr>
        <w:spacing w:line="360" w:lineRule="auto"/>
        <w:jc w:val="both"/>
        <w:rPr>
          <w:rFonts w:ascii="Times New Roman" w:hAnsi="Times New Roman" w:cs="Times New Roman"/>
          <w:color w:val="000000"/>
          <w:sz w:val="24"/>
          <w:szCs w:val="24"/>
        </w:rPr>
      </w:pPr>
    </w:p>
    <w:p w14:paraId="769307A9" w14:textId="0199CA85" w:rsidR="000125C1" w:rsidRDefault="000125C1" w:rsidP="00F9309F">
      <w:pPr>
        <w:spacing w:line="360" w:lineRule="auto"/>
        <w:jc w:val="both"/>
        <w:rPr>
          <w:rFonts w:ascii="Times New Roman" w:hAnsi="Times New Roman" w:cs="Times New Roman"/>
          <w:color w:val="000000"/>
          <w:sz w:val="24"/>
          <w:szCs w:val="24"/>
        </w:rPr>
      </w:pPr>
    </w:p>
    <w:p w14:paraId="32939BA3" w14:textId="08C5064F" w:rsidR="000125C1" w:rsidRDefault="000125C1" w:rsidP="00F9309F">
      <w:pPr>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Rozdział 3.</w:t>
      </w:r>
    </w:p>
    <w:p w14:paraId="098FC24B" w14:textId="0C2DCB30" w:rsidR="000125C1" w:rsidRDefault="000125C1" w:rsidP="00F9309F">
      <w:pPr>
        <w:spacing w:line="360" w:lineRule="auto"/>
        <w:jc w:val="both"/>
        <w:rPr>
          <w:rStyle w:val="Pogrubienie"/>
          <w:rFonts w:ascii="Times New Roman" w:hAnsi="Times New Roman" w:cs="Times New Roman"/>
          <w:color w:val="000000"/>
          <w:sz w:val="28"/>
          <w:szCs w:val="28"/>
          <w:shd w:val="clear" w:color="auto" w:fill="FFFFFF"/>
        </w:rPr>
      </w:pPr>
      <w:r w:rsidRPr="000125C1">
        <w:rPr>
          <w:rFonts w:ascii="Times New Roman" w:hAnsi="Times New Roman" w:cs="Times New Roman"/>
          <w:b/>
          <w:bCs/>
          <w:sz w:val="28"/>
          <w:szCs w:val="28"/>
        </w:rPr>
        <w:lastRenderedPageBreak/>
        <w:t xml:space="preserve">ANALIZA I OCENA ORGANIZACJI </w:t>
      </w:r>
      <w:r w:rsidRPr="000125C1">
        <w:rPr>
          <w:rFonts w:ascii="Times New Roman" w:hAnsi="Times New Roman" w:cs="Times New Roman"/>
          <w:b/>
          <w:bCs/>
          <w:color w:val="000000"/>
          <w:sz w:val="28"/>
          <w:szCs w:val="28"/>
          <w:shd w:val="clear" w:color="auto" w:fill="FFFFFF"/>
        </w:rPr>
        <w:t xml:space="preserve">MAGAZYNOWANIA </w:t>
      </w:r>
      <w:r w:rsidRPr="000125C1">
        <w:rPr>
          <w:rStyle w:val="Pogrubienie"/>
          <w:rFonts w:ascii="Times New Roman" w:hAnsi="Times New Roman" w:cs="Times New Roman"/>
          <w:color w:val="000000"/>
          <w:sz w:val="28"/>
          <w:szCs w:val="28"/>
          <w:shd w:val="clear" w:color="auto" w:fill="FFFFFF"/>
        </w:rPr>
        <w:t>WĘGLA, NAWOZU I MATERIAŁÓW BUDOWLANYCH  W F.H.U WÓJCIK</w:t>
      </w:r>
    </w:p>
    <w:p w14:paraId="53D8A93B" w14:textId="247C7524" w:rsidR="000125C1" w:rsidRDefault="000125C1" w:rsidP="00F9309F">
      <w:pPr>
        <w:spacing w:line="360" w:lineRule="auto"/>
        <w:jc w:val="both"/>
        <w:rPr>
          <w:rFonts w:ascii="Times New Roman" w:hAnsi="Times New Roman" w:cs="Times New Roman"/>
          <w:b/>
          <w:bCs/>
          <w:sz w:val="28"/>
          <w:szCs w:val="28"/>
        </w:rPr>
      </w:pPr>
      <w:r w:rsidRPr="000125C1">
        <w:rPr>
          <w:rFonts w:ascii="Times New Roman" w:hAnsi="Times New Roman" w:cs="Times New Roman"/>
          <w:b/>
          <w:bCs/>
          <w:sz w:val="28"/>
          <w:szCs w:val="28"/>
        </w:rPr>
        <w:t>3.1. Analiza organizacji gospodarki magazynowej</w:t>
      </w:r>
    </w:p>
    <w:p w14:paraId="76ACCFC0" w14:textId="1710A577" w:rsidR="000125C1" w:rsidRDefault="000125C1" w:rsidP="000125C1">
      <w:pPr>
        <w:spacing w:line="360" w:lineRule="auto"/>
        <w:ind w:firstLine="708"/>
        <w:jc w:val="both"/>
        <w:rPr>
          <w:rFonts w:ascii="Times New Roman" w:hAnsi="Times New Roman" w:cs="Times New Roman"/>
          <w:sz w:val="24"/>
          <w:szCs w:val="24"/>
        </w:rPr>
      </w:pPr>
      <w:r w:rsidRPr="00374572">
        <w:rPr>
          <w:rFonts w:ascii="Times New Roman" w:hAnsi="Times New Roman" w:cs="Times New Roman"/>
          <w:sz w:val="24"/>
          <w:szCs w:val="24"/>
        </w:rPr>
        <w:t>Gospodarka magazynowa rozciąga swój nadzór na wszystkie procesy decyzyjne, mające odziaływanie na zapasy magazynowe</w:t>
      </w:r>
      <w:r>
        <w:rPr>
          <w:rFonts w:ascii="Times New Roman" w:hAnsi="Times New Roman" w:cs="Times New Roman"/>
          <w:sz w:val="24"/>
          <w:szCs w:val="24"/>
        </w:rPr>
        <w:t>, przez co wspomina się również o zarządzaniu zapasami. Zapasy magazynowe uznawane są za bufor pomiędzy przemieszczaniem się towarów na wejściu oraz na wyjściu. Zapasy magazynowe mogłyby zostać uznane za niepotrzebne jedynie w sytuacji pełnej synchronizacji przepływów towarów na wejściu i wyjściu.  Omówienie gospodarki magazynowej w ramach buforu nie powinno jednak powodować myślenia statycznego, nie kwestionującego istnienia tego rodzaju buforu</w:t>
      </w:r>
      <w:r w:rsidR="006D4246">
        <w:rPr>
          <w:rStyle w:val="Odwoanieprzypisudolnego"/>
          <w:rFonts w:ascii="Times New Roman" w:hAnsi="Times New Roman" w:cs="Times New Roman"/>
          <w:sz w:val="24"/>
          <w:szCs w:val="24"/>
        </w:rPr>
        <w:footnoteReference w:id="71"/>
      </w:r>
      <w:r>
        <w:rPr>
          <w:rFonts w:ascii="Times New Roman" w:hAnsi="Times New Roman" w:cs="Times New Roman"/>
          <w:sz w:val="24"/>
          <w:szCs w:val="24"/>
        </w:rPr>
        <w:t xml:space="preserve">. </w:t>
      </w:r>
    </w:p>
    <w:p w14:paraId="73D7F0F5" w14:textId="64C07A30" w:rsidR="008659AE" w:rsidRDefault="000125C1" w:rsidP="008659A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Organizacja gospodarki magazynowej jest uznawana za całościowy zbiór przykładów postępowania </w:t>
      </w:r>
      <w:r w:rsidR="006D4246">
        <w:rPr>
          <w:rFonts w:ascii="Times New Roman" w:hAnsi="Times New Roman" w:cs="Times New Roman"/>
          <w:sz w:val="24"/>
          <w:szCs w:val="24"/>
        </w:rPr>
        <w:t>i</w:t>
      </w:r>
      <w:r>
        <w:rPr>
          <w:rFonts w:ascii="Times New Roman" w:hAnsi="Times New Roman" w:cs="Times New Roman"/>
          <w:sz w:val="24"/>
          <w:szCs w:val="24"/>
        </w:rPr>
        <w:t xml:space="preserve"> działań podejmowanych, stosowanych oraz współdziałających ze sobą przy kierowaniu magazynami </w:t>
      </w:r>
      <w:r w:rsidR="006D4246">
        <w:rPr>
          <w:rFonts w:ascii="Times New Roman" w:hAnsi="Times New Roman" w:cs="Times New Roman"/>
          <w:sz w:val="24"/>
          <w:szCs w:val="24"/>
        </w:rPr>
        <w:t>oraz dobór struktur organizacyjnych, mające w zamierzeniu optymalną koordynację wszelakich zadań magazynu dla zdobycia najlepszego efektu przy minimalnych nakładach pracy żywej oraz uprzedmiotowionej</w:t>
      </w:r>
      <w:r w:rsidR="006D4246">
        <w:rPr>
          <w:rStyle w:val="Odwoanieprzypisudolnego"/>
          <w:rFonts w:ascii="Times New Roman" w:hAnsi="Times New Roman" w:cs="Times New Roman"/>
          <w:sz w:val="24"/>
          <w:szCs w:val="24"/>
        </w:rPr>
        <w:footnoteReference w:id="72"/>
      </w:r>
      <w:r w:rsidR="006D4246">
        <w:rPr>
          <w:rFonts w:ascii="Times New Roman" w:hAnsi="Times New Roman" w:cs="Times New Roman"/>
          <w:sz w:val="24"/>
          <w:szCs w:val="24"/>
        </w:rPr>
        <w:t xml:space="preserve">. </w:t>
      </w:r>
      <w:r w:rsidR="006D4246">
        <w:rPr>
          <w:rFonts w:ascii="Times New Roman" w:hAnsi="Times New Roman" w:cs="Times New Roman"/>
          <w:sz w:val="24"/>
          <w:szCs w:val="24"/>
        </w:rPr>
        <w:tab/>
      </w:r>
      <w:r w:rsidR="006D4246">
        <w:rPr>
          <w:rFonts w:ascii="Times New Roman" w:hAnsi="Times New Roman" w:cs="Times New Roman"/>
          <w:sz w:val="24"/>
          <w:szCs w:val="24"/>
        </w:rPr>
        <w:tab/>
      </w:r>
      <w:r w:rsidR="006D4246">
        <w:rPr>
          <w:rFonts w:ascii="Times New Roman" w:hAnsi="Times New Roman" w:cs="Times New Roman"/>
          <w:sz w:val="24"/>
          <w:szCs w:val="24"/>
        </w:rPr>
        <w:tab/>
      </w:r>
      <w:r w:rsidR="006D4246">
        <w:rPr>
          <w:rFonts w:ascii="Times New Roman" w:hAnsi="Times New Roman" w:cs="Times New Roman"/>
          <w:sz w:val="24"/>
          <w:szCs w:val="24"/>
        </w:rPr>
        <w:tab/>
        <w:t xml:space="preserve">                     Organizacja gospodarki magazynowej </w:t>
      </w:r>
      <w:r w:rsidR="00E877B6">
        <w:rPr>
          <w:rFonts w:ascii="Times New Roman" w:hAnsi="Times New Roman" w:cs="Times New Roman"/>
          <w:sz w:val="24"/>
          <w:szCs w:val="24"/>
        </w:rPr>
        <w:t>ma obowiązek pozostania uregulowaną przez wewnętrzne akty normatywne działalności pod przejawem postanowień dyrekcji, instrukcji, regulaminów itp. Całość tych wymienionych aktów normatywnych jest przedstawiana jako formalnoprawne podstawy organizacji gospodarki magazynowej lub organizacja w ujęciu statycznym, w przeciwieństwie od przedsiębiorstw w ujęciu dynamicznym, obejmujące faktyczny przebieg procesu magazynowego</w:t>
      </w:r>
      <w:r w:rsidR="00E877B6">
        <w:rPr>
          <w:rStyle w:val="Odwoanieprzypisudolnego"/>
          <w:rFonts w:ascii="Times New Roman" w:hAnsi="Times New Roman" w:cs="Times New Roman"/>
          <w:sz w:val="24"/>
          <w:szCs w:val="24"/>
        </w:rPr>
        <w:footnoteReference w:id="73"/>
      </w:r>
      <w:r w:rsidR="00E877B6">
        <w:rPr>
          <w:rFonts w:ascii="Times New Roman" w:hAnsi="Times New Roman" w:cs="Times New Roman"/>
          <w:sz w:val="24"/>
          <w:szCs w:val="24"/>
        </w:rPr>
        <w:t xml:space="preserve">.  </w:t>
      </w:r>
      <w:r w:rsidR="008659AE">
        <w:rPr>
          <w:rFonts w:ascii="Times New Roman" w:hAnsi="Times New Roman" w:cs="Times New Roman"/>
          <w:sz w:val="24"/>
          <w:szCs w:val="24"/>
        </w:rPr>
        <w:tab/>
      </w:r>
      <w:r w:rsidR="008659AE">
        <w:rPr>
          <w:rFonts w:ascii="Times New Roman" w:hAnsi="Times New Roman" w:cs="Times New Roman"/>
          <w:sz w:val="24"/>
          <w:szCs w:val="24"/>
        </w:rPr>
        <w:tab/>
      </w:r>
      <w:r w:rsidR="008659AE">
        <w:rPr>
          <w:rFonts w:ascii="Times New Roman" w:hAnsi="Times New Roman" w:cs="Times New Roman"/>
          <w:sz w:val="24"/>
          <w:szCs w:val="24"/>
        </w:rPr>
        <w:tab/>
      </w:r>
      <w:r w:rsidR="008659AE">
        <w:rPr>
          <w:rFonts w:ascii="Times New Roman" w:hAnsi="Times New Roman" w:cs="Times New Roman"/>
          <w:sz w:val="24"/>
          <w:szCs w:val="24"/>
        </w:rPr>
        <w:tab/>
      </w:r>
      <w:r w:rsidR="008659AE">
        <w:rPr>
          <w:rFonts w:ascii="Times New Roman" w:hAnsi="Times New Roman" w:cs="Times New Roman"/>
          <w:sz w:val="24"/>
          <w:szCs w:val="24"/>
        </w:rPr>
        <w:tab/>
      </w:r>
      <w:r w:rsidR="008659AE">
        <w:rPr>
          <w:rFonts w:ascii="Times New Roman" w:hAnsi="Times New Roman" w:cs="Times New Roman"/>
          <w:sz w:val="24"/>
          <w:szCs w:val="24"/>
        </w:rPr>
        <w:tab/>
        <w:t xml:space="preserve">                                                 Na całość organizacji pracy oraz zarządzania gospodarką magazynową w działalności składają się między innymi następujące zagadnienia</w:t>
      </w:r>
      <w:r w:rsidR="008659AE">
        <w:rPr>
          <w:rStyle w:val="Odwoanieprzypisudolnego"/>
          <w:rFonts w:ascii="Times New Roman" w:hAnsi="Times New Roman" w:cs="Times New Roman"/>
          <w:sz w:val="24"/>
          <w:szCs w:val="24"/>
        </w:rPr>
        <w:footnoteReference w:id="74"/>
      </w:r>
      <w:r w:rsidR="008659AE">
        <w:rPr>
          <w:rFonts w:ascii="Times New Roman" w:hAnsi="Times New Roman" w:cs="Times New Roman"/>
          <w:sz w:val="24"/>
          <w:szCs w:val="24"/>
        </w:rPr>
        <w:t xml:space="preserve">: </w:t>
      </w:r>
    </w:p>
    <w:p w14:paraId="17DC7A7C" w14:textId="06764C7E" w:rsidR="008659AE" w:rsidRDefault="008659AE" w:rsidP="00854501">
      <w:pPr>
        <w:pStyle w:val="Akapitzlist"/>
        <w:numPr>
          <w:ilvl w:val="0"/>
          <w:numId w:val="51"/>
        </w:numPr>
        <w:spacing w:line="360" w:lineRule="auto"/>
        <w:jc w:val="both"/>
      </w:pPr>
      <w:r>
        <w:t>s</w:t>
      </w:r>
      <w:r w:rsidRPr="008659AE">
        <w:t>truktura organizacyjna gospodarki magazynowej,</w:t>
      </w:r>
    </w:p>
    <w:p w14:paraId="03611F6C" w14:textId="6586F510" w:rsidR="008659AE" w:rsidRDefault="008659AE" w:rsidP="00854501">
      <w:pPr>
        <w:pStyle w:val="Akapitzlist"/>
        <w:numPr>
          <w:ilvl w:val="0"/>
          <w:numId w:val="51"/>
        </w:numPr>
        <w:spacing w:line="360" w:lineRule="auto"/>
        <w:jc w:val="both"/>
      </w:pPr>
      <w:r>
        <w:t>zatrudnienie personelu magazynowego oraz przydział ich obowiązków,</w:t>
      </w:r>
    </w:p>
    <w:p w14:paraId="0574411B" w14:textId="4B59C84D" w:rsidR="008659AE" w:rsidRDefault="008659AE" w:rsidP="00854501">
      <w:pPr>
        <w:pStyle w:val="Akapitzlist"/>
        <w:numPr>
          <w:ilvl w:val="0"/>
          <w:numId w:val="51"/>
        </w:numPr>
        <w:spacing w:line="360" w:lineRule="auto"/>
        <w:jc w:val="both"/>
      </w:pPr>
      <w:r>
        <w:t>dokumentacja obrotu magazynowego oraz ewidencja zapasów,</w:t>
      </w:r>
    </w:p>
    <w:p w14:paraId="4E66048B" w14:textId="37D99DC9" w:rsidR="008659AE" w:rsidRPr="001001AE" w:rsidRDefault="008659AE" w:rsidP="00854501">
      <w:pPr>
        <w:pStyle w:val="Akapitzlist"/>
        <w:numPr>
          <w:ilvl w:val="0"/>
          <w:numId w:val="51"/>
        </w:numPr>
        <w:spacing w:line="360" w:lineRule="auto"/>
        <w:jc w:val="both"/>
      </w:pPr>
      <w:r w:rsidRPr="001001AE">
        <w:t>odpowiedzialność pracowników magazynowych,</w:t>
      </w:r>
    </w:p>
    <w:p w14:paraId="2B258C61" w14:textId="77777777" w:rsidR="001001AE" w:rsidRPr="001001AE" w:rsidRDefault="008659AE" w:rsidP="00854501">
      <w:pPr>
        <w:pStyle w:val="Akapitzlist"/>
        <w:numPr>
          <w:ilvl w:val="0"/>
          <w:numId w:val="51"/>
        </w:numPr>
        <w:spacing w:line="360" w:lineRule="auto"/>
        <w:jc w:val="both"/>
      </w:pPr>
      <w:r w:rsidRPr="001001AE">
        <w:lastRenderedPageBreak/>
        <w:t>kontrola gospodarki magazynowej.</w:t>
      </w:r>
      <w:r w:rsidRPr="001001AE">
        <w:tab/>
      </w:r>
      <w:r w:rsidRPr="001001AE">
        <w:tab/>
      </w:r>
      <w:r w:rsidR="001001AE" w:rsidRPr="001001AE">
        <w:t xml:space="preserve"> </w:t>
      </w:r>
    </w:p>
    <w:p w14:paraId="69449AA9" w14:textId="1024255E" w:rsidR="00EF7E7A" w:rsidRPr="00EF7E7A" w:rsidRDefault="001001AE" w:rsidP="001001AE">
      <w:pPr>
        <w:spacing w:line="360" w:lineRule="auto"/>
        <w:jc w:val="both"/>
        <w:rPr>
          <w:rFonts w:ascii="Times New Roman" w:hAnsi="Times New Roman" w:cs="Times New Roman"/>
          <w:sz w:val="24"/>
          <w:szCs w:val="24"/>
        </w:rPr>
      </w:pPr>
      <w:r>
        <w:rPr>
          <w:rFonts w:ascii="Times New Roman" w:hAnsi="Times New Roman" w:cs="Times New Roman"/>
          <w:sz w:val="24"/>
          <w:szCs w:val="24"/>
        </w:rPr>
        <w:t>Za przygotowanie gospodarki magazynowej jest odpowiedzialne kierownictwo działalności. W swych głównych zadaniach, ma na celu ustalenie odpowiedniej organizacji statycznej, zagwarantowanie środków działania, nadzoru oraz kontroli nad działaniem magazynów.</w:t>
      </w:r>
      <w:r w:rsidR="00EF7E7A">
        <w:rPr>
          <w:rFonts w:ascii="Times New Roman" w:hAnsi="Times New Roman" w:cs="Times New Roman"/>
          <w:sz w:val="24"/>
          <w:szCs w:val="24"/>
        </w:rPr>
        <w:t xml:space="preserve"> </w:t>
      </w:r>
      <w:r w:rsidR="00EF7E7A" w:rsidRPr="00EF7E7A">
        <w:rPr>
          <w:rFonts w:ascii="Times New Roman" w:hAnsi="Times New Roman" w:cs="Times New Roman"/>
          <w:sz w:val="24"/>
          <w:szCs w:val="24"/>
        </w:rPr>
        <w:t>Zaangażowanie w zakresie statystycznej organizacji gospodarki magazynowej ma na celu między innymi</w:t>
      </w:r>
      <w:r w:rsidR="00EF7E7A">
        <w:rPr>
          <w:rStyle w:val="Odwoanieprzypisudolnego"/>
          <w:rFonts w:ascii="Times New Roman" w:hAnsi="Times New Roman" w:cs="Times New Roman"/>
          <w:sz w:val="24"/>
          <w:szCs w:val="24"/>
        </w:rPr>
        <w:footnoteReference w:id="75"/>
      </w:r>
      <w:r w:rsidR="00EF7E7A" w:rsidRPr="00EF7E7A">
        <w:rPr>
          <w:rFonts w:ascii="Times New Roman" w:hAnsi="Times New Roman" w:cs="Times New Roman"/>
          <w:sz w:val="24"/>
          <w:szCs w:val="24"/>
        </w:rPr>
        <w:t>:</w:t>
      </w:r>
    </w:p>
    <w:p w14:paraId="4CAB7260" w14:textId="77777777" w:rsidR="00EF7E7A" w:rsidRPr="00EF7E7A" w:rsidRDefault="00EF7E7A" w:rsidP="00854501">
      <w:pPr>
        <w:pStyle w:val="Akapitzlist"/>
        <w:numPr>
          <w:ilvl w:val="0"/>
          <w:numId w:val="52"/>
        </w:numPr>
        <w:spacing w:line="360" w:lineRule="auto"/>
        <w:jc w:val="both"/>
      </w:pPr>
      <w:r w:rsidRPr="00EF7E7A">
        <w:t>opracowywanie regulaminów,</w:t>
      </w:r>
    </w:p>
    <w:p w14:paraId="3450DF73" w14:textId="77777777" w:rsidR="00EF7E7A" w:rsidRDefault="00EF7E7A" w:rsidP="00854501">
      <w:pPr>
        <w:pStyle w:val="Akapitzlist"/>
        <w:numPr>
          <w:ilvl w:val="0"/>
          <w:numId w:val="52"/>
        </w:numPr>
        <w:spacing w:line="360" w:lineRule="auto"/>
        <w:jc w:val="both"/>
      </w:pPr>
      <w:r w:rsidRPr="00EF7E7A">
        <w:t>opracowywanie zarządzeń wewnętrznych</w:t>
      </w:r>
      <w:r>
        <w:t xml:space="preserve"> ( polegających na zakreśleniu działań magazynów</w:t>
      </w:r>
      <w:r w:rsidRPr="00EF7E7A">
        <w:t>,</w:t>
      </w:r>
      <w:r>
        <w:t xml:space="preserve"> czynności oraz odpowiedzialności pracowników itp.).                                   </w:t>
      </w:r>
    </w:p>
    <w:p w14:paraId="740B5DD2" w14:textId="6563A94D" w:rsidR="00573300" w:rsidRDefault="001001AE" w:rsidP="00EF7E7A">
      <w:pPr>
        <w:spacing w:line="360" w:lineRule="auto"/>
        <w:jc w:val="both"/>
        <w:rPr>
          <w:rFonts w:ascii="Times New Roman" w:hAnsi="Times New Roman" w:cs="Times New Roman"/>
          <w:sz w:val="24"/>
          <w:szCs w:val="24"/>
        </w:rPr>
      </w:pPr>
      <w:r w:rsidRPr="00EF7E7A">
        <w:rPr>
          <w:rFonts w:ascii="Times New Roman" w:hAnsi="Times New Roman" w:cs="Times New Roman"/>
          <w:sz w:val="24"/>
          <w:szCs w:val="24"/>
        </w:rPr>
        <w:t xml:space="preserve">W poprawnie funkcjonującym przedsiębiorstwie podstawowe </w:t>
      </w:r>
      <w:r w:rsidR="00EF7E7A">
        <w:rPr>
          <w:rFonts w:ascii="Times New Roman" w:hAnsi="Times New Roman" w:cs="Times New Roman"/>
          <w:sz w:val="24"/>
          <w:szCs w:val="24"/>
        </w:rPr>
        <w:t>dokumenty dotyczące organizacji powinny być przechowywane w tzw. księdze służb. Składuje się w niej</w:t>
      </w:r>
      <w:r w:rsidRPr="00EF7E7A">
        <w:rPr>
          <w:rFonts w:ascii="Times New Roman" w:hAnsi="Times New Roman" w:cs="Times New Roman"/>
          <w:sz w:val="24"/>
          <w:szCs w:val="24"/>
        </w:rPr>
        <w:t xml:space="preserve"> </w:t>
      </w:r>
      <w:r w:rsidR="008659AE" w:rsidRPr="00EF7E7A">
        <w:rPr>
          <w:rFonts w:ascii="Times New Roman" w:hAnsi="Times New Roman" w:cs="Times New Roman"/>
          <w:sz w:val="24"/>
          <w:szCs w:val="24"/>
        </w:rPr>
        <w:t xml:space="preserve"> </w:t>
      </w:r>
      <w:r w:rsidR="00EF7E7A">
        <w:rPr>
          <w:rFonts w:ascii="Times New Roman" w:hAnsi="Times New Roman" w:cs="Times New Roman"/>
          <w:sz w:val="24"/>
          <w:szCs w:val="24"/>
        </w:rPr>
        <w:t xml:space="preserve">akty normatywne, </w:t>
      </w:r>
      <w:r w:rsidR="00761FB5">
        <w:rPr>
          <w:rFonts w:ascii="Times New Roman" w:hAnsi="Times New Roman" w:cs="Times New Roman"/>
          <w:sz w:val="24"/>
          <w:szCs w:val="24"/>
        </w:rPr>
        <w:t>statuty, regulaminy, taryfikatory i opis struktury organizacyjnej, w którym uwzględniony jest przydział obowiązków poszczególnych komórek</w:t>
      </w:r>
      <w:r w:rsidR="00573300">
        <w:rPr>
          <w:rStyle w:val="Odwoanieprzypisudolnego"/>
          <w:rFonts w:ascii="Times New Roman" w:hAnsi="Times New Roman" w:cs="Times New Roman"/>
          <w:sz w:val="24"/>
          <w:szCs w:val="24"/>
        </w:rPr>
        <w:footnoteReference w:id="76"/>
      </w:r>
      <w:r w:rsidR="00761FB5">
        <w:rPr>
          <w:rFonts w:ascii="Times New Roman" w:hAnsi="Times New Roman" w:cs="Times New Roman"/>
          <w:sz w:val="24"/>
          <w:szCs w:val="24"/>
        </w:rPr>
        <w:t xml:space="preserve">. </w:t>
      </w:r>
      <w:r w:rsidR="008659AE" w:rsidRPr="00EF7E7A">
        <w:rPr>
          <w:rFonts w:ascii="Times New Roman" w:hAnsi="Times New Roman" w:cs="Times New Roman"/>
          <w:sz w:val="24"/>
          <w:szCs w:val="24"/>
        </w:rPr>
        <w:t xml:space="preserve"> </w:t>
      </w:r>
      <w:r w:rsidR="00573300">
        <w:rPr>
          <w:rFonts w:ascii="Times New Roman" w:hAnsi="Times New Roman" w:cs="Times New Roman"/>
          <w:sz w:val="24"/>
          <w:szCs w:val="24"/>
        </w:rPr>
        <w:t>Struktura organizacji magazynu powinna być dobrana do określonych wymagań firmy i rynku.  Powinna ona łączyć funkcję logistyki zaopatrzenia, produkcji, gospodarki magazynowej i dystrybucji. W celu osiągnięcia większej sukcesywności postąpień w tym zakresie należy ubiegać się o koncentrację zadań logistycznych</w:t>
      </w:r>
      <w:r w:rsidR="00673D71">
        <w:rPr>
          <w:rStyle w:val="Odwoanieprzypisudolnego"/>
          <w:rFonts w:ascii="Times New Roman" w:hAnsi="Times New Roman" w:cs="Times New Roman"/>
          <w:sz w:val="24"/>
          <w:szCs w:val="24"/>
        </w:rPr>
        <w:footnoteReference w:id="77"/>
      </w:r>
      <w:r w:rsidR="00573300">
        <w:rPr>
          <w:rFonts w:ascii="Times New Roman" w:hAnsi="Times New Roman" w:cs="Times New Roman"/>
          <w:sz w:val="24"/>
          <w:szCs w:val="24"/>
        </w:rPr>
        <w:t>.</w:t>
      </w:r>
      <w:r w:rsidR="00573300">
        <w:rPr>
          <w:rFonts w:ascii="Times New Roman" w:hAnsi="Times New Roman" w:cs="Times New Roman"/>
          <w:sz w:val="24"/>
          <w:szCs w:val="24"/>
        </w:rPr>
        <w:tab/>
      </w:r>
      <w:r w:rsidR="00573300">
        <w:rPr>
          <w:rFonts w:ascii="Times New Roman" w:hAnsi="Times New Roman" w:cs="Times New Roman"/>
          <w:sz w:val="24"/>
          <w:szCs w:val="24"/>
        </w:rPr>
        <w:tab/>
      </w:r>
      <w:r w:rsidR="00573300">
        <w:rPr>
          <w:rFonts w:ascii="Times New Roman" w:hAnsi="Times New Roman" w:cs="Times New Roman"/>
          <w:sz w:val="24"/>
          <w:szCs w:val="24"/>
        </w:rPr>
        <w:tab/>
      </w:r>
      <w:r w:rsidR="00573300">
        <w:rPr>
          <w:rFonts w:ascii="Times New Roman" w:hAnsi="Times New Roman" w:cs="Times New Roman"/>
          <w:sz w:val="24"/>
          <w:szCs w:val="24"/>
        </w:rPr>
        <w:tab/>
      </w:r>
      <w:r w:rsidR="00573300">
        <w:rPr>
          <w:rFonts w:ascii="Times New Roman" w:hAnsi="Times New Roman" w:cs="Times New Roman"/>
          <w:sz w:val="24"/>
          <w:szCs w:val="24"/>
        </w:rPr>
        <w:tab/>
      </w:r>
      <w:r w:rsidR="00573300">
        <w:rPr>
          <w:rFonts w:ascii="Times New Roman" w:hAnsi="Times New Roman" w:cs="Times New Roman"/>
          <w:sz w:val="24"/>
          <w:szCs w:val="24"/>
        </w:rPr>
        <w:tab/>
      </w:r>
      <w:r w:rsidR="00573300">
        <w:rPr>
          <w:rFonts w:ascii="Times New Roman" w:hAnsi="Times New Roman" w:cs="Times New Roman"/>
          <w:sz w:val="24"/>
          <w:szCs w:val="24"/>
        </w:rPr>
        <w:tab/>
      </w:r>
      <w:r w:rsidR="00573300">
        <w:rPr>
          <w:rFonts w:ascii="Times New Roman" w:hAnsi="Times New Roman" w:cs="Times New Roman"/>
          <w:sz w:val="24"/>
          <w:szCs w:val="24"/>
        </w:rPr>
        <w:tab/>
        <w:t xml:space="preserve">                                  Do podstawowych </w:t>
      </w:r>
      <w:r w:rsidR="00E746F7">
        <w:rPr>
          <w:rFonts w:ascii="Times New Roman" w:hAnsi="Times New Roman" w:cs="Times New Roman"/>
          <w:sz w:val="24"/>
          <w:szCs w:val="24"/>
        </w:rPr>
        <w:t>czynników</w:t>
      </w:r>
      <w:r w:rsidR="00573300">
        <w:rPr>
          <w:rFonts w:ascii="Times New Roman" w:hAnsi="Times New Roman" w:cs="Times New Roman"/>
          <w:sz w:val="24"/>
          <w:szCs w:val="24"/>
        </w:rPr>
        <w:t xml:space="preserve"> odgrywających rolę w strukturze organizacji gospodarki magazynowej zalicza się kwalifikację osób zatrudnionych, stosunki międzyludzkie oraz charakter kierownika. Poprawnie funkcjonująca struktura organizacyjna pozwala na efektywne zarządzanie magazynem, konieczna jest jednak</w:t>
      </w:r>
      <w:r w:rsidR="00673D71">
        <w:rPr>
          <w:rStyle w:val="Odwoanieprzypisudolnego"/>
          <w:rFonts w:ascii="Times New Roman" w:hAnsi="Times New Roman" w:cs="Times New Roman"/>
          <w:sz w:val="24"/>
          <w:szCs w:val="24"/>
        </w:rPr>
        <w:footnoteReference w:id="78"/>
      </w:r>
      <w:r w:rsidR="00573300">
        <w:rPr>
          <w:rFonts w:ascii="Times New Roman" w:hAnsi="Times New Roman" w:cs="Times New Roman"/>
          <w:sz w:val="24"/>
          <w:szCs w:val="24"/>
        </w:rPr>
        <w:t xml:space="preserve">: </w:t>
      </w:r>
    </w:p>
    <w:p w14:paraId="57742F9F" w14:textId="77777777" w:rsidR="00CC3B79" w:rsidRPr="00CC3B79" w:rsidRDefault="00573300" w:rsidP="00854501">
      <w:pPr>
        <w:pStyle w:val="Akapitzlist"/>
        <w:numPr>
          <w:ilvl w:val="0"/>
          <w:numId w:val="53"/>
        </w:numPr>
        <w:spacing w:line="360" w:lineRule="auto"/>
        <w:jc w:val="both"/>
        <w:rPr>
          <w:b/>
          <w:bCs/>
          <w:sz w:val="28"/>
          <w:szCs w:val="28"/>
        </w:rPr>
      </w:pPr>
      <w:r>
        <w:t>wiedza na temat parametrów techniczno-wydajnościowych</w:t>
      </w:r>
      <w:r w:rsidR="00CC3B79">
        <w:t xml:space="preserve"> używanych sprzętów,</w:t>
      </w:r>
    </w:p>
    <w:p w14:paraId="6C39A0C8" w14:textId="391619A6" w:rsidR="00A94E0C" w:rsidRPr="00A94E0C" w:rsidRDefault="00610F4A" w:rsidP="00854501">
      <w:pPr>
        <w:pStyle w:val="Akapitzlist"/>
        <w:numPr>
          <w:ilvl w:val="0"/>
          <w:numId w:val="53"/>
        </w:numPr>
        <w:spacing w:line="360" w:lineRule="auto"/>
        <w:jc w:val="both"/>
        <w:rPr>
          <w:b/>
          <w:bCs/>
          <w:sz w:val="28"/>
          <w:szCs w:val="28"/>
        </w:rPr>
      </w:pPr>
      <w:r>
        <w:t xml:space="preserve">wiedza na temat planów przemieszczania się </w:t>
      </w:r>
      <w:r w:rsidR="00A94E0C">
        <w:t>materiałów przez magazyn,</w:t>
      </w:r>
    </w:p>
    <w:p w14:paraId="4E6BC528" w14:textId="77777777" w:rsidR="00514244" w:rsidRPr="00514244" w:rsidRDefault="00A94E0C" w:rsidP="00854501">
      <w:pPr>
        <w:pStyle w:val="Akapitzlist"/>
        <w:numPr>
          <w:ilvl w:val="0"/>
          <w:numId w:val="53"/>
        </w:numPr>
        <w:spacing w:line="360" w:lineRule="auto"/>
        <w:jc w:val="both"/>
        <w:rPr>
          <w:b/>
          <w:bCs/>
          <w:sz w:val="28"/>
          <w:szCs w:val="28"/>
        </w:rPr>
      </w:pPr>
      <w:r>
        <w:t xml:space="preserve">sposobność do  nadzoru planów przemieszczania z parametrami </w:t>
      </w:r>
      <w:r w:rsidR="00514244">
        <w:t>techniczno-wydajnościowymi,</w:t>
      </w:r>
    </w:p>
    <w:p w14:paraId="3C51C540" w14:textId="77777777" w:rsidR="00514244" w:rsidRPr="00514244" w:rsidRDefault="00514244" w:rsidP="00854501">
      <w:pPr>
        <w:pStyle w:val="Akapitzlist"/>
        <w:numPr>
          <w:ilvl w:val="0"/>
          <w:numId w:val="53"/>
        </w:numPr>
        <w:spacing w:line="360" w:lineRule="auto"/>
        <w:jc w:val="both"/>
        <w:rPr>
          <w:b/>
          <w:bCs/>
          <w:sz w:val="28"/>
          <w:szCs w:val="28"/>
        </w:rPr>
      </w:pPr>
      <w:r>
        <w:t>wiedza o danych kosztowych,</w:t>
      </w:r>
    </w:p>
    <w:p w14:paraId="2AD3FD91" w14:textId="77777777" w:rsidR="00D17B75" w:rsidRPr="00D17B75" w:rsidRDefault="00514244" w:rsidP="00854501">
      <w:pPr>
        <w:pStyle w:val="Akapitzlist"/>
        <w:numPr>
          <w:ilvl w:val="0"/>
          <w:numId w:val="53"/>
        </w:numPr>
        <w:spacing w:line="360" w:lineRule="auto"/>
        <w:jc w:val="both"/>
        <w:rPr>
          <w:b/>
          <w:bCs/>
          <w:sz w:val="28"/>
          <w:szCs w:val="28"/>
        </w:rPr>
      </w:pPr>
      <w:r>
        <w:lastRenderedPageBreak/>
        <w:t xml:space="preserve">sposobność do </w:t>
      </w:r>
      <w:r w:rsidR="00D17B75">
        <w:t>tworzenia harmonogramów pracy krótko i długo-okresowych,</w:t>
      </w:r>
    </w:p>
    <w:p w14:paraId="6A071259" w14:textId="77777777" w:rsidR="00D17B75" w:rsidRPr="00D17B75" w:rsidRDefault="00D17B75" w:rsidP="00854501">
      <w:pPr>
        <w:pStyle w:val="Akapitzlist"/>
        <w:numPr>
          <w:ilvl w:val="0"/>
          <w:numId w:val="53"/>
        </w:numPr>
        <w:spacing w:line="360" w:lineRule="auto"/>
        <w:jc w:val="both"/>
        <w:rPr>
          <w:b/>
          <w:bCs/>
          <w:sz w:val="28"/>
          <w:szCs w:val="28"/>
        </w:rPr>
      </w:pPr>
      <w:r>
        <w:t>interpretacja odchyleń krótkookresowych,</w:t>
      </w:r>
    </w:p>
    <w:p w14:paraId="32870648" w14:textId="67CB507F" w:rsidR="008659AE" w:rsidRPr="00E0525C" w:rsidRDefault="00D17B75" w:rsidP="00854501">
      <w:pPr>
        <w:pStyle w:val="Akapitzlist"/>
        <w:numPr>
          <w:ilvl w:val="0"/>
          <w:numId w:val="53"/>
        </w:numPr>
        <w:spacing w:line="360" w:lineRule="auto"/>
        <w:jc w:val="both"/>
        <w:rPr>
          <w:b/>
          <w:bCs/>
          <w:sz w:val="28"/>
          <w:szCs w:val="28"/>
        </w:rPr>
      </w:pPr>
      <w:r>
        <w:t>interpretacja wyników długookresowych.</w:t>
      </w:r>
    </w:p>
    <w:p w14:paraId="56CA3AF3" w14:textId="618BBE06" w:rsidR="00E0525C" w:rsidRDefault="00E0525C" w:rsidP="00E0525C">
      <w:pPr>
        <w:spacing w:line="360" w:lineRule="auto"/>
        <w:jc w:val="both"/>
        <w:rPr>
          <w:rFonts w:ascii="Times New Roman" w:hAnsi="Times New Roman" w:cs="Times New Roman"/>
          <w:sz w:val="24"/>
          <w:szCs w:val="24"/>
        </w:rPr>
      </w:pPr>
      <w:r>
        <w:rPr>
          <w:rFonts w:ascii="Times New Roman" w:hAnsi="Times New Roman" w:cs="Times New Roman"/>
          <w:sz w:val="24"/>
          <w:szCs w:val="24"/>
        </w:rPr>
        <w:t>W celu opracowania organizacji logistycznej procesu magazynowego, należy</w:t>
      </w:r>
      <w:r w:rsidR="005425B5">
        <w:rPr>
          <w:rStyle w:val="Odwoanieprzypisudolnego"/>
          <w:rFonts w:ascii="Times New Roman" w:hAnsi="Times New Roman" w:cs="Times New Roman"/>
          <w:sz w:val="24"/>
          <w:szCs w:val="24"/>
        </w:rPr>
        <w:footnoteReference w:id="79"/>
      </w:r>
      <w:r>
        <w:rPr>
          <w:rFonts w:ascii="Times New Roman" w:hAnsi="Times New Roman" w:cs="Times New Roman"/>
          <w:sz w:val="24"/>
          <w:szCs w:val="24"/>
        </w:rPr>
        <w:t xml:space="preserve">:   </w:t>
      </w:r>
    </w:p>
    <w:p w14:paraId="4FB9852B" w14:textId="77777777" w:rsidR="005425B5" w:rsidRDefault="00E0525C" w:rsidP="00854501">
      <w:pPr>
        <w:pStyle w:val="Akapitzlist"/>
        <w:numPr>
          <w:ilvl w:val="0"/>
          <w:numId w:val="54"/>
        </w:numPr>
        <w:spacing w:line="360" w:lineRule="auto"/>
        <w:jc w:val="both"/>
      </w:pPr>
      <w:r>
        <w:t xml:space="preserve">opracować charakterystykę techniczną </w:t>
      </w:r>
      <w:r w:rsidR="005425B5">
        <w:t>oraz wielkość partii składowanych materiałów,</w:t>
      </w:r>
    </w:p>
    <w:p w14:paraId="05F824E3" w14:textId="77777777" w:rsidR="005425B5" w:rsidRDefault="005425B5" w:rsidP="00854501">
      <w:pPr>
        <w:pStyle w:val="Akapitzlist"/>
        <w:numPr>
          <w:ilvl w:val="0"/>
          <w:numId w:val="54"/>
        </w:numPr>
        <w:spacing w:line="360" w:lineRule="auto"/>
        <w:jc w:val="both"/>
      </w:pPr>
      <w:r>
        <w:t>określić przyjęte terminy dostaw oraz przestrzegać zasadę „ Just in Time”,</w:t>
      </w:r>
    </w:p>
    <w:p w14:paraId="4C7EBB0D" w14:textId="77777777" w:rsidR="005425B5" w:rsidRDefault="005425B5" w:rsidP="00854501">
      <w:pPr>
        <w:pStyle w:val="Akapitzlist"/>
        <w:numPr>
          <w:ilvl w:val="0"/>
          <w:numId w:val="54"/>
        </w:numPr>
        <w:spacing w:line="360" w:lineRule="auto"/>
        <w:jc w:val="both"/>
      </w:pPr>
      <w:r>
        <w:t>zdefiniować punkty strumieni dostaw materiałów oraz czas ich magazynowania,</w:t>
      </w:r>
    </w:p>
    <w:p w14:paraId="4A8FF163" w14:textId="77777777" w:rsidR="005425B5" w:rsidRDefault="005425B5" w:rsidP="00854501">
      <w:pPr>
        <w:pStyle w:val="Akapitzlist"/>
        <w:numPr>
          <w:ilvl w:val="0"/>
          <w:numId w:val="54"/>
        </w:numPr>
        <w:spacing w:line="360" w:lineRule="auto"/>
        <w:jc w:val="both"/>
      </w:pPr>
      <w:r>
        <w:t xml:space="preserve">ustalić technologię przemieszczania się materiałów, </w:t>
      </w:r>
    </w:p>
    <w:p w14:paraId="01544681" w14:textId="2D998F02" w:rsidR="00673D71" w:rsidRDefault="005425B5" w:rsidP="00854501">
      <w:pPr>
        <w:pStyle w:val="Akapitzlist"/>
        <w:numPr>
          <w:ilvl w:val="0"/>
          <w:numId w:val="54"/>
        </w:numPr>
        <w:spacing w:line="360" w:lineRule="auto"/>
        <w:jc w:val="both"/>
      </w:pPr>
      <w:r>
        <w:t>opracować projekt wstępny systemu logistycznego</w:t>
      </w:r>
      <w:r w:rsidR="007A2614">
        <w:t>.</w:t>
      </w:r>
      <w:r>
        <w:t xml:space="preserve"> </w:t>
      </w:r>
    </w:p>
    <w:p w14:paraId="3D158E20" w14:textId="77777777" w:rsidR="00D147F0" w:rsidRPr="00AD10DD" w:rsidRDefault="00D147F0" w:rsidP="00D147F0">
      <w:pPr>
        <w:spacing w:line="360" w:lineRule="auto"/>
        <w:jc w:val="both"/>
        <w:rPr>
          <w:rFonts w:ascii="Times New Roman" w:hAnsi="Times New Roman" w:cs="Times New Roman"/>
          <w:sz w:val="24"/>
          <w:szCs w:val="24"/>
        </w:rPr>
      </w:pPr>
      <w:r>
        <w:rPr>
          <w:rFonts w:ascii="Times New Roman" w:hAnsi="Times New Roman" w:cs="Times New Roman"/>
          <w:sz w:val="24"/>
          <w:szCs w:val="24"/>
        </w:rPr>
        <w:t>Firma zatrudnia dwóch magazynierów. Posiadają oni potrzebne szkolenia oraz               kwalifikacje wymagane do wypełniania powierzonych im czynności na jak najwyższym poziomie. Kadra kierownicza określa zarówno szczegółowo jak i z wyprzedzeniem konkretne zadania do wypełnienia w danym dniu swojemu personelowi. Pracownicy mają jednego przełożonego, polecenia są więc konkretne oraz nie występują sprzeczne informacje.  W kontrolowaniu oraz skrupulatnej analizie stanu zapasów oraz zamówień kierownikowi pomaga stosowany program „</w:t>
      </w:r>
      <w:proofErr w:type="spellStart"/>
      <w:r>
        <w:rPr>
          <w:rFonts w:ascii="Times New Roman" w:hAnsi="Times New Roman" w:cs="Times New Roman"/>
          <w:sz w:val="24"/>
          <w:szCs w:val="24"/>
        </w:rPr>
        <w:t>Subjekt</w:t>
      </w:r>
      <w:proofErr w:type="spellEnd"/>
      <w:r>
        <w:rPr>
          <w:rFonts w:ascii="Times New Roman" w:hAnsi="Times New Roman" w:cs="Times New Roman"/>
          <w:sz w:val="24"/>
          <w:szCs w:val="24"/>
        </w:rPr>
        <w:t xml:space="preserve"> GT” oraz pozostałe dokumenty obrotu magazynowego.                                                                            W celu usprawnienia organizacji gospodarki magazynowej przedsiębiorstwo ustaliło regulamin pracy magazynu ( zawierający: dane firmy, zakres zadań, przyjętą wewnętrzną strukturę organizacyjną magazynu,  wymagane dokumenty opisujące operacje magazynowe, godziny funkcjonowania magazynu, spis zasad BHP, odpowiedzialność personelu itd. ).                         Ponadto firma stosuje również instrukcję magazynową.   Została ona sporządzona dla już wybudowanego układu magazynów.  Zawiera ona głównie schematy obiegu dokumentacji magazynowej, przepisy dotyczące gospodarki magazynowej, przykłady zagospodarowania obiektu magazynowego,  tabele objętościowe tarcicy, obliczeń   wilgotności itd.  W każdym przypadku zmiany treści tych dokumentów bądź rotacji pracowników są one jeszcze raz prezentowane. Dokumenty te oraz pozostałe opracowane zarządzenia wewnętrzne stanowią czynniki wpływające na ogólną organizację gospodarki magazynowej. </w:t>
      </w:r>
    </w:p>
    <w:p w14:paraId="0D7F20E5" w14:textId="48336C03" w:rsidR="007A1554" w:rsidRDefault="00E877B6" w:rsidP="00E877B6">
      <w:pPr>
        <w:spacing w:line="240" w:lineRule="auto"/>
        <w:jc w:val="both"/>
        <w:rPr>
          <w:rFonts w:ascii="Times New Roman" w:hAnsi="Times New Roman" w:cs="Times New Roman"/>
          <w:b/>
          <w:bCs/>
          <w:sz w:val="28"/>
          <w:szCs w:val="28"/>
        </w:rPr>
      </w:pPr>
      <w:r w:rsidRPr="00E877B6">
        <w:rPr>
          <w:rFonts w:ascii="Times New Roman" w:hAnsi="Times New Roman" w:cs="Times New Roman"/>
          <w:b/>
          <w:bCs/>
          <w:sz w:val="28"/>
          <w:szCs w:val="28"/>
        </w:rPr>
        <w:t>3.2.  Ocena infrastruktury magazynowej</w:t>
      </w:r>
      <w:r w:rsidR="00D21BFC">
        <w:rPr>
          <w:rFonts w:ascii="Times New Roman" w:hAnsi="Times New Roman" w:cs="Times New Roman"/>
          <w:b/>
          <w:bCs/>
          <w:sz w:val="28"/>
          <w:szCs w:val="28"/>
        </w:rPr>
        <w:t xml:space="preserve"> </w:t>
      </w:r>
    </w:p>
    <w:p w14:paraId="2A55D19B" w14:textId="77777777" w:rsidR="001328C9" w:rsidRDefault="001328C9" w:rsidP="00E877B6">
      <w:pPr>
        <w:spacing w:line="240" w:lineRule="auto"/>
        <w:jc w:val="both"/>
        <w:rPr>
          <w:rFonts w:ascii="Times New Roman" w:hAnsi="Times New Roman" w:cs="Times New Roman"/>
          <w:b/>
          <w:bCs/>
          <w:sz w:val="28"/>
          <w:szCs w:val="28"/>
        </w:rPr>
      </w:pPr>
    </w:p>
    <w:p w14:paraId="55FE6478" w14:textId="642F204A" w:rsidR="00D80FAB" w:rsidRDefault="007A1554" w:rsidP="007A155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Firma Wójcik posiada swoje własne magazyny o układzie workowym.  Jest to bardzo dobry sposób zabudowy ponieważ daje możliwość funkcjonowania w jednej sferze przyjęć- wydań.  Ze względu na to, iż firma jest stosunkowo małym przedsiębiorstwem pozwala to</w:t>
      </w:r>
      <w:r w:rsidR="00D80FAB">
        <w:rPr>
          <w:rFonts w:ascii="Times New Roman" w:hAnsi="Times New Roman" w:cs="Times New Roman"/>
          <w:sz w:val="24"/>
          <w:szCs w:val="24"/>
        </w:rPr>
        <w:t xml:space="preserve"> na </w:t>
      </w:r>
      <w:r>
        <w:rPr>
          <w:rFonts w:ascii="Times New Roman" w:hAnsi="Times New Roman" w:cs="Times New Roman"/>
          <w:sz w:val="24"/>
          <w:szCs w:val="24"/>
        </w:rPr>
        <w:t xml:space="preserve"> korzysta</w:t>
      </w:r>
      <w:r w:rsidR="00D80FAB">
        <w:rPr>
          <w:rFonts w:ascii="Times New Roman" w:hAnsi="Times New Roman" w:cs="Times New Roman"/>
          <w:sz w:val="24"/>
          <w:szCs w:val="24"/>
        </w:rPr>
        <w:t>nie</w:t>
      </w:r>
      <w:r>
        <w:rPr>
          <w:rFonts w:ascii="Times New Roman" w:hAnsi="Times New Roman" w:cs="Times New Roman"/>
          <w:sz w:val="24"/>
          <w:szCs w:val="24"/>
        </w:rPr>
        <w:t xml:space="preserve"> podczas obu tych czynności z tych samych środków transportu wewnętrznego oraz urządzeń przeładunkowych.  Sposób tej zabudowy wpływa na efektywne wykonywanie pracy personelu, ma to również bardzo duży wpływ na ponoszone koszty. Jedną z głównych zalet</w:t>
      </w:r>
      <w:r w:rsidR="001328C9">
        <w:rPr>
          <w:rFonts w:ascii="Times New Roman" w:hAnsi="Times New Roman" w:cs="Times New Roman"/>
          <w:sz w:val="24"/>
          <w:szCs w:val="24"/>
        </w:rPr>
        <w:t xml:space="preserve"> jest sposób wykorzystania przestrzeni magazynowej. Strefa przyjęć i wydań zajmuje mniej terenu niż  przykładowo układ kątowy lub przelotowy.</w:t>
      </w:r>
      <w:r w:rsidR="00D80FAB">
        <w:rPr>
          <w:rFonts w:ascii="Times New Roman" w:hAnsi="Times New Roman" w:cs="Times New Roman"/>
          <w:sz w:val="24"/>
          <w:szCs w:val="24"/>
        </w:rPr>
        <w:t xml:space="preserve">  </w:t>
      </w:r>
      <w:r w:rsidR="005E333F">
        <w:rPr>
          <w:rFonts w:ascii="Times New Roman" w:hAnsi="Times New Roman" w:cs="Times New Roman"/>
          <w:sz w:val="24"/>
          <w:szCs w:val="24"/>
        </w:rPr>
        <w:t>Magazyn zapewnia maksymalnie szybkie przemieszczanie się towarów przy zachowaniu wymaganych warunków bezpieczeństwa,  krótki czas załadunku oraz wyładunku, minimalne drogi transportowe.</w:t>
      </w:r>
    </w:p>
    <w:p w14:paraId="42654383" w14:textId="2476A224" w:rsidR="007A1554" w:rsidRDefault="001328C9" w:rsidP="007A1554">
      <w:pPr>
        <w:spacing w:line="360" w:lineRule="auto"/>
        <w:jc w:val="both"/>
        <w:rPr>
          <w:rFonts w:ascii="Times New Roman" w:hAnsi="Times New Roman" w:cs="Times New Roman"/>
          <w:sz w:val="24"/>
          <w:szCs w:val="24"/>
        </w:rPr>
      </w:pPr>
      <w:r>
        <w:rPr>
          <w:rFonts w:ascii="Times New Roman" w:hAnsi="Times New Roman" w:cs="Times New Roman"/>
          <w:sz w:val="24"/>
          <w:szCs w:val="24"/>
        </w:rPr>
        <w:t>Uznaje się jednak, że podstawową wadą układu workowego jest możliwość wystąpienia niezgodności wynikających z bezpośredniego połączenia strefy przyjęć oraz wydań. Ma to</w:t>
      </w:r>
      <w:r w:rsidR="00D80FAB">
        <w:rPr>
          <w:rFonts w:ascii="Times New Roman" w:hAnsi="Times New Roman" w:cs="Times New Roman"/>
          <w:sz w:val="24"/>
          <w:szCs w:val="24"/>
        </w:rPr>
        <w:t xml:space="preserve"> jednak najczęściej</w:t>
      </w:r>
      <w:r>
        <w:rPr>
          <w:rFonts w:ascii="Times New Roman" w:hAnsi="Times New Roman" w:cs="Times New Roman"/>
          <w:sz w:val="24"/>
          <w:szCs w:val="24"/>
        </w:rPr>
        <w:t xml:space="preserve"> miejsce</w:t>
      </w:r>
      <w:r w:rsidR="00D80FAB">
        <w:rPr>
          <w:rFonts w:ascii="Times New Roman" w:hAnsi="Times New Roman" w:cs="Times New Roman"/>
          <w:sz w:val="24"/>
          <w:szCs w:val="24"/>
        </w:rPr>
        <w:t xml:space="preserve"> </w:t>
      </w:r>
      <w:r>
        <w:rPr>
          <w:rFonts w:ascii="Times New Roman" w:hAnsi="Times New Roman" w:cs="Times New Roman"/>
          <w:sz w:val="24"/>
          <w:szCs w:val="24"/>
        </w:rPr>
        <w:t>w dużych przedsiębiorstwach</w:t>
      </w:r>
      <w:r w:rsidR="00D80FAB">
        <w:rPr>
          <w:rStyle w:val="Odwoanieprzypisudolnego"/>
          <w:rFonts w:ascii="Times New Roman" w:hAnsi="Times New Roman" w:cs="Times New Roman"/>
          <w:sz w:val="24"/>
          <w:szCs w:val="24"/>
        </w:rPr>
        <w:footnoteReference w:id="80"/>
      </w:r>
      <w:r>
        <w:rPr>
          <w:rFonts w:ascii="Times New Roman" w:hAnsi="Times New Roman" w:cs="Times New Roman"/>
          <w:sz w:val="24"/>
          <w:szCs w:val="24"/>
        </w:rPr>
        <w:t xml:space="preserve">.  </w:t>
      </w:r>
      <w:r w:rsidR="00D80FAB">
        <w:rPr>
          <w:rFonts w:ascii="Times New Roman" w:hAnsi="Times New Roman" w:cs="Times New Roman"/>
          <w:sz w:val="24"/>
          <w:szCs w:val="24"/>
        </w:rPr>
        <w:t xml:space="preserve">W przypadku omawianej firmy nie występuje częste przemieszczanie się wózków widłowych lub personelu magazynowego. Skutkuje to więc minimalną ilością występowania potencjalnych wad </w:t>
      </w:r>
      <w:r w:rsidR="005150A2">
        <w:rPr>
          <w:rFonts w:ascii="Times New Roman" w:hAnsi="Times New Roman" w:cs="Times New Roman"/>
          <w:sz w:val="24"/>
          <w:szCs w:val="24"/>
        </w:rPr>
        <w:t xml:space="preserve">danego układu bądź też pomyłek w wykonywanej pracy. </w:t>
      </w:r>
    </w:p>
    <w:p w14:paraId="7636FC97" w14:textId="04726B8C" w:rsidR="005150A2" w:rsidRDefault="005150A2" w:rsidP="007A155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Rys. 16.  Występujący w Firmie F.H.U Wójcik układ workowy </w:t>
      </w:r>
    </w:p>
    <w:p w14:paraId="5E47B131" w14:textId="7AFB2F01" w:rsidR="007A1554" w:rsidRDefault="007A1554" w:rsidP="005150A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09451E" wp14:editId="6AFD54A3">
            <wp:extent cx="4733925" cy="2355691"/>
            <wp:effectExtent l="0" t="0" r="0" b="698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pic:cNvPicPr/>
                  </pic:nvPicPr>
                  <pic:blipFill>
                    <a:blip r:embed="rId23">
                      <a:extLst>
                        <a:ext uri="{28A0092B-C50C-407E-A947-70E740481C1C}">
                          <a14:useLocalDpi xmlns:a14="http://schemas.microsoft.com/office/drawing/2010/main" val="0"/>
                        </a:ext>
                      </a:extLst>
                    </a:blip>
                    <a:stretch>
                      <a:fillRect/>
                    </a:stretch>
                  </pic:blipFill>
                  <pic:spPr>
                    <a:xfrm>
                      <a:off x="0" y="0"/>
                      <a:ext cx="4745955" cy="2361677"/>
                    </a:xfrm>
                    <a:prstGeom prst="rect">
                      <a:avLst/>
                    </a:prstGeom>
                  </pic:spPr>
                </pic:pic>
              </a:graphicData>
            </a:graphic>
          </wp:inline>
        </w:drawing>
      </w:r>
    </w:p>
    <w:p w14:paraId="65619F0C" w14:textId="550517C7" w:rsidR="005150A2" w:rsidRPr="00C13293" w:rsidRDefault="005150A2" w:rsidP="005150A2">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Źródło: </w:t>
      </w:r>
      <w:r w:rsidR="00A069D1" w:rsidRPr="00A069D1">
        <w:rPr>
          <w:rFonts w:ascii="Times New Roman" w:hAnsi="Times New Roman" w:cs="Times New Roman"/>
          <w:color w:val="000000"/>
          <w:sz w:val="20"/>
          <w:szCs w:val="20"/>
        </w:rPr>
        <w:t>https://www.testy.egzaminzawodowy.info/question.php?question_id=21440</w:t>
      </w:r>
      <w:r w:rsidR="00A069D1">
        <w:rPr>
          <w:rFonts w:ascii="Times New Roman" w:hAnsi="Times New Roman" w:cs="Times New Roman"/>
          <w:color w:val="000000"/>
          <w:sz w:val="20"/>
          <w:szCs w:val="20"/>
        </w:rPr>
        <w:t xml:space="preserve"> , data dostępu: </w:t>
      </w:r>
    </w:p>
    <w:p w14:paraId="1147367F" w14:textId="4AF36C56" w:rsidR="005150A2" w:rsidRDefault="008F0D13" w:rsidP="007A1554">
      <w:pPr>
        <w:spacing w:line="360" w:lineRule="auto"/>
        <w:jc w:val="both"/>
        <w:rPr>
          <w:rFonts w:ascii="Times New Roman" w:hAnsi="Times New Roman" w:cs="Times New Roman"/>
          <w:sz w:val="24"/>
          <w:szCs w:val="24"/>
        </w:rPr>
      </w:pPr>
      <w:r>
        <w:rPr>
          <w:rFonts w:ascii="Times New Roman" w:hAnsi="Times New Roman" w:cs="Times New Roman"/>
          <w:sz w:val="24"/>
          <w:szCs w:val="24"/>
        </w:rPr>
        <w:t>Za najważniejsze elementy infrastruktury magazynowej uznaje się</w:t>
      </w:r>
      <w:r w:rsidR="00322843">
        <w:rPr>
          <w:rStyle w:val="Odwoanieprzypisudolnego"/>
          <w:rFonts w:ascii="Times New Roman" w:hAnsi="Times New Roman" w:cs="Times New Roman"/>
          <w:sz w:val="24"/>
          <w:szCs w:val="24"/>
        </w:rPr>
        <w:footnoteReference w:id="81"/>
      </w:r>
      <w:r>
        <w:rPr>
          <w:rFonts w:ascii="Times New Roman" w:hAnsi="Times New Roman" w:cs="Times New Roman"/>
          <w:sz w:val="24"/>
          <w:szCs w:val="24"/>
        </w:rPr>
        <w:t>:</w:t>
      </w:r>
    </w:p>
    <w:p w14:paraId="654DD214" w14:textId="77777777" w:rsidR="00322843" w:rsidRDefault="008F0D13" w:rsidP="00854501">
      <w:pPr>
        <w:pStyle w:val="Akapitzlist"/>
        <w:numPr>
          <w:ilvl w:val="0"/>
          <w:numId w:val="55"/>
        </w:numPr>
        <w:spacing w:line="360" w:lineRule="auto"/>
        <w:jc w:val="both"/>
      </w:pPr>
      <w:r w:rsidRPr="00322843">
        <w:lastRenderedPageBreak/>
        <w:t>wyposażenie ( między innymi: meble, regały, stoły kompletacyjne),</w:t>
      </w:r>
    </w:p>
    <w:p w14:paraId="773CB860" w14:textId="77777777" w:rsidR="00322843" w:rsidRDefault="008F0D13" w:rsidP="00854501">
      <w:pPr>
        <w:pStyle w:val="Akapitzlist"/>
        <w:numPr>
          <w:ilvl w:val="0"/>
          <w:numId w:val="55"/>
        </w:numPr>
        <w:spacing w:line="360" w:lineRule="auto"/>
        <w:jc w:val="both"/>
      </w:pPr>
      <w:r w:rsidRPr="00322843">
        <w:t>pojazdy (</w:t>
      </w:r>
      <w:r w:rsidR="00322843" w:rsidRPr="00322843">
        <w:t xml:space="preserve"> między innymi: wózki widłowe oraz paletowe),</w:t>
      </w:r>
    </w:p>
    <w:p w14:paraId="405B92E0" w14:textId="68D28FE2" w:rsidR="00322843" w:rsidRDefault="00322843" w:rsidP="00854501">
      <w:pPr>
        <w:pStyle w:val="Akapitzlist"/>
        <w:numPr>
          <w:ilvl w:val="0"/>
          <w:numId w:val="55"/>
        </w:numPr>
        <w:spacing w:line="360" w:lineRule="auto"/>
        <w:jc w:val="both"/>
      </w:pPr>
      <w:r w:rsidRPr="00322843">
        <w:t xml:space="preserve">media ( w tym korzystanie ze współczesnej technologii). </w:t>
      </w:r>
    </w:p>
    <w:p w14:paraId="70E6BE92" w14:textId="58ED45E7" w:rsidR="00EF0EB0" w:rsidRDefault="00EF0EB0" w:rsidP="00EF0EB0">
      <w:pPr>
        <w:spacing w:line="360" w:lineRule="auto"/>
        <w:jc w:val="both"/>
        <w:rPr>
          <w:rFonts w:ascii="Times New Roman" w:hAnsi="Times New Roman" w:cs="Times New Roman"/>
          <w:sz w:val="24"/>
          <w:szCs w:val="24"/>
        </w:rPr>
      </w:pPr>
      <w:r>
        <w:rPr>
          <w:rFonts w:ascii="Times New Roman" w:hAnsi="Times New Roman" w:cs="Times New Roman"/>
          <w:sz w:val="24"/>
          <w:szCs w:val="24"/>
        </w:rPr>
        <w:t>Techniki składowania towarów w magazynie są następujące</w:t>
      </w:r>
      <w:r>
        <w:rPr>
          <w:rStyle w:val="Odwoanieprzypisudolnego"/>
          <w:rFonts w:ascii="Times New Roman" w:hAnsi="Times New Roman" w:cs="Times New Roman"/>
          <w:sz w:val="24"/>
          <w:szCs w:val="24"/>
        </w:rPr>
        <w:footnoteReference w:id="82"/>
      </w:r>
      <w:r>
        <w:rPr>
          <w:rFonts w:ascii="Times New Roman" w:hAnsi="Times New Roman" w:cs="Times New Roman"/>
          <w:sz w:val="24"/>
          <w:szCs w:val="24"/>
        </w:rPr>
        <w:t>:</w:t>
      </w:r>
    </w:p>
    <w:p w14:paraId="1571AED5" w14:textId="0F33F790" w:rsidR="00EF0EB0" w:rsidRDefault="00EF0EB0" w:rsidP="00854501">
      <w:pPr>
        <w:pStyle w:val="Akapitzlist"/>
        <w:numPr>
          <w:ilvl w:val="0"/>
          <w:numId w:val="56"/>
        </w:numPr>
        <w:spacing w:line="360" w:lineRule="auto"/>
        <w:jc w:val="both"/>
      </w:pPr>
      <w:r w:rsidRPr="00EF0EB0">
        <w:t>system składowania statycznego</w:t>
      </w:r>
      <w:r>
        <w:t xml:space="preserve"> (polegający na umieszczaniu</w:t>
      </w:r>
      <w:r w:rsidR="00562D85">
        <w:t xml:space="preserve"> towarów bezpośrednio na ziemi w rzędach lub blokach),</w:t>
      </w:r>
      <w:r w:rsidRPr="00EF0EB0">
        <w:t xml:space="preserve"> </w:t>
      </w:r>
    </w:p>
    <w:p w14:paraId="60270C43" w14:textId="14989FFA" w:rsidR="00EF0EB0" w:rsidRDefault="00EF0EB0" w:rsidP="00854501">
      <w:pPr>
        <w:pStyle w:val="Akapitzlist"/>
        <w:numPr>
          <w:ilvl w:val="0"/>
          <w:numId w:val="56"/>
        </w:numPr>
        <w:spacing w:line="360" w:lineRule="auto"/>
        <w:jc w:val="both"/>
      </w:pPr>
      <w:r w:rsidRPr="00EF0EB0">
        <w:t>system korzystający z regałów statycznych</w:t>
      </w:r>
      <w:r w:rsidR="00562D85">
        <w:t xml:space="preserve"> (regały pozwalają piętrować towary nie nadające się do ustawiania jednego na drugim) </w:t>
      </w:r>
      <w:r>
        <w:t>,</w:t>
      </w:r>
    </w:p>
    <w:p w14:paraId="01C3C201" w14:textId="5B576B9E" w:rsidR="00EF0EB0" w:rsidRPr="00EF0EB0" w:rsidRDefault="00EF0EB0" w:rsidP="00854501">
      <w:pPr>
        <w:pStyle w:val="Akapitzlist"/>
        <w:numPr>
          <w:ilvl w:val="0"/>
          <w:numId w:val="56"/>
        </w:numPr>
        <w:spacing w:line="360" w:lineRule="auto"/>
        <w:jc w:val="both"/>
      </w:pPr>
      <w:r w:rsidRPr="00EF0EB0">
        <w:t>system składowania dynamicznego</w:t>
      </w:r>
      <w:r w:rsidR="00562D85">
        <w:t xml:space="preserve"> ( regały pozwalają na przemieszczanie towaru wraz z nimi)</w:t>
      </w:r>
      <w:r>
        <w:t>.</w:t>
      </w:r>
      <w:r w:rsidRPr="00EF0EB0">
        <w:t xml:space="preserve"> </w:t>
      </w:r>
    </w:p>
    <w:p w14:paraId="44F8BE90" w14:textId="77777777" w:rsidR="004B0297" w:rsidRDefault="00322843" w:rsidP="00A5191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 H. U. Wójcik w swoich magazynach stosuje głównie system składowania statycznego. </w:t>
      </w:r>
      <w:r w:rsidR="00EF0EB0">
        <w:rPr>
          <w:rFonts w:ascii="Times New Roman" w:hAnsi="Times New Roman" w:cs="Times New Roman"/>
          <w:sz w:val="24"/>
          <w:szCs w:val="24"/>
        </w:rPr>
        <w:t>Polega on na wykorzystaniu magazynów bez regałów</w:t>
      </w:r>
      <w:r w:rsidR="00562D85">
        <w:rPr>
          <w:rFonts w:ascii="Times New Roman" w:hAnsi="Times New Roman" w:cs="Times New Roman"/>
          <w:sz w:val="24"/>
          <w:szCs w:val="24"/>
        </w:rPr>
        <w:t xml:space="preserve">. Przechowywane towary umieszczane są w strefie składowania. W niej znajdują się głównie całe palety z określonym towarem. System ten stosowany był od początku działalności.  Ilość </w:t>
      </w:r>
      <w:r w:rsidR="00CC576F">
        <w:rPr>
          <w:rFonts w:ascii="Times New Roman" w:hAnsi="Times New Roman" w:cs="Times New Roman"/>
          <w:sz w:val="24"/>
          <w:szCs w:val="24"/>
        </w:rPr>
        <w:t>magazynowanego towaru pozwala na efektywne wydawanie oraz składowanie. W przypadku gdyby towar uległ zwiększeniu magazyn mógłby nie pomieścić towaru.  Zamawiane partie dostosowane są jednak do możliwości składowania. Jednostki paletowe często ulokowane są na ziemi w rzędach a następnie w przypadku gdy towar może być składowany jeden na drugim ulegają piętrowaniu</w:t>
      </w:r>
      <w:r w:rsidR="00A51913">
        <w:rPr>
          <w:rFonts w:ascii="Times New Roman" w:hAnsi="Times New Roman" w:cs="Times New Roman"/>
          <w:sz w:val="24"/>
          <w:szCs w:val="24"/>
        </w:rPr>
        <w:t xml:space="preserve">.    </w:t>
      </w:r>
    </w:p>
    <w:p w14:paraId="6EF78AC0" w14:textId="638C8A45" w:rsidR="004B0297" w:rsidRDefault="004B0297" w:rsidP="00A51913">
      <w:pPr>
        <w:spacing w:line="360" w:lineRule="auto"/>
        <w:jc w:val="both"/>
        <w:rPr>
          <w:rFonts w:ascii="Times New Roman" w:hAnsi="Times New Roman" w:cs="Times New Roman"/>
          <w:sz w:val="24"/>
          <w:szCs w:val="24"/>
        </w:rPr>
      </w:pPr>
      <w:r>
        <w:rPr>
          <w:rFonts w:ascii="Times New Roman" w:hAnsi="Times New Roman" w:cs="Times New Roman"/>
          <w:sz w:val="24"/>
          <w:szCs w:val="24"/>
        </w:rPr>
        <w:t>Biorąc pod uwagę ilość oraz rodzaj wykorzystywanych w magazynie urządzeń wyróżnia się magazyny</w:t>
      </w:r>
      <w:r w:rsidR="0000686E">
        <w:rPr>
          <w:rStyle w:val="Odwoanieprzypisudolnego"/>
          <w:rFonts w:ascii="Times New Roman" w:hAnsi="Times New Roman" w:cs="Times New Roman"/>
          <w:sz w:val="24"/>
          <w:szCs w:val="24"/>
        </w:rPr>
        <w:footnoteReference w:id="83"/>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6576DFCE" w14:textId="77777777" w:rsidR="004B0297" w:rsidRDefault="004B0297" w:rsidP="00854501">
      <w:pPr>
        <w:pStyle w:val="Akapitzlist"/>
        <w:numPr>
          <w:ilvl w:val="0"/>
          <w:numId w:val="57"/>
        </w:numPr>
        <w:spacing w:line="360" w:lineRule="auto"/>
        <w:jc w:val="both"/>
      </w:pPr>
      <w:r w:rsidRPr="004B0297">
        <w:t>niezmechanizowane ( są one obsługiwane ręcznie)</w:t>
      </w:r>
      <w:r>
        <w:t>,</w:t>
      </w:r>
    </w:p>
    <w:p w14:paraId="1D08E1C9" w14:textId="416890EC" w:rsidR="004B0297" w:rsidRDefault="004B0297" w:rsidP="00854501">
      <w:pPr>
        <w:pStyle w:val="Akapitzlist"/>
        <w:numPr>
          <w:ilvl w:val="0"/>
          <w:numId w:val="57"/>
        </w:numPr>
        <w:spacing w:line="360" w:lineRule="auto"/>
        <w:jc w:val="both"/>
      </w:pPr>
      <w:r w:rsidRPr="004B0297">
        <w:t>zmechanizowane ( korzysta się w nich z różnego rodzaju np. wózków widłowych)</w:t>
      </w:r>
      <w:r>
        <w:t>,</w:t>
      </w:r>
    </w:p>
    <w:p w14:paraId="3A7F5A8C" w14:textId="0609CF76" w:rsidR="004B0297" w:rsidRPr="004B0297" w:rsidRDefault="004B0297" w:rsidP="00854501">
      <w:pPr>
        <w:pStyle w:val="Akapitzlist"/>
        <w:numPr>
          <w:ilvl w:val="0"/>
          <w:numId w:val="57"/>
        </w:numPr>
        <w:spacing w:line="360" w:lineRule="auto"/>
        <w:jc w:val="both"/>
      </w:pPr>
      <w:r w:rsidRPr="004B0297">
        <w:t>zautomatyzowane (  przemieszczanie towarów odbywa się bez udziału człowieka)</w:t>
      </w:r>
      <w:r w:rsidR="0000686E">
        <w:t>.</w:t>
      </w:r>
    </w:p>
    <w:p w14:paraId="01A88158" w14:textId="77777777" w:rsidR="003B4196" w:rsidRDefault="00A51913" w:rsidP="00A5191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576F">
        <w:rPr>
          <w:rFonts w:ascii="Times New Roman" w:hAnsi="Times New Roman" w:cs="Times New Roman"/>
          <w:sz w:val="24"/>
          <w:szCs w:val="24"/>
        </w:rPr>
        <w:t>F.H.U. Wójcik posiada w swoim wyposażeniu infrastrukturę manipulacyjną.  W magazynie pracownicy mają możliwość skorzystania z ręcznego wózka paletowego oraz wózka widłowego.</w:t>
      </w:r>
      <w:r>
        <w:rPr>
          <w:rFonts w:ascii="Times New Roman" w:hAnsi="Times New Roman" w:cs="Times New Roman"/>
          <w:sz w:val="24"/>
          <w:szCs w:val="24"/>
        </w:rPr>
        <w:t xml:space="preserve"> Jest to wystarczająca ilość sprzętu zapewniająca efektywne manewrowanie posiadanym przez przedsiębiorstwo towarem.  Gwarantują one</w:t>
      </w:r>
      <w:r w:rsidR="004B0297">
        <w:rPr>
          <w:rFonts w:ascii="Times New Roman" w:hAnsi="Times New Roman" w:cs="Times New Roman"/>
          <w:sz w:val="24"/>
          <w:szCs w:val="24"/>
        </w:rPr>
        <w:t xml:space="preserve"> szybkie oraz</w:t>
      </w:r>
      <w:r>
        <w:rPr>
          <w:rFonts w:ascii="Times New Roman" w:hAnsi="Times New Roman" w:cs="Times New Roman"/>
          <w:sz w:val="24"/>
          <w:szCs w:val="24"/>
        </w:rPr>
        <w:t xml:space="preserve"> </w:t>
      </w:r>
      <w:r w:rsidR="004B0297">
        <w:rPr>
          <w:rFonts w:ascii="Times New Roman" w:hAnsi="Times New Roman" w:cs="Times New Roman"/>
          <w:sz w:val="24"/>
          <w:szCs w:val="24"/>
        </w:rPr>
        <w:t xml:space="preserve">sprawne </w:t>
      </w:r>
      <w:r w:rsidR="004B0297">
        <w:rPr>
          <w:rFonts w:ascii="Times New Roman" w:hAnsi="Times New Roman" w:cs="Times New Roman"/>
          <w:sz w:val="24"/>
          <w:szCs w:val="24"/>
        </w:rPr>
        <w:lastRenderedPageBreak/>
        <w:t xml:space="preserve">przemieszczanie palet oraz kompletację produktów wchodzących w skład zamówienia. Wózki widłowe pozwalają również piętrować palety, są one bezpieczne ze względu na fakt, iż w danym magazynie występuje wyłącznie jedna taka maszyna. Zapewnia to brak możliwości kolizji lub mniejszego pola do poruszania się nim. </w:t>
      </w:r>
      <w:r w:rsidR="0000686E">
        <w:rPr>
          <w:rFonts w:ascii="Times New Roman" w:hAnsi="Times New Roman" w:cs="Times New Roman"/>
          <w:sz w:val="24"/>
          <w:szCs w:val="24"/>
        </w:rPr>
        <w:t xml:space="preserve"> Zarówno wózek paletowy jak i widłowy służą więc głównie do przemieszczania się w zamkniętej budowli składowania. Węgiel zlokalizowany na wybetonowanym placu zostaje wydawany przy użyciu odpowiedniego sprzętu jakim jest </w:t>
      </w:r>
      <w:r w:rsidR="003B4196">
        <w:rPr>
          <w:rFonts w:ascii="Times New Roman" w:hAnsi="Times New Roman" w:cs="Times New Roman"/>
          <w:sz w:val="24"/>
          <w:szCs w:val="24"/>
        </w:rPr>
        <w:t xml:space="preserve">zakupiona ładowarka marki Atlas oraz </w:t>
      </w:r>
      <w:proofErr w:type="spellStart"/>
      <w:r w:rsidR="003B4196">
        <w:rPr>
          <w:rFonts w:ascii="Times New Roman" w:hAnsi="Times New Roman" w:cs="Times New Roman"/>
          <w:sz w:val="24"/>
          <w:szCs w:val="24"/>
        </w:rPr>
        <w:t>Zettelmeyer</w:t>
      </w:r>
      <w:proofErr w:type="spellEnd"/>
      <w:r w:rsidR="003B4196">
        <w:rPr>
          <w:rFonts w:ascii="Times New Roman" w:hAnsi="Times New Roman" w:cs="Times New Roman"/>
          <w:sz w:val="24"/>
          <w:szCs w:val="24"/>
        </w:rPr>
        <w:t xml:space="preserve">. Kontrolę wydawania towaru sypkiego ułatwia elektroniczna waga do 12 ton. </w:t>
      </w:r>
    </w:p>
    <w:p w14:paraId="22F30970" w14:textId="4FD0238E" w:rsidR="00CC576F" w:rsidRPr="00322843" w:rsidRDefault="003B4196" w:rsidP="00A51913">
      <w:pPr>
        <w:spacing w:line="360" w:lineRule="auto"/>
        <w:jc w:val="both"/>
        <w:rPr>
          <w:rFonts w:ascii="Times New Roman" w:hAnsi="Times New Roman" w:cs="Times New Roman"/>
          <w:sz w:val="24"/>
          <w:szCs w:val="24"/>
        </w:rPr>
      </w:pPr>
      <w:r>
        <w:rPr>
          <w:rFonts w:ascii="Times New Roman" w:hAnsi="Times New Roman" w:cs="Times New Roman"/>
          <w:sz w:val="24"/>
          <w:szCs w:val="24"/>
        </w:rPr>
        <w:t>W infrastrukturze transportu wewnętrznego wyróżnia się dźwignice, dźwigi, ładowarki, wózki transportowe, manipulatory oraz roboty, przenośniki, urządzenia pomocnicze jak np.  kontenery ładunkowe lub palety ładunkowe</w:t>
      </w:r>
      <w:r>
        <w:rPr>
          <w:rStyle w:val="Odwoanieprzypisudolnego"/>
          <w:rFonts w:ascii="Times New Roman" w:hAnsi="Times New Roman" w:cs="Times New Roman"/>
          <w:sz w:val="24"/>
          <w:szCs w:val="24"/>
        </w:rPr>
        <w:footnoteReference w:id="84"/>
      </w:r>
      <w:r>
        <w:rPr>
          <w:rFonts w:ascii="Times New Roman" w:hAnsi="Times New Roman" w:cs="Times New Roman"/>
          <w:sz w:val="24"/>
          <w:szCs w:val="24"/>
        </w:rPr>
        <w:t xml:space="preserve">.  </w:t>
      </w:r>
      <w:r w:rsidR="00AE20A4">
        <w:rPr>
          <w:rFonts w:ascii="Times New Roman" w:hAnsi="Times New Roman" w:cs="Times New Roman"/>
          <w:sz w:val="24"/>
          <w:szCs w:val="24"/>
        </w:rPr>
        <w:t>Wewnętrzna organizacja magazynów oraz zakupiony sprzęt w dużej mierze uzależniony jest od wielkości przedsiębiorstwa. Posiadanie przez omawianą  firmę większej ilości urządzeń służących do transportu wewnętrznego byłoby nieekonomiczne np. narażało przedsiębiorstwo na straty utrzymania danego sprzętu.  Firma dodatkowo posiada w swoim wyposażeniu monitoring.</w:t>
      </w:r>
      <w:r w:rsidR="005E333F">
        <w:rPr>
          <w:rFonts w:ascii="Times New Roman" w:hAnsi="Times New Roman" w:cs="Times New Roman"/>
          <w:sz w:val="24"/>
          <w:szCs w:val="24"/>
        </w:rPr>
        <w:t xml:space="preserve"> Pozwala on kontrolować sytuację na okręgu całego przedsiębiorstwa </w:t>
      </w:r>
      <w:r w:rsidR="00293A6A">
        <w:rPr>
          <w:rFonts w:ascii="Times New Roman" w:hAnsi="Times New Roman" w:cs="Times New Roman"/>
          <w:sz w:val="24"/>
          <w:szCs w:val="24"/>
        </w:rPr>
        <w:t xml:space="preserve">, wychwycić niepożądane sytuacje, zapewnić poczucie bezpieczeństwa oraz dostarcza dowody popełnionych wykroczeń.  </w:t>
      </w:r>
      <w:r w:rsidR="00AE20A4">
        <w:rPr>
          <w:rFonts w:ascii="Times New Roman" w:hAnsi="Times New Roman" w:cs="Times New Roman"/>
          <w:sz w:val="24"/>
          <w:szCs w:val="24"/>
        </w:rPr>
        <w:t xml:space="preserve">  </w:t>
      </w:r>
    </w:p>
    <w:p w14:paraId="3D874E1E" w14:textId="3C8625DE" w:rsidR="00E877B6" w:rsidRDefault="00E877B6" w:rsidP="00E877B6">
      <w:pPr>
        <w:spacing w:line="240" w:lineRule="auto"/>
        <w:jc w:val="both"/>
        <w:rPr>
          <w:rFonts w:ascii="Times New Roman" w:hAnsi="Times New Roman" w:cs="Times New Roman"/>
          <w:b/>
          <w:bCs/>
          <w:sz w:val="28"/>
          <w:szCs w:val="28"/>
        </w:rPr>
      </w:pPr>
      <w:r w:rsidRPr="008659AE">
        <w:rPr>
          <w:rFonts w:ascii="Times New Roman" w:hAnsi="Times New Roman" w:cs="Times New Roman"/>
          <w:b/>
          <w:bCs/>
          <w:sz w:val="28"/>
          <w:szCs w:val="28"/>
        </w:rPr>
        <w:t>3.3.  Analiza i ocena zarządzania systemem magazynowym</w:t>
      </w:r>
      <w:r w:rsidR="00D21BFC">
        <w:rPr>
          <w:rFonts w:ascii="Times New Roman" w:hAnsi="Times New Roman" w:cs="Times New Roman"/>
          <w:b/>
          <w:bCs/>
          <w:sz w:val="28"/>
          <w:szCs w:val="28"/>
        </w:rPr>
        <w:t xml:space="preserve"> ( stosowany system,  6.5 s. 248</w:t>
      </w:r>
    </w:p>
    <w:p w14:paraId="25628936" w14:textId="004C0B62" w:rsidR="0033159F" w:rsidRDefault="00122635" w:rsidP="001226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Efektywne zarządzanie magazynem polega głównie na zagwarantowaniu poprawności oraz rytmiczności postępowania wszelakich procesów mających miejsce każdego dnia pracy. </w:t>
      </w:r>
      <w:r w:rsidR="0033159F">
        <w:rPr>
          <w:rFonts w:ascii="Times New Roman" w:hAnsi="Times New Roman" w:cs="Times New Roman"/>
          <w:sz w:val="24"/>
          <w:szCs w:val="24"/>
        </w:rPr>
        <w:t>Aby zarządzanie magazynem odbywało się na jak najlepszym poziomie należy</w:t>
      </w:r>
      <w:r w:rsidR="00822DDF">
        <w:rPr>
          <w:rStyle w:val="Odwoanieprzypisudolnego"/>
          <w:rFonts w:ascii="Times New Roman" w:hAnsi="Times New Roman" w:cs="Times New Roman"/>
          <w:sz w:val="24"/>
          <w:szCs w:val="24"/>
        </w:rPr>
        <w:footnoteReference w:id="85"/>
      </w:r>
      <w:r w:rsidR="0033159F">
        <w:rPr>
          <w:rFonts w:ascii="Times New Roman" w:hAnsi="Times New Roman" w:cs="Times New Roman"/>
          <w:sz w:val="24"/>
          <w:szCs w:val="24"/>
        </w:rPr>
        <w:t xml:space="preserve">: </w:t>
      </w:r>
    </w:p>
    <w:p w14:paraId="777FEED3" w14:textId="77777777" w:rsidR="0033159F" w:rsidRDefault="0033159F" w:rsidP="0033159F">
      <w:pPr>
        <w:pStyle w:val="Akapitzlist"/>
        <w:numPr>
          <w:ilvl w:val="0"/>
          <w:numId w:val="59"/>
        </w:numPr>
        <w:spacing w:line="360" w:lineRule="auto"/>
        <w:jc w:val="both"/>
      </w:pPr>
      <w:r w:rsidRPr="0033159F">
        <w:t>precyzyjnie zarządzać zapasami</w:t>
      </w:r>
      <w:r>
        <w:t>,</w:t>
      </w:r>
    </w:p>
    <w:p w14:paraId="511C62D7" w14:textId="77777777" w:rsidR="0033159F" w:rsidRDefault="0033159F" w:rsidP="0033159F">
      <w:pPr>
        <w:pStyle w:val="Akapitzlist"/>
        <w:numPr>
          <w:ilvl w:val="0"/>
          <w:numId w:val="59"/>
        </w:numPr>
        <w:spacing w:line="360" w:lineRule="auto"/>
        <w:jc w:val="both"/>
      </w:pPr>
      <w:r w:rsidRPr="0033159F">
        <w:t>płynnie realizować procesy komplementacji zamówień</w:t>
      </w:r>
      <w:r>
        <w:t>,</w:t>
      </w:r>
      <w:r w:rsidRPr="0033159F">
        <w:t xml:space="preserve">  </w:t>
      </w:r>
    </w:p>
    <w:p w14:paraId="255DFF8E" w14:textId="77777777" w:rsidR="00822DDF" w:rsidRDefault="0033159F" w:rsidP="0033159F">
      <w:pPr>
        <w:pStyle w:val="Akapitzlist"/>
        <w:numPr>
          <w:ilvl w:val="0"/>
          <w:numId w:val="59"/>
        </w:numPr>
        <w:spacing w:line="360" w:lineRule="auto"/>
        <w:jc w:val="both"/>
      </w:pPr>
      <w:r w:rsidRPr="0033159F">
        <w:t>korzystać z odpowiednich systemów składowania</w:t>
      </w:r>
      <w:r w:rsidR="00822DDF">
        <w:t>,</w:t>
      </w:r>
      <w:r w:rsidRPr="0033159F">
        <w:t xml:space="preserve"> </w:t>
      </w:r>
    </w:p>
    <w:p w14:paraId="26DC1636" w14:textId="7DC03FAB" w:rsidR="00822DDF" w:rsidRDefault="0033159F" w:rsidP="00822DDF">
      <w:pPr>
        <w:pStyle w:val="Akapitzlist"/>
        <w:numPr>
          <w:ilvl w:val="0"/>
          <w:numId w:val="59"/>
        </w:numPr>
        <w:spacing w:line="360" w:lineRule="auto"/>
        <w:jc w:val="both"/>
      </w:pPr>
      <w:r w:rsidRPr="0033159F">
        <w:t>zatrudniać wyspecjalizowaną kadrę pracowni</w:t>
      </w:r>
      <w:r w:rsidR="00822DDF">
        <w:t xml:space="preserve">czą.  </w:t>
      </w:r>
    </w:p>
    <w:p w14:paraId="511A68C1" w14:textId="63A3506C" w:rsidR="00822DDF" w:rsidRDefault="00822DDF" w:rsidP="00822D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F.H.U Wójcik stosowany jest program Subiekt GT. Jest to system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0B5132AA" w14:textId="2BCD4996" w:rsidR="009A2FFB" w:rsidRDefault="009A2FFB" w:rsidP="00822DDF">
      <w:pPr>
        <w:spacing w:line="360" w:lineRule="auto"/>
        <w:jc w:val="both"/>
        <w:rPr>
          <w:rFonts w:ascii="Times New Roman" w:hAnsi="Times New Roman" w:cs="Times New Roman"/>
          <w:sz w:val="24"/>
          <w:szCs w:val="24"/>
        </w:rPr>
      </w:pPr>
      <w:r>
        <w:rPr>
          <w:rFonts w:ascii="Times New Roman" w:hAnsi="Times New Roman" w:cs="Times New Roman"/>
          <w:sz w:val="24"/>
          <w:szCs w:val="24"/>
        </w:rPr>
        <w:t>Główne możliwości systemu:</w:t>
      </w:r>
    </w:p>
    <w:p w14:paraId="7D8CBBA8" w14:textId="1E3024EE" w:rsidR="009A2FFB" w:rsidRPr="00822DDF" w:rsidRDefault="009A2FFB" w:rsidP="00822DD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Całkowita obsługa wszelakich rodzajów handlowych oraz magazynowych,  </w:t>
      </w:r>
    </w:p>
    <w:p w14:paraId="06C59970" w14:textId="77777777" w:rsidR="00162960" w:rsidRPr="008659AE" w:rsidRDefault="00162960" w:rsidP="00122635">
      <w:pPr>
        <w:spacing w:line="360" w:lineRule="auto"/>
        <w:jc w:val="both"/>
        <w:rPr>
          <w:rFonts w:ascii="Times New Roman" w:hAnsi="Times New Roman" w:cs="Times New Roman"/>
          <w:b/>
          <w:bCs/>
          <w:sz w:val="28"/>
          <w:szCs w:val="28"/>
        </w:rPr>
      </w:pPr>
    </w:p>
    <w:p w14:paraId="631CE5FF" w14:textId="77777777" w:rsidR="00162960" w:rsidRDefault="00E877B6" w:rsidP="00E877B6">
      <w:pPr>
        <w:spacing w:line="360" w:lineRule="auto"/>
        <w:jc w:val="both"/>
        <w:rPr>
          <w:rFonts w:ascii="Times New Roman" w:hAnsi="Times New Roman" w:cs="Times New Roman"/>
          <w:b/>
          <w:bCs/>
          <w:sz w:val="28"/>
          <w:szCs w:val="28"/>
        </w:rPr>
      </w:pPr>
      <w:r w:rsidRPr="00E877B6">
        <w:rPr>
          <w:rFonts w:ascii="Times New Roman" w:hAnsi="Times New Roman" w:cs="Times New Roman"/>
          <w:b/>
          <w:bCs/>
          <w:sz w:val="28"/>
          <w:szCs w:val="28"/>
        </w:rPr>
        <w:t xml:space="preserve">3.4. </w:t>
      </w:r>
      <w:r>
        <w:rPr>
          <w:rFonts w:ascii="Times New Roman" w:hAnsi="Times New Roman" w:cs="Times New Roman"/>
          <w:b/>
          <w:bCs/>
          <w:sz w:val="28"/>
          <w:szCs w:val="28"/>
        </w:rPr>
        <w:t xml:space="preserve"> </w:t>
      </w:r>
      <w:r w:rsidRPr="00E877B6">
        <w:rPr>
          <w:rFonts w:ascii="Times New Roman" w:hAnsi="Times New Roman" w:cs="Times New Roman"/>
          <w:b/>
          <w:bCs/>
          <w:sz w:val="28"/>
          <w:szCs w:val="28"/>
        </w:rPr>
        <w:t>Kierunki doskonalenia procesu magazynowania</w:t>
      </w:r>
    </w:p>
    <w:p w14:paraId="41786BBA" w14:textId="40E17AB6" w:rsidR="003633E1" w:rsidRDefault="007A2614" w:rsidP="00E877B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Struktura organizacyjna magazynów powinna być ekonomicznie uzasadniona. </w:t>
      </w:r>
      <w:r w:rsidR="00D21BFC">
        <w:rPr>
          <w:rFonts w:ascii="Times New Roman" w:hAnsi="Times New Roman" w:cs="Times New Roman"/>
          <w:sz w:val="24"/>
          <w:szCs w:val="24"/>
        </w:rPr>
        <w:t xml:space="preserve"> </w:t>
      </w:r>
      <w:r w:rsidR="00162960">
        <w:rPr>
          <w:rFonts w:ascii="Times New Roman" w:hAnsi="Times New Roman" w:cs="Times New Roman"/>
          <w:sz w:val="24"/>
          <w:szCs w:val="24"/>
        </w:rPr>
        <w:t xml:space="preserve">Każdy magazyn ma w swej zawartości określone ilości towarów, których zużytkowanie zdecyduje o pozyskanej przez jednostkę magazynową wydajności.  Czynniki składające się na magazyn to głównie: budowla, wyposażenie techniczne oraz </w:t>
      </w:r>
      <w:r w:rsidR="00DB299D">
        <w:rPr>
          <w:rFonts w:ascii="Times New Roman" w:hAnsi="Times New Roman" w:cs="Times New Roman"/>
          <w:sz w:val="24"/>
          <w:szCs w:val="24"/>
        </w:rPr>
        <w:t xml:space="preserve">siły ludzkie. </w:t>
      </w:r>
      <w:r w:rsidR="003633E1">
        <w:rPr>
          <w:rFonts w:ascii="Times New Roman" w:hAnsi="Times New Roman" w:cs="Times New Roman"/>
          <w:sz w:val="24"/>
          <w:szCs w:val="24"/>
        </w:rPr>
        <w:t xml:space="preserve">Występujące interakcje pomiędzy nimi mogą się różnić , dlatego podczas zwiększania sukcesywności, należy zwracać uwagę na spoiwo pomiędzy nimi. Wykorzystanie wszystkich czynników gwarantuje zwiększenie wydajności polegającej na </w:t>
      </w:r>
      <w:r w:rsidR="00170FF0">
        <w:rPr>
          <w:rFonts w:ascii="Times New Roman" w:hAnsi="Times New Roman" w:cs="Times New Roman"/>
          <w:sz w:val="24"/>
          <w:szCs w:val="24"/>
        </w:rPr>
        <w:t>powiększeniu</w:t>
      </w:r>
      <w:r w:rsidR="003633E1">
        <w:rPr>
          <w:rFonts w:ascii="Times New Roman" w:hAnsi="Times New Roman" w:cs="Times New Roman"/>
          <w:sz w:val="24"/>
          <w:szCs w:val="24"/>
        </w:rPr>
        <w:t xml:space="preserve"> przepustowości oraz polepszeniu sposobu obsługi klienta, przy zachowaniu dotychczasowego poziomu kosztów</w:t>
      </w:r>
      <w:r w:rsidR="00206951">
        <w:rPr>
          <w:rStyle w:val="Odwoanieprzypisudolnego"/>
          <w:rFonts w:ascii="Times New Roman" w:hAnsi="Times New Roman" w:cs="Times New Roman"/>
          <w:sz w:val="24"/>
          <w:szCs w:val="24"/>
        </w:rPr>
        <w:footnoteReference w:id="86"/>
      </w:r>
      <w:r w:rsidR="003633E1">
        <w:rPr>
          <w:rFonts w:ascii="Times New Roman" w:hAnsi="Times New Roman" w:cs="Times New Roman"/>
          <w:sz w:val="24"/>
          <w:szCs w:val="24"/>
        </w:rPr>
        <w:t>.</w:t>
      </w:r>
      <w:r w:rsidR="003633E1">
        <w:rPr>
          <w:rFonts w:ascii="Times New Roman" w:hAnsi="Times New Roman" w:cs="Times New Roman"/>
          <w:sz w:val="24"/>
          <w:szCs w:val="24"/>
        </w:rPr>
        <w:tab/>
      </w:r>
      <w:r w:rsidR="003633E1">
        <w:rPr>
          <w:rFonts w:ascii="Times New Roman" w:hAnsi="Times New Roman" w:cs="Times New Roman"/>
          <w:sz w:val="24"/>
          <w:szCs w:val="24"/>
        </w:rPr>
        <w:tab/>
      </w:r>
      <w:r w:rsidR="003633E1">
        <w:rPr>
          <w:rFonts w:ascii="Times New Roman" w:hAnsi="Times New Roman" w:cs="Times New Roman"/>
          <w:sz w:val="24"/>
          <w:szCs w:val="24"/>
        </w:rPr>
        <w:tab/>
      </w:r>
      <w:r w:rsidR="003633E1">
        <w:rPr>
          <w:rFonts w:ascii="Times New Roman" w:hAnsi="Times New Roman" w:cs="Times New Roman"/>
          <w:sz w:val="24"/>
          <w:szCs w:val="24"/>
        </w:rPr>
        <w:tab/>
        <w:t xml:space="preserve">                     Czynniki powiększające wydajność magazynu są następujące</w:t>
      </w:r>
      <w:r w:rsidR="00206951">
        <w:rPr>
          <w:rStyle w:val="Odwoanieprzypisudolnego"/>
          <w:rFonts w:ascii="Times New Roman" w:hAnsi="Times New Roman" w:cs="Times New Roman"/>
          <w:sz w:val="24"/>
          <w:szCs w:val="24"/>
        </w:rPr>
        <w:footnoteReference w:id="87"/>
      </w:r>
      <w:r w:rsidR="003633E1">
        <w:rPr>
          <w:rFonts w:ascii="Times New Roman" w:hAnsi="Times New Roman" w:cs="Times New Roman"/>
          <w:sz w:val="24"/>
          <w:szCs w:val="24"/>
        </w:rPr>
        <w:t>:</w:t>
      </w:r>
    </w:p>
    <w:p w14:paraId="1E6CCED6" w14:textId="244F6E3B" w:rsidR="007A2614" w:rsidRDefault="003633E1" w:rsidP="00854501">
      <w:pPr>
        <w:pStyle w:val="Akapitzlist"/>
        <w:numPr>
          <w:ilvl w:val="0"/>
          <w:numId w:val="58"/>
        </w:numPr>
        <w:spacing w:line="360" w:lineRule="auto"/>
        <w:jc w:val="both"/>
      </w:pPr>
      <w:r>
        <w:t>w układzie zewnętrznym ( polega</w:t>
      </w:r>
      <w:r w:rsidR="00206951">
        <w:t>jące na dopasowaniu wielkości przepływu materiałów do zdolności przepustowej magazynu),</w:t>
      </w:r>
    </w:p>
    <w:p w14:paraId="731E695F" w14:textId="73C8D1E5" w:rsidR="00206951" w:rsidRDefault="00206951" w:rsidP="00854501">
      <w:pPr>
        <w:pStyle w:val="Akapitzlist"/>
        <w:numPr>
          <w:ilvl w:val="0"/>
          <w:numId w:val="58"/>
        </w:numPr>
        <w:spacing w:line="360" w:lineRule="auto"/>
        <w:jc w:val="both"/>
      </w:pPr>
      <w:r>
        <w:t>w układzie wewnętrznym ( polegające na poprawnym spożytkowaniu przestrzeni budowli magazynowej, racjonalizowaniu dróg przebiegu środków transportowych, wykorzystaniu pracowników oraz sukcesywnym obiegu informacji).</w:t>
      </w:r>
    </w:p>
    <w:p w14:paraId="389ED41C" w14:textId="77777777" w:rsidR="0075438D" w:rsidRDefault="00927744" w:rsidP="002069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Pomieszczenia magazynowe w okręgu przedsiębiorstwa oraz ich oddzielenie </w:t>
      </w:r>
      <w:r w:rsidR="004509F7">
        <w:rPr>
          <w:rFonts w:ascii="Times New Roman" w:hAnsi="Times New Roman" w:cs="Times New Roman"/>
          <w:sz w:val="24"/>
          <w:szCs w:val="24"/>
        </w:rPr>
        <w:t xml:space="preserve">od miejsc zużycia powodują powiększenie stanu zapasów, wydłużenie drogi transportu, zwiększenie kosztów. Błędem jest budowanie magazynów w oddalonych od siebie miejscach na terenie firmy. Efektywność zarządzania gospodarką magazynową jest uzależniona między innymi od posiadania konkretnych danych </w:t>
      </w:r>
      <w:r w:rsidR="003F7DEA">
        <w:rPr>
          <w:rFonts w:ascii="Times New Roman" w:hAnsi="Times New Roman" w:cs="Times New Roman"/>
          <w:sz w:val="24"/>
          <w:szCs w:val="24"/>
        </w:rPr>
        <w:t xml:space="preserve">omawiających jej stan, dotyczących budowli, sprzętu oraz głównych czynników organizacji pracy w magazynie. Wymagane jest więc posiadanie konkretnych danych dotyczących gospodarki magazynowej firmy spisanych w jednym dokumencie nazywanym „ kartą charakterystyki gospodarki magazynowej </w:t>
      </w:r>
      <w:r w:rsidR="00DD1AF2">
        <w:rPr>
          <w:rFonts w:ascii="Times New Roman" w:hAnsi="Times New Roman" w:cs="Times New Roman"/>
          <w:sz w:val="24"/>
          <w:szCs w:val="24"/>
        </w:rPr>
        <w:t>przedsiębiorstwa”. Pozwala ona na częsty nadzór działalności firmy w dziedzinie gospodarki magazynowej, naprawianie występujących błędów oraz podejmowanie decyzji w zakresie inwestycyjnym oraz organizacyjno-technicznym</w:t>
      </w:r>
      <w:r w:rsidR="00DD1AF2">
        <w:rPr>
          <w:rStyle w:val="Odwoanieprzypisudolnego"/>
          <w:rFonts w:ascii="Times New Roman" w:hAnsi="Times New Roman" w:cs="Times New Roman"/>
          <w:sz w:val="24"/>
          <w:szCs w:val="24"/>
        </w:rPr>
        <w:footnoteReference w:id="88"/>
      </w:r>
      <w:r w:rsidR="00DD1AF2">
        <w:rPr>
          <w:rFonts w:ascii="Times New Roman" w:hAnsi="Times New Roman" w:cs="Times New Roman"/>
          <w:sz w:val="24"/>
          <w:szCs w:val="24"/>
        </w:rPr>
        <w:t>.</w:t>
      </w:r>
      <w:r w:rsidR="003F7DEA">
        <w:rPr>
          <w:rFonts w:ascii="Times New Roman" w:hAnsi="Times New Roman" w:cs="Times New Roman"/>
          <w:sz w:val="24"/>
          <w:szCs w:val="24"/>
        </w:rPr>
        <w:t xml:space="preserve">   </w:t>
      </w:r>
    </w:p>
    <w:p w14:paraId="32D2670D" w14:textId="67DEED3F" w:rsidR="00927E1D" w:rsidRDefault="0075438D" w:rsidP="00927E1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Strategia działania </w:t>
      </w:r>
      <w:proofErr w:type="spellStart"/>
      <w:r>
        <w:rPr>
          <w:rFonts w:ascii="Times New Roman" w:hAnsi="Times New Roman" w:cs="Times New Roman"/>
          <w:sz w:val="24"/>
          <w:szCs w:val="24"/>
        </w:rPr>
        <w:t>Kaizen</w:t>
      </w:r>
      <w:proofErr w:type="spellEnd"/>
      <w:r w:rsidR="00927E1D">
        <w:rPr>
          <w:rFonts w:ascii="Times New Roman" w:hAnsi="Times New Roman" w:cs="Times New Roman"/>
          <w:sz w:val="24"/>
          <w:szCs w:val="24"/>
        </w:rPr>
        <w:t xml:space="preserve"> -</w:t>
      </w:r>
      <w:r w:rsidR="003F7DEA">
        <w:rPr>
          <w:rFonts w:ascii="Times New Roman" w:hAnsi="Times New Roman" w:cs="Times New Roman"/>
          <w:sz w:val="24"/>
          <w:szCs w:val="24"/>
        </w:rPr>
        <w:t xml:space="preserve"> </w:t>
      </w:r>
      <w:r>
        <w:rPr>
          <w:rFonts w:ascii="Times New Roman" w:hAnsi="Times New Roman" w:cs="Times New Roman"/>
          <w:sz w:val="24"/>
          <w:szCs w:val="24"/>
        </w:rPr>
        <w:t>opiera się na ciągłym udoskonalaniu oraz sterowaniu procesami.  Koncepcję tą można prowadzić wprowadzając zasadę organizacji stanowiska pracy oraz zasadę eliminacji marnotrawstwa</w:t>
      </w:r>
      <w:r w:rsidR="00683C1B">
        <w:rPr>
          <w:rStyle w:val="Odwoanieprzypisudolnego"/>
          <w:rFonts w:ascii="Times New Roman" w:hAnsi="Times New Roman" w:cs="Times New Roman"/>
          <w:sz w:val="24"/>
          <w:szCs w:val="24"/>
        </w:rPr>
        <w:footnoteReference w:id="89"/>
      </w:r>
      <w:r>
        <w:rPr>
          <w:rFonts w:ascii="Times New Roman" w:hAnsi="Times New Roman" w:cs="Times New Roman"/>
          <w:sz w:val="24"/>
          <w:szCs w:val="24"/>
        </w:rPr>
        <w:t>.</w:t>
      </w:r>
      <w:r w:rsidR="003F7DEA">
        <w:rPr>
          <w:rFonts w:ascii="Times New Roman" w:hAnsi="Times New Roman" w:cs="Times New Roman"/>
          <w:sz w:val="24"/>
          <w:szCs w:val="24"/>
        </w:rPr>
        <w:t xml:space="preserve">           </w:t>
      </w:r>
    </w:p>
    <w:p w14:paraId="67ADB501" w14:textId="28A86186" w:rsidR="00927E1D" w:rsidRDefault="00927E1D" w:rsidP="00927E1D">
      <w:pPr>
        <w:spacing w:line="360" w:lineRule="auto"/>
        <w:jc w:val="both"/>
        <w:rPr>
          <w:rFonts w:ascii="Times New Roman" w:hAnsi="Times New Roman" w:cs="Times New Roman"/>
          <w:sz w:val="24"/>
          <w:szCs w:val="24"/>
        </w:rPr>
      </w:pPr>
      <w:r>
        <w:rPr>
          <w:rFonts w:ascii="Times New Roman" w:hAnsi="Times New Roman" w:cs="Times New Roman"/>
          <w:sz w:val="24"/>
          <w:szCs w:val="24"/>
        </w:rPr>
        <w:t>Organizacja stanowiska pracy (zasada 5S) – opiera się na organizowaniu  miejsca pracy w pięciu etapach jakimi są: selekcja, systematyka, sprzątanie, standaryzacja, samodyscyplina). Jest to koncepcja ułatwiająca tworzenie oraz utrzymywanie czystości na stanowisku roboczym. Zapewnia to optymalną przestrzeń miejsca pracy</w:t>
      </w:r>
      <w:r w:rsidR="00683C1B">
        <w:rPr>
          <w:rStyle w:val="Odwoanieprzypisudolnego"/>
          <w:rFonts w:ascii="Times New Roman" w:hAnsi="Times New Roman" w:cs="Times New Roman"/>
          <w:sz w:val="24"/>
          <w:szCs w:val="24"/>
        </w:rPr>
        <w:footnoteReference w:id="90"/>
      </w:r>
      <w:r>
        <w:rPr>
          <w:rFonts w:ascii="Times New Roman" w:hAnsi="Times New Roman" w:cs="Times New Roman"/>
          <w:sz w:val="24"/>
          <w:szCs w:val="24"/>
        </w:rPr>
        <w:t>.</w:t>
      </w:r>
    </w:p>
    <w:p w14:paraId="32B179C8" w14:textId="496AB4E5" w:rsidR="00927E1D" w:rsidRDefault="00927E1D" w:rsidP="00927E1D">
      <w:pPr>
        <w:spacing w:line="360" w:lineRule="auto"/>
        <w:jc w:val="both"/>
        <w:rPr>
          <w:rFonts w:ascii="Times New Roman" w:hAnsi="Times New Roman" w:cs="Times New Roman"/>
          <w:sz w:val="24"/>
          <w:szCs w:val="24"/>
        </w:rPr>
      </w:pPr>
      <w:r>
        <w:rPr>
          <w:rFonts w:ascii="Times New Roman" w:hAnsi="Times New Roman" w:cs="Times New Roman"/>
          <w:sz w:val="24"/>
          <w:szCs w:val="24"/>
        </w:rPr>
        <w:t>Eliminacja marnotrawstwa</w:t>
      </w:r>
      <w:r w:rsidR="000024F9">
        <w:rPr>
          <w:rFonts w:ascii="Times New Roman" w:hAnsi="Times New Roman" w:cs="Times New Roman"/>
          <w:sz w:val="24"/>
          <w:szCs w:val="24"/>
        </w:rPr>
        <w:t xml:space="preserve"> – systematyczne dążenie do zlokalizowania źródła marnotrawstwa gwarantuje korzyści jakimi są między innymi: redukcja kosztów, redukcja powierzchni oraz czasu, poprawę jakości oraz wzrost produktywności</w:t>
      </w:r>
      <w:r w:rsidR="00683C1B">
        <w:rPr>
          <w:rStyle w:val="Odwoanieprzypisudolnego"/>
          <w:rFonts w:ascii="Times New Roman" w:hAnsi="Times New Roman" w:cs="Times New Roman"/>
          <w:sz w:val="24"/>
          <w:szCs w:val="24"/>
        </w:rPr>
        <w:footnoteReference w:id="91"/>
      </w:r>
      <w:r w:rsidR="000024F9">
        <w:rPr>
          <w:rFonts w:ascii="Times New Roman" w:hAnsi="Times New Roman" w:cs="Times New Roman"/>
          <w:sz w:val="24"/>
          <w:szCs w:val="24"/>
        </w:rPr>
        <w:t>.</w:t>
      </w:r>
      <w:r>
        <w:rPr>
          <w:rFonts w:ascii="Times New Roman" w:hAnsi="Times New Roman" w:cs="Times New Roman"/>
          <w:sz w:val="24"/>
          <w:szCs w:val="24"/>
        </w:rPr>
        <w:t xml:space="preserve"> </w:t>
      </w:r>
    </w:p>
    <w:p w14:paraId="1DAA93D4" w14:textId="6B1EA766" w:rsidR="00D147F0" w:rsidRDefault="00D147F0" w:rsidP="00927E1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 3. </w:t>
      </w:r>
      <w:r w:rsidR="00A069D1">
        <w:rPr>
          <w:rFonts w:ascii="Times New Roman" w:hAnsi="Times New Roman" w:cs="Times New Roman"/>
          <w:sz w:val="24"/>
          <w:szCs w:val="24"/>
        </w:rPr>
        <w:t xml:space="preserve">Charakterystyka źródeł marnotrawstwa w przedsiębiorstwie </w:t>
      </w:r>
    </w:p>
    <w:p w14:paraId="54A491D6" w14:textId="32E2BAB1" w:rsidR="000024F9" w:rsidRDefault="000024F9" w:rsidP="00927E1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8F3CBD" wp14:editId="71802E09">
            <wp:extent cx="5752465" cy="3997960"/>
            <wp:effectExtent l="0" t="0" r="635" b="254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2465" cy="3997960"/>
                    </a:xfrm>
                    <a:prstGeom prst="rect">
                      <a:avLst/>
                    </a:prstGeom>
                    <a:noFill/>
                    <a:ln>
                      <a:noFill/>
                    </a:ln>
                  </pic:spPr>
                </pic:pic>
              </a:graphicData>
            </a:graphic>
          </wp:inline>
        </w:drawing>
      </w:r>
      <w:r w:rsidR="003F7DEA">
        <w:rPr>
          <w:rFonts w:ascii="Times New Roman" w:hAnsi="Times New Roman" w:cs="Times New Roman"/>
          <w:sz w:val="24"/>
          <w:szCs w:val="24"/>
        </w:rPr>
        <w:t xml:space="preserve"> </w:t>
      </w:r>
    </w:p>
    <w:p w14:paraId="44E04BCA" w14:textId="77777777" w:rsidR="00A069D1" w:rsidRDefault="00A069D1" w:rsidP="00206951">
      <w:pPr>
        <w:spacing w:line="360" w:lineRule="auto"/>
        <w:jc w:val="both"/>
        <w:rPr>
          <w:rFonts w:ascii="Times New Roman" w:hAnsi="Times New Roman" w:cs="Times New Roman"/>
          <w:color w:val="000000"/>
          <w:sz w:val="20"/>
          <w:szCs w:val="20"/>
        </w:rPr>
      </w:pPr>
      <w:r w:rsidRPr="00A069D1">
        <w:rPr>
          <w:rFonts w:ascii="Times New Roman" w:hAnsi="Times New Roman" w:cs="Times New Roman"/>
          <w:color w:val="000000"/>
          <w:sz w:val="20"/>
          <w:szCs w:val="20"/>
        </w:rPr>
        <w:t xml:space="preserve">Źródło: Artykuł </w:t>
      </w:r>
      <w:r w:rsidRPr="00A069D1">
        <w:rPr>
          <w:rFonts w:ascii="Times New Roman" w:hAnsi="Times New Roman" w:cs="Times New Roman"/>
          <w:sz w:val="20"/>
          <w:szCs w:val="20"/>
        </w:rPr>
        <w:t xml:space="preserve"> E. Staniewska, M. </w:t>
      </w:r>
      <w:proofErr w:type="spellStart"/>
      <w:r w:rsidRPr="00A069D1">
        <w:rPr>
          <w:rFonts w:ascii="Times New Roman" w:hAnsi="Times New Roman" w:cs="Times New Roman"/>
          <w:sz w:val="20"/>
          <w:szCs w:val="20"/>
        </w:rPr>
        <w:t>Pałęga</w:t>
      </w:r>
      <w:proofErr w:type="spellEnd"/>
      <w:r w:rsidRPr="00A069D1">
        <w:rPr>
          <w:rFonts w:ascii="Times New Roman" w:hAnsi="Times New Roman" w:cs="Times New Roman"/>
          <w:sz w:val="20"/>
          <w:szCs w:val="20"/>
        </w:rPr>
        <w:t xml:space="preserve">, </w:t>
      </w:r>
      <w:r w:rsidRPr="00A069D1">
        <w:rPr>
          <w:rFonts w:ascii="Times New Roman" w:hAnsi="Times New Roman" w:cs="Times New Roman"/>
          <w:i/>
          <w:iCs/>
          <w:sz w:val="20"/>
          <w:szCs w:val="20"/>
        </w:rPr>
        <w:t>Możliwe obszary doskonalenia procesów logistycznych z</w:t>
      </w:r>
      <w:r>
        <w:rPr>
          <w:rFonts w:ascii="Times New Roman" w:hAnsi="Times New Roman" w:cs="Times New Roman"/>
          <w:i/>
          <w:iCs/>
          <w:sz w:val="20"/>
          <w:szCs w:val="20"/>
        </w:rPr>
        <w:t xml:space="preserve"> </w:t>
      </w:r>
      <w:r w:rsidRPr="00A069D1">
        <w:rPr>
          <w:rFonts w:ascii="Times New Roman" w:hAnsi="Times New Roman" w:cs="Times New Roman"/>
          <w:i/>
          <w:iCs/>
          <w:sz w:val="20"/>
          <w:szCs w:val="20"/>
        </w:rPr>
        <w:t xml:space="preserve">wykorzystaniem rozwiązań </w:t>
      </w:r>
      <w:proofErr w:type="spellStart"/>
      <w:r w:rsidRPr="00A069D1">
        <w:rPr>
          <w:rFonts w:ascii="Times New Roman" w:hAnsi="Times New Roman" w:cs="Times New Roman"/>
          <w:i/>
          <w:iCs/>
          <w:sz w:val="20"/>
          <w:szCs w:val="20"/>
        </w:rPr>
        <w:t>Kaizen</w:t>
      </w:r>
      <w:proofErr w:type="spellEnd"/>
      <w:r w:rsidRPr="00A069D1">
        <w:rPr>
          <w:rFonts w:ascii="Times New Roman" w:hAnsi="Times New Roman" w:cs="Times New Roman"/>
          <w:i/>
          <w:iCs/>
          <w:sz w:val="20"/>
          <w:szCs w:val="20"/>
        </w:rPr>
        <w:t xml:space="preserve">, </w:t>
      </w:r>
      <w:r w:rsidRPr="00A069D1">
        <w:rPr>
          <w:rFonts w:ascii="Times New Roman" w:hAnsi="Times New Roman" w:cs="Times New Roman"/>
          <w:sz w:val="20"/>
          <w:szCs w:val="20"/>
        </w:rPr>
        <w:t>Logistyka-nauka 2012, nr 6, s. 583-587.</w:t>
      </w:r>
    </w:p>
    <w:p w14:paraId="164491B2" w14:textId="0FDA4D9D" w:rsidR="00206951" w:rsidRPr="00A069D1" w:rsidRDefault="00170FF0" w:rsidP="00206951">
      <w:pPr>
        <w:spacing w:line="360" w:lineRule="auto"/>
        <w:jc w:val="both"/>
        <w:rPr>
          <w:rFonts w:ascii="Times New Roman" w:hAnsi="Times New Roman" w:cs="Times New Roman"/>
          <w:color w:val="000000"/>
          <w:sz w:val="20"/>
          <w:szCs w:val="20"/>
        </w:rPr>
      </w:pPr>
      <w:r>
        <w:rPr>
          <w:rFonts w:ascii="Times New Roman" w:hAnsi="Times New Roman" w:cs="Times New Roman"/>
          <w:sz w:val="24"/>
          <w:szCs w:val="24"/>
        </w:rPr>
        <w:lastRenderedPageBreak/>
        <w:t xml:space="preserve">Właściwe spożytkowanie przestrzeni magazynowej oraz racjonalizacja dróg przebiegu środków transportowych gwarantują przedsiębiorstwu efektywne oraz szybkie przeładunki. </w:t>
      </w:r>
      <w:r w:rsidR="000A2840">
        <w:rPr>
          <w:rFonts w:ascii="Times New Roman" w:hAnsi="Times New Roman" w:cs="Times New Roman"/>
          <w:sz w:val="24"/>
          <w:szCs w:val="24"/>
        </w:rPr>
        <w:t xml:space="preserve">W F.H.U Wójcik w celu usprawnienia </w:t>
      </w:r>
      <w:r w:rsidR="002F3F74">
        <w:rPr>
          <w:rFonts w:ascii="Times New Roman" w:hAnsi="Times New Roman" w:cs="Times New Roman"/>
          <w:sz w:val="24"/>
          <w:szCs w:val="24"/>
        </w:rPr>
        <w:t xml:space="preserve">tych czynności możliwe będzie zastosowanie metody szybkiego obrotu. Towary które zostaną przydzielone do kategorii z największym popytem jak np. cement zostaną ulokowane w wydzielonej części magazynu, która będzie możliwie najszybciej dostępna.  </w:t>
      </w:r>
      <w:r w:rsidR="00927744">
        <w:rPr>
          <w:rFonts w:ascii="Times New Roman" w:hAnsi="Times New Roman" w:cs="Times New Roman"/>
          <w:sz w:val="24"/>
          <w:szCs w:val="24"/>
        </w:rPr>
        <w:t xml:space="preserve"> Pracownicy pozostaną na określonych stanowiskach</w:t>
      </w:r>
      <w:r w:rsidR="00683C1B">
        <w:rPr>
          <w:rFonts w:ascii="Times New Roman" w:hAnsi="Times New Roman" w:cs="Times New Roman"/>
          <w:sz w:val="24"/>
          <w:szCs w:val="24"/>
        </w:rPr>
        <w:t xml:space="preserve">. Większą uwagą zostanie jednak obdarzona organizacja stanowiska pracy.  Rosnąca konkurencja zmusza firmę do ciągłych usprawnień w każdym aspekcie działalności. </w:t>
      </w:r>
      <w:r w:rsidR="00A35AF6">
        <w:rPr>
          <w:rFonts w:ascii="Times New Roman" w:hAnsi="Times New Roman" w:cs="Times New Roman"/>
          <w:sz w:val="24"/>
          <w:szCs w:val="24"/>
        </w:rPr>
        <w:t xml:space="preserve"> Źródła marnotrawstwa występujące w firmie jakimi są głównie: zbędna ilość zamówień prowadząca do zbyt dużej ilości zapasów, zbędny ruch, zbędny transport, błędy w kompletowaniu zamówień, naprawa oraz zbyt długi czas oczekiwania na wydanie zamówienia są obecnie spotykanymi przez firmę problemami. Eliminacja tego marnotrawstwa</w:t>
      </w:r>
      <w:r w:rsidR="009409D7">
        <w:rPr>
          <w:rFonts w:ascii="Times New Roman" w:hAnsi="Times New Roman" w:cs="Times New Roman"/>
          <w:sz w:val="24"/>
          <w:szCs w:val="24"/>
        </w:rPr>
        <w:t xml:space="preserve"> w małej współczesnej firmie </w:t>
      </w:r>
      <w:r w:rsidR="00A35AF6">
        <w:rPr>
          <w:rFonts w:ascii="Times New Roman" w:hAnsi="Times New Roman" w:cs="Times New Roman"/>
          <w:sz w:val="24"/>
          <w:szCs w:val="24"/>
        </w:rPr>
        <w:t xml:space="preserve"> jest głównym kierunkiem doskonalenia procesu magazynowania</w:t>
      </w:r>
      <w:r w:rsidR="009409D7">
        <w:rPr>
          <w:rFonts w:ascii="Times New Roman" w:hAnsi="Times New Roman" w:cs="Times New Roman"/>
          <w:sz w:val="24"/>
          <w:szCs w:val="24"/>
        </w:rPr>
        <w:t>,</w:t>
      </w:r>
      <w:r w:rsidR="00683C1B">
        <w:rPr>
          <w:rFonts w:ascii="Times New Roman" w:hAnsi="Times New Roman" w:cs="Times New Roman"/>
          <w:sz w:val="24"/>
          <w:szCs w:val="24"/>
        </w:rPr>
        <w:t xml:space="preserve"> </w:t>
      </w:r>
      <w:r w:rsidR="009409D7">
        <w:rPr>
          <w:rFonts w:ascii="Times New Roman" w:hAnsi="Times New Roman" w:cs="Times New Roman"/>
          <w:sz w:val="24"/>
          <w:szCs w:val="24"/>
        </w:rPr>
        <w:t xml:space="preserve">główną zaletą jest jak najmniejszy wzrost ponoszonych kosztów po wprowadzeniu zmian. </w:t>
      </w:r>
    </w:p>
    <w:sectPr w:rsidR="00206951" w:rsidRPr="00A069D1" w:rsidSect="00D147F0">
      <w:footerReference w:type="default" r:id="rId25"/>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6E048" w14:textId="77777777" w:rsidR="002A14F4" w:rsidRDefault="002A14F4" w:rsidP="008940C5">
      <w:pPr>
        <w:spacing w:after="0" w:line="240" w:lineRule="auto"/>
      </w:pPr>
      <w:r>
        <w:separator/>
      </w:r>
    </w:p>
  </w:endnote>
  <w:endnote w:type="continuationSeparator" w:id="0">
    <w:p w14:paraId="2BABF2A7" w14:textId="77777777" w:rsidR="002A14F4" w:rsidRDefault="002A14F4" w:rsidP="008940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2AFF" w:usb1="4000ACFF"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2976907"/>
      <w:docPartObj>
        <w:docPartGallery w:val="Page Numbers (Bottom of Page)"/>
        <w:docPartUnique/>
      </w:docPartObj>
    </w:sdtPr>
    <w:sdtContent>
      <w:p w14:paraId="0A0F280A" w14:textId="76D88E42" w:rsidR="00D147F0" w:rsidRDefault="00D147F0">
        <w:pPr>
          <w:pStyle w:val="Stopka"/>
          <w:jc w:val="center"/>
        </w:pPr>
        <w:r>
          <w:fldChar w:fldCharType="begin"/>
        </w:r>
        <w:r>
          <w:instrText>PAGE   \* MERGEFORMAT</w:instrText>
        </w:r>
        <w:r>
          <w:fldChar w:fldCharType="separate"/>
        </w:r>
        <w:r>
          <w:t>2</w:t>
        </w:r>
        <w:r>
          <w:fldChar w:fldCharType="end"/>
        </w:r>
      </w:p>
    </w:sdtContent>
  </w:sdt>
  <w:p w14:paraId="7279F6C0" w14:textId="77777777" w:rsidR="00D147F0" w:rsidRDefault="00D147F0">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7B1F7" w14:textId="77777777" w:rsidR="002A14F4" w:rsidRDefault="002A14F4" w:rsidP="008940C5">
      <w:pPr>
        <w:spacing w:after="0" w:line="240" w:lineRule="auto"/>
      </w:pPr>
      <w:r>
        <w:separator/>
      </w:r>
    </w:p>
  </w:footnote>
  <w:footnote w:type="continuationSeparator" w:id="0">
    <w:p w14:paraId="6D819262" w14:textId="77777777" w:rsidR="002A14F4" w:rsidRDefault="002A14F4" w:rsidP="008940C5">
      <w:pPr>
        <w:spacing w:after="0" w:line="240" w:lineRule="auto"/>
      </w:pPr>
      <w:r>
        <w:continuationSeparator/>
      </w:r>
    </w:p>
  </w:footnote>
  <w:footnote w:id="1">
    <w:p w14:paraId="743531EF" w14:textId="77777777" w:rsidR="00CB642D" w:rsidRPr="008B71A5" w:rsidRDefault="00CB642D" w:rsidP="009B4C5D">
      <w:pPr>
        <w:pStyle w:val="Tekstprzypisudolnego"/>
        <w:jc w:val="both"/>
        <w:rPr>
          <w:rFonts w:ascii="Times New Roman" w:hAnsi="Times New Roman" w:cs="Times New Roman"/>
        </w:rPr>
      </w:pPr>
      <w:r w:rsidRPr="008B71A5">
        <w:rPr>
          <w:rStyle w:val="Odwoanieprzypisudolnego"/>
          <w:rFonts w:ascii="Times New Roman" w:hAnsi="Times New Roman" w:cs="Times New Roman"/>
        </w:rPr>
        <w:footnoteRef/>
      </w:r>
      <w:r w:rsidRPr="008B71A5">
        <w:rPr>
          <w:rFonts w:ascii="Times New Roman" w:hAnsi="Times New Roman" w:cs="Times New Roman"/>
        </w:rPr>
        <w:t xml:space="preserve"> Słownik terminologii logistycznej, </w:t>
      </w:r>
      <w:proofErr w:type="spellStart"/>
      <w:r w:rsidRPr="008B71A5">
        <w:rPr>
          <w:rFonts w:ascii="Times New Roman" w:hAnsi="Times New Roman" w:cs="Times New Roman"/>
        </w:rPr>
        <w:t>ILiM</w:t>
      </w:r>
      <w:proofErr w:type="spellEnd"/>
      <w:r w:rsidRPr="008B71A5">
        <w:rPr>
          <w:rFonts w:ascii="Times New Roman" w:hAnsi="Times New Roman" w:cs="Times New Roman"/>
        </w:rPr>
        <w:t>, Poznań 2006</w:t>
      </w:r>
      <w:r>
        <w:rPr>
          <w:rFonts w:ascii="Times New Roman" w:hAnsi="Times New Roman" w:cs="Times New Roman"/>
        </w:rPr>
        <w:t>.</w:t>
      </w:r>
      <w:r w:rsidRPr="008B71A5">
        <w:rPr>
          <w:rFonts w:ascii="Times New Roman" w:hAnsi="Times New Roman" w:cs="Times New Roman"/>
        </w:rPr>
        <w:t xml:space="preserve">  </w:t>
      </w:r>
    </w:p>
  </w:footnote>
  <w:footnote w:id="2">
    <w:p w14:paraId="37C99BEE" w14:textId="0D45B549" w:rsidR="00CB642D" w:rsidRPr="008B71A5" w:rsidRDefault="00CB642D" w:rsidP="009B4C5D">
      <w:pPr>
        <w:pStyle w:val="Tekstprzypisudolnego"/>
        <w:jc w:val="both"/>
        <w:rPr>
          <w:rFonts w:ascii="Times New Roman" w:hAnsi="Times New Roman" w:cs="Times New Roman"/>
        </w:rPr>
      </w:pPr>
      <w:r w:rsidRPr="008B71A5">
        <w:rPr>
          <w:rStyle w:val="Odwoanieprzypisudolnego"/>
          <w:rFonts w:ascii="Times New Roman" w:hAnsi="Times New Roman" w:cs="Times New Roman"/>
        </w:rPr>
        <w:footnoteRef/>
      </w:r>
      <w:r w:rsidRPr="008B71A5">
        <w:rPr>
          <w:rFonts w:ascii="Times New Roman" w:hAnsi="Times New Roman" w:cs="Times New Roman"/>
        </w:rPr>
        <w:t xml:space="preserve"> </w:t>
      </w:r>
      <w:bookmarkStart w:id="1" w:name="_Hlk42856198"/>
      <w:r w:rsidRPr="008B71A5">
        <w:rPr>
          <w:rFonts w:ascii="Times New Roman" w:hAnsi="Times New Roman" w:cs="Times New Roman"/>
        </w:rPr>
        <w:t>A.</w:t>
      </w:r>
      <w:r>
        <w:rPr>
          <w:rFonts w:ascii="Times New Roman" w:hAnsi="Times New Roman" w:cs="Times New Roman"/>
        </w:rPr>
        <w:t xml:space="preserve"> </w:t>
      </w:r>
      <w:r w:rsidRPr="008B71A5">
        <w:rPr>
          <w:rFonts w:ascii="Times New Roman" w:hAnsi="Times New Roman" w:cs="Times New Roman"/>
        </w:rPr>
        <w:t>Niemczyk, Zapasy i Magazynowanie Tom II Magazynowanie  Podręcznik do kształcenia w zawodzie technik logistyk, Biblioteka Logistyka, Poznań 2008</w:t>
      </w:r>
      <w:r>
        <w:rPr>
          <w:rFonts w:ascii="Times New Roman" w:hAnsi="Times New Roman" w:cs="Times New Roman"/>
        </w:rPr>
        <w:t>, s. 9.</w:t>
      </w:r>
    </w:p>
    <w:bookmarkEnd w:id="1"/>
  </w:footnote>
  <w:footnote w:id="3">
    <w:p w14:paraId="4C6FC7E9" w14:textId="54E917DF" w:rsidR="00CB642D" w:rsidRPr="008B71A5" w:rsidRDefault="00CB642D" w:rsidP="009B4C5D">
      <w:pPr>
        <w:pStyle w:val="Tekstprzypisudolnego"/>
        <w:jc w:val="both"/>
        <w:rPr>
          <w:rFonts w:ascii="Times New Roman" w:hAnsi="Times New Roman" w:cs="Times New Roman"/>
        </w:rPr>
      </w:pPr>
      <w:r w:rsidRPr="008B71A5">
        <w:rPr>
          <w:rStyle w:val="Odwoanieprzypisudolnego"/>
          <w:rFonts w:ascii="Times New Roman" w:hAnsi="Times New Roman" w:cs="Times New Roman"/>
        </w:rPr>
        <w:footnoteRef/>
      </w:r>
      <w:r w:rsidRPr="008B71A5">
        <w:rPr>
          <w:rFonts w:ascii="Times New Roman" w:hAnsi="Times New Roman" w:cs="Times New Roman"/>
        </w:rPr>
        <w:t xml:space="preserve"> S.</w:t>
      </w:r>
      <w:r>
        <w:rPr>
          <w:rFonts w:ascii="Times New Roman" w:hAnsi="Times New Roman" w:cs="Times New Roman"/>
        </w:rPr>
        <w:t xml:space="preserve"> </w:t>
      </w:r>
      <w:r w:rsidRPr="008B71A5">
        <w:rPr>
          <w:rFonts w:ascii="Times New Roman" w:hAnsi="Times New Roman" w:cs="Times New Roman"/>
        </w:rPr>
        <w:t>Krzyżaniak, A.</w:t>
      </w:r>
      <w:r>
        <w:rPr>
          <w:rFonts w:ascii="Times New Roman" w:hAnsi="Times New Roman" w:cs="Times New Roman"/>
        </w:rPr>
        <w:t xml:space="preserve"> </w:t>
      </w:r>
      <w:r w:rsidRPr="008B71A5">
        <w:rPr>
          <w:rFonts w:ascii="Times New Roman" w:hAnsi="Times New Roman" w:cs="Times New Roman"/>
        </w:rPr>
        <w:t>Niemczyk, J.</w:t>
      </w:r>
      <w:r>
        <w:rPr>
          <w:rFonts w:ascii="Times New Roman" w:hAnsi="Times New Roman" w:cs="Times New Roman"/>
        </w:rPr>
        <w:t xml:space="preserve"> </w:t>
      </w:r>
      <w:r w:rsidRPr="008B71A5">
        <w:rPr>
          <w:rFonts w:ascii="Times New Roman" w:hAnsi="Times New Roman" w:cs="Times New Roman"/>
        </w:rPr>
        <w:t>Majewski, P.</w:t>
      </w:r>
      <w:r>
        <w:rPr>
          <w:rFonts w:ascii="Times New Roman" w:hAnsi="Times New Roman" w:cs="Times New Roman"/>
        </w:rPr>
        <w:t xml:space="preserve"> </w:t>
      </w:r>
      <w:r w:rsidRPr="008B71A5">
        <w:rPr>
          <w:rFonts w:ascii="Times New Roman" w:hAnsi="Times New Roman" w:cs="Times New Roman"/>
        </w:rPr>
        <w:t xml:space="preserve">Andrzejczyk , Organizacja i monitorowanie procesów magazynowych, </w:t>
      </w:r>
      <w:proofErr w:type="spellStart"/>
      <w:r w:rsidRPr="008B71A5">
        <w:rPr>
          <w:rFonts w:ascii="Times New Roman" w:hAnsi="Times New Roman" w:cs="Times New Roman"/>
        </w:rPr>
        <w:t>ILiM</w:t>
      </w:r>
      <w:proofErr w:type="spellEnd"/>
      <w:r w:rsidRPr="008B71A5">
        <w:rPr>
          <w:rFonts w:ascii="Times New Roman" w:hAnsi="Times New Roman" w:cs="Times New Roman"/>
        </w:rPr>
        <w:t>, Poznań 2013</w:t>
      </w:r>
      <w:r>
        <w:rPr>
          <w:rFonts w:ascii="Times New Roman" w:hAnsi="Times New Roman" w:cs="Times New Roman"/>
        </w:rPr>
        <w:t>, s. 13-14.</w:t>
      </w:r>
    </w:p>
  </w:footnote>
  <w:footnote w:id="4">
    <w:p w14:paraId="7755164D" w14:textId="46485AE1" w:rsidR="00CB642D" w:rsidRPr="008B71A5" w:rsidRDefault="00CB642D" w:rsidP="009B4C5D">
      <w:pPr>
        <w:pStyle w:val="Tekstprzypisudolnego"/>
        <w:jc w:val="both"/>
        <w:rPr>
          <w:rFonts w:ascii="Times New Roman" w:hAnsi="Times New Roman" w:cs="Times New Roman"/>
        </w:rPr>
      </w:pPr>
      <w:r w:rsidRPr="008B71A5">
        <w:rPr>
          <w:rStyle w:val="Odwoanieprzypisudolnego"/>
          <w:rFonts w:ascii="Times New Roman" w:hAnsi="Times New Roman" w:cs="Times New Roman"/>
        </w:rPr>
        <w:footnoteRef/>
      </w:r>
      <w:r w:rsidRPr="008B71A5">
        <w:rPr>
          <w:rFonts w:ascii="Times New Roman" w:hAnsi="Times New Roman" w:cs="Times New Roman"/>
        </w:rPr>
        <w:t xml:space="preserve"> </w:t>
      </w:r>
      <w:bookmarkStart w:id="2" w:name="_Hlk42862737"/>
      <w:r w:rsidRPr="008B71A5">
        <w:rPr>
          <w:rFonts w:ascii="Times New Roman" w:hAnsi="Times New Roman" w:cs="Times New Roman"/>
        </w:rPr>
        <w:t>J.</w:t>
      </w:r>
      <w:r>
        <w:rPr>
          <w:rFonts w:ascii="Times New Roman" w:hAnsi="Times New Roman" w:cs="Times New Roman"/>
        </w:rPr>
        <w:t xml:space="preserve"> </w:t>
      </w:r>
      <w:r w:rsidRPr="008B71A5">
        <w:rPr>
          <w:rFonts w:ascii="Times New Roman" w:hAnsi="Times New Roman" w:cs="Times New Roman"/>
        </w:rPr>
        <w:t>Jonak, A.</w:t>
      </w:r>
      <w:r>
        <w:rPr>
          <w:rFonts w:ascii="Times New Roman" w:hAnsi="Times New Roman" w:cs="Times New Roman"/>
        </w:rPr>
        <w:t xml:space="preserve"> </w:t>
      </w:r>
      <w:proofErr w:type="spellStart"/>
      <w:r w:rsidRPr="008B71A5">
        <w:rPr>
          <w:rFonts w:ascii="Times New Roman" w:hAnsi="Times New Roman" w:cs="Times New Roman"/>
        </w:rPr>
        <w:t>Nieoczym</w:t>
      </w:r>
      <w:proofErr w:type="spellEnd"/>
      <w:r w:rsidRPr="008B71A5">
        <w:rPr>
          <w:rFonts w:ascii="Times New Roman" w:hAnsi="Times New Roman" w:cs="Times New Roman"/>
        </w:rPr>
        <w:t xml:space="preserve"> , Logistyka w obszarze produkcji i magazynowania, Politechnika Lubelska, Lublin 2014</w:t>
      </w:r>
      <w:bookmarkEnd w:id="2"/>
      <w:r>
        <w:rPr>
          <w:rFonts w:ascii="Times New Roman" w:hAnsi="Times New Roman" w:cs="Times New Roman"/>
        </w:rPr>
        <w:t>, s. 9.</w:t>
      </w:r>
    </w:p>
  </w:footnote>
  <w:footnote w:id="5">
    <w:p w14:paraId="16456DF4" w14:textId="77777777" w:rsidR="00CB642D" w:rsidRPr="008B71A5" w:rsidRDefault="00CB642D" w:rsidP="009B4C5D">
      <w:pPr>
        <w:pStyle w:val="Tekstprzypisudolnego"/>
        <w:jc w:val="both"/>
        <w:rPr>
          <w:rFonts w:ascii="Times New Roman" w:hAnsi="Times New Roman" w:cs="Times New Roman"/>
        </w:rPr>
      </w:pPr>
      <w:r w:rsidRPr="008B71A5">
        <w:rPr>
          <w:rStyle w:val="Odwoanieprzypisudolnego"/>
          <w:rFonts w:ascii="Times New Roman" w:hAnsi="Times New Roman" w:cs="Times New Roman"/>
        </w:rPr>
        <w:footnoteRef/>
      </w:r>
      <w:r w:rsidRPr="008B71A5">
        <w:rPr>
          <w:rFonts w:ascii="Times New Roman" w:hAnsi="Times New Roman" w:cs="Times New Roman"/>
        </w:rPr>
        <w:t xml:space="preserve"> J.</w:t>
      </w:r>
      <w:r>
        <w:rPr>
          <w:rFonts w:ascii="Times New Roman" w:hAnsi="Times New Roman" w:cs="Times New Roman"/>
        </w:rPr>
        <w:t xml:space="preserve"> </w:t>
      </w:r>
      <w:r w:rsidRPr="008B71A5">
        <w:rPr>
          <w:rFonts w:ascii="Times New Roman" w:hAnsi="Times New Roman" w:cs="Times New Roman"/>
        </w:rPr>
        <w:t>Jonak, A.</w:t>
      </w:r>
      <w:r>
        <w:rPr>
          <w:rFonts w:ascii="Times New Roman" w:hAnsi="Times New Roman" w:cs="Times New Roman"/>
        </w:rPr>
        <w:t xml:space="preserve"> </w:t>
      </w:r>
      <w:proofErr w:type="spellStart"/>
      <w:r w:rsidRPr="008B71A5">
        <w:rPr>
          <w:rFonts w:ascii="Times New Roman" w:hAnsi="Times New Roman" w:cs="Times New Roman"/>
        </w:rPr>
        <w:t>Nieoczym</w:t>
      </w:r>
      <w:proofErr w:type="spellEnd"/>
      <w:r w:rsidRPr="008B71A5">
        <w:rPr>
          <w:rFonts w:ascii="Times New Roman" w:hAnsi="Times New Roman" w:cs="Times New Roman"/>
        </w:rPr>
        <w:t xml:space="preserve"> , Logistyka w</w:t>
      </w:r>
      <w:r>
        <w:rPr>
          <w:rFonts w:ascii="Times New Roman" w:hAnsi="Times New Roman" w:cs="Times New Roman"/>
        </w:rPr>
        <w:t xml:space="preserve"> obszarze…, s. 10.</w:t>
      </w:r>
    </w:p>
  </w:footnote>
  <w:footnote w:id="6">
    <w:p w14:paraId="0097E55D" w14:textId="60D34DC4" w:rsidR="00CB642D" w:rsidRPr="008B71A5" w:rsidRDefault="00CB642D" w:rsidP="009B4C5D">
      <w:pPr>
        <w:pStyle w:val="Tekstprzypisudolnego"/>
        <w:jc w:val="both"/>
        <w:rPr>
          <w:rFonts w:ascii="Times New Roman" w:hAnsi="Times New Roman" w:cs="Times New Roman"/>
        </w:rPr>
      </w:pPr>
      <w:r w:rsidRPr="008B71A5">
        <w:rPr>
          <w:rStyle w:val="Odwoanieprzypisudolnego"/>
          <w:rFonts w:ascii="Times New Roman" w:hAnsi="Times New Roman" w:cs="Times New Roman"/>
        </w:rPr>
        <w:footnoteRef/>
      </w:r>
      <w:r w:rsidRPr="008B71A5">
        <w:rPr>
          <w:rFonts w:ascii="Times New Roman" w:hAnsi="Times New Roman" w:cs="Times New Roman"/>
        </w:rPr>
        <w:t xml:space="preserve"> A.</w:t>
      </w:r>
      <w:r>
        <w:rPr>
          <w:rFonts w:ascii="Times New Roman" w:hAnsi="Times New Roman" w:cs="Times New Roman"/>
        </w:rPr>
        <w:t xml:space="preserve"> </w:t>
      </w:r>
      <w:r w:rsidRPr="008B71A5">
        <w:rPr>
          <w:rFonts w:ascii="Times New Roman" w:hAnsi="Times New Roman" w:cs="Times New Roman"/>
        </w:rPr>
        <w:t>Korzeniowski, A.</w:t>
      </w:r>
      <w:r>
        <w:rPr>
          <w:rFonts w:ascii="Times New Roman" w:hAnsi="Times New Roman" w:cs="Times New Roman"/>
        </w:rPr>
        <w:t xml:space="preserve"> </w:t>
      </w:r>
      <w:proofErr w:type="spellStart"/>
      <w:r w:rsidRPr="008B71A5">
        <w:rPr>
          <w:rFonts w:ascii="Times New Roman" w:hAnsi="Times New Roman" w:cs="Times New Roman"/>
        </w:rPr>
        <w:t>Weselik</w:t>
      </w:r>
      <w:proofErr w:type="spellEnd"/>
      <w:r w:rsidRPr="008B71A5">
        <w:rPr>
          <w:rFonts w:ascii="Times New Roman" w:hAnsi="Times New Roman" w:cs="Times New Roman"/>
        </w:rPr>
        <w:t>, Z.</w:t>
      </w:r>
      <w:r>
        <w:rPr>
          <w:rFonts w:ascii="Times New Roman" w:hAnsi="Times New Roman" w:cs="Times New Roman"/>
        </w:rPr>
        <w:t xml:space="preserve"> </w:t>
      </w:r>
      <w:r w:rsidRPr="008B71A5">
        <w:rPr>
          <w:rFonts w:ascii="Times New Roman" w:hAnsi="Times New Roman" w:cs="Times New Roman"/>
        </w:rPr>
        <w:t>Skowroński, M.</w:t>
      </w:r>
      <w:r>
        <w:rPr>
          <w:rFonts w:ascii="Times New Roman" w:hAnsi="Times New Roman" w:cs="Times New Roman"/>
        </w:rPr>
        <w:t xml:space="preserve"> </w:t>
      </w:r>
      <w:r w:rsidRPr="008B71A5">
        <w:rPr>
          <w:rFonts w:ascii="Times New Roman" w:hAnsi="Times New Roman" w:cs="Times New Roman"/>
        </w:rPr>
        <w:t xml:space="preserve">Kaczmarek, </w:t>
      </w:r>
      <w:proofErr w:type="spellStart"/>
      <w:r w:rsidRPr="008B71A5">
        <w:rPr>
          <w:rFonts w:ascii="Times New Roman" w:hAnsi="Times New Roman" w:cs="Times New Roman"/>
        </w:rPr>
        <w:t>Zarzędzanie</w:t>
      </w:r>
      <w:proofErr w:type="spellEnd"/>
      <w:r w:rsidRPr="008B71A5">
        <w:rPr>
          <w:rFonts w:ascii="Times New Roman" w:hAnsi="Times New Roman" w:cs="Times New Roman"/>
        </w:rPr>
        <w:t xml:space="preserve"> gospodarką magazynową, PWE, Warszawa 1997</w:t>
      </w:r>
      <w:r>
        <w:rPr>
          <w:rFonts w:ascii="Times New Roman" w:hAnsi="Times New Roman" w:cs="Times New Roman"/>
        </w:rPr>
        <w:t>, s. 24-28.</w:t>
      </w:r>
    </w:p>
  </w:footnote>
  <w:footnote w:id="7">
    <w:p w14:paraId="5E46CB58" w14:textId="77777777" w:rsidR="00CB642D" w:rsidRPr="008B71A5" w:rsidRDefault="00CB642D" w:rsidP="00252A61">
      <w:pPr>
        <w:pStyle w:val="Tekstprzypisudolnego"/>
        <w:jc w:val="both"/>
        <w:rPr>
          <w:rFonts w:ascii="Times New Roman" w:hAnsi="Times New Roman" w:cs="Times New Roman"/>
        </w:rPr>
      </w:pPr>
      <w:r w:rsidRPr="008B71A5">
        <w:rPr>
          <w:rStyle w:val="Odwoanieprzypisudolnego"/>
          <w:rFonts w:ascii="Times New Roman" w:hAnsi="Times New Roman" w:cs="Times New Roman"/>
        </w:rPr>
        <w:footnoteRef/>
      </w:r>
      <w:r w:rsidRPr="008B71A5">
        <w:rPr>
          <w:rFonts w:ascii="Times New Roman" w:hAnsi="Times New Roman" w:cs="Times New Roman"/>
        </w:rPr>
        <w:t xml:space="preserve"> </w:t>
      </w:r>
      <w:bookmarkStart w:id="3" w:name="_Hlk44076011"/>
      <w:r w:rsidRPr="008B71A5">
        <w:rPr>
          <w:rFonts w:ascii="Times New Roman" w:hAnsi="Times New Roman" w:cs="Times New Roman"/>
        </w:rPr>
        <w:t>A.</w:t>
      </w:r>
      <w:r>
        <w:rPr>
          <w:rFonts w:ascii="Times New Roman" w:hAnsi="Times New Roman" w:cs="Times New Roman"/>
        </w:rPr>
        <w:t xml:space="preserve"> </w:t>
      </w:r>
      <w:r w:rsidRPr="008B71A5">
        <w:rPr>
          <w:rFonts w:ascii="Times New Roman" w:hAnsi="Times New Roman" w:cs="Times New Roman"/>
        </w:rPr>
        <w:t>Niemczyk, Zapasy i Magazynowanie</w:t>
      </w:r>
      <w:bookmarkEnd w:id="3"/>
      <w:r>
        <w:rPr>
          <w:rFonts w:ascii="Times New Roman" w:hAnsi="Times New Roman" w:cs="Times New Roman"/>
        </w:rPr>
        <w:t>…, s. 10-11.</w:t>
      </w:r>
    </w:p>
  </w:footnote>
  <w:footnote w:id="8">
    <w:p w14:paraId="5CF3CF67" w14:textId="77777777" w:rsidR="00CB642D" w:rsidRPr="008B71A5" w:rsidRDefault="00CB642D" w:rsidP="009B4C5D">
      <w:pPr>
        <w:pStyle w:val="Tekstprzypisudolnego"/>
        <w:jc w:val="both"/>
        <w:rPr>
          <w:rFonts w:ascii="Times New Roman" w:hAnsi="Times New Roman" w:cs="Times New Roman"/>
        </w:rPr>
      </w:pPr>
      <w:r w:rsidRPr="008B71A5">
        <w:rPr>
          <w:rStyle w:val="Odwoanieprzypisudolnego"/>
          <w:rFonts w:ascii="Times New Roman" w:hAnsi="Times New Roman" w:cs="Times New Roman"/>
        </w:rPr>
        <w:footnoteRef/>
      </w:r>
      <w:r w:rsidRPr="008B71A5">
        <w:rPr>
          <w:rFonts w:ascii="Times New Roman" w:hAnsi="Times New Roman" w:cs="Times New Roman"/>
        </w:rPr>
        <w:t xml:space="preserve"> </w:t>
      </w:r>
      <w:bookmarkStart w:id="4" w:name="_Hlk44544061"/>
      <w:r w:rsidRPr="008B71A5">
        <w:rPr>
          <w:rFonts w:ascii="Times New Roman" w:hAnsi="Times New Roman" w:cs="Times New Roman"/>
        </w:rPr>
        <w:t>A.</w:t>
      </w:r>
      <w:r>
        <w:rPr>
          <w:rFonts w:ascii="Times New Roman" w:hAnsi="Times New Roman" w:cs="Times New Roman"/>
        </w:rPr>
        <w:t xml:space="preserve"> </w:t>
      </w:r>
      <w:r w:rsidRPr="008B71A5">
        <w:rPr>
          <w:rFonts w:ascii="Times New Roman" w:hAnsi="Times New Roman" w:cs="Times New Roman"/>
        </w:rPr>
        <w:t>Korzeniowski, A.</w:t>
      </w:r>
      <w:r>
        <w:rPr>
          <w:rFonts w:ascii="Times New Roman" w:hAnsi="Times New Roman" w:cs="Times New Roman"/>
        </w:rPr>
        <w:t xml:space="preserve"> </w:t>
      </w:r>
      <w:proofErr w:type="spellStart"/>
      <w:r w:rsidRPr="008B71A5">
        <w:rPr>
          <w:rFonts w:ascii="Times New Roman" w:hAnsi="Times New Roman" w:cs="Times New Roman"/>
        </w:rPr>
        <w:t>Weselik</w:t>
      </w:r>
      <w:proofErr w:type="spellEnd"/>
      <w:r w:rsidRPr="008B71A5">
        <w:rPr>
          <w:rFonts w:ascii="Times New Roman" w:hAnsi="Times New Roman" w:cs="Times New Roman"/>
        </w:rPr>
        <w:t>, Z.</w:t>
      </w:r>
      <w:r>
        <w:rPr>
          <w:rFonts w:ascii="Times New Roman" w:hAnsi="Times New Roman" w:cs="Times New Roman"/>
        </w:rPr>
        <w:t xml:space="preserve"> </w:t>
      </w:r>
      <w:r w:rsidRPr="008B71A5">
        <w:rPr>
          <w:rFonts w:ascii="Times New Roman" w:hAnsi="Times New Roman" w:cs="Times New Roman"/>
        </w:rPr>
        <w:t>Skowroński, M.</w:t>
      </w:r>
      <w:r>
        <w:rPr>
          <w:rFonts w:ascii="Times New Roman" w:hAnsi="Times New Roman" w:cs="Times New Roman"/>
        </w:rPr>
        <w:t xml:space="preserve"> </w:t>
      </w:r>
      <w:r w:rsidRPr="008B71A5">
        <w:rPr>
          <w:rFonts w:ascii="Times New Roman" w:hAnsi="Times New Roman" w:cs="Times New Roman"/>
        </w:rPr>
        <w:t>Kaczmarek, Zarz</w:t>
      </w:r>
      <w:r>
        <w:rPr>
          <w:rFonts w:ascii="Times New Roman" w:hAnsi="Times New Roman" w:cs="Times New Roman"/>
        </w:rPr>
        <w:t>ą</w:t>
      </w:r>
      <w:r w:rsidRPr="008B71A5">
        <w:rPr>
          <w:rFonts w:ascii="Times New Roman" w:hAnsi="Times New Roman" w:cs="Times New Roman"/>
        </w:rPr>
        <w:t>dzanie gospodarką magazynową, PWE, Warszawa 1997</w:t>
      </w:r>
      <w:bookmarkEnd w:id="4"/>
      <w:r>
        <w:rPr>
          <w:rFonts w:ascii="Times New Roman" w:hAnsi="Times New Roman" w:cs="Times New Roman"/>
        </w:rPr>
        <w:t>, s. 28-29.</w:t>
      </w:r>
    </w:p>
  </w:footnote>
  <w:footnote w:id="9">
    <w:p w14:paraId="10687EF5" w14:textId="77777777" w:rsidR="00CB642D" w:rsidRPr="008B71A5" w:rsidRDefault="00CB642D" w:rsidP="009B4C5D">
      <w:pPr>
        <w:pStyle w:val="Tekstprzypisudolnego"/>
        <w:jc w:val="both"/>
        <w:rPr>
          <w:rFonts w:ascii="Times New Roman" w:hAnsi="Times New Roman" w:cs="Times New Roman"/>
        </w:rPr>
      </w:pPr>
      <w:r w:rsidRPr="008B71A5">
        <w:rPr>
          <w:rStyle w:val="Odwoanieprzypisudolnego"/>
          <w:rFonts w:ascii="Times New Roman" w:hAnsi="Times New Roman" w:cs="Times New Roman"/>
        </w:rPr>
        <w:footnoteRef/>
      </w:r>
      <w:r w:rsidRPr="008B71A5">
        <w:rPr>
          <w:rFonts w:ascii="Times New Roman" w:hAnsi="Times New Roman" w:cs="Times New Roman"/>
        </w:rPr>
        <w:t xml:space="preserve"> </w:t>
      </w:r>
      <w:bookmarkStart w:id="5" w:name="_Hlk44541655"/>
      <w:r w:rsidRPr="008B71A5">
        <w:rPr>
          <w:rFonts w:ascii="Times New Roman" w:hAnsi="Times New Roman" w:cs="Times New Roman"/>
        </w:rPr>
        <w:t>Z.</w:t>
      </w:r>
      <w:r>
        <w:rPr>
          <w:rFonts w:ascii="Times New Roman" w:hAnsi="Times New Roman" w:cs="Times New Roman"/>
        </w:rPr>
        <w:t xml:space="preserve"> </w:t>
      </w:r>
      <w:r w:rsidRPr="008B71A5">
        <w:rPr>
          <w:rFonts w:ascii="Times New Roman" w:hAnsi="Times New Roman" w:cs="Times New Roman"/>
        </w:rPr>
        <w:t>Dudziński, M.</w:t>
      </w:r>
      <w:r>
        <w:rPr>
          <w:rFonts w:ascii="Times New Roman" w:hAnsi="Times New Roman" w:cs="Times New Roman"/>
        </w:rPr>
        <w:t xml:space="preserve"> </w:t>
      </w:r>
      <w:proofErr w:type="spellStart"/>
      <w:r w:rsidRPr="008B71A5">
        <w:rPr>
          <w:rFonts w:ascii="Times New Roman" w:hAnsi="Times New Roman" w:cs="Times New Roman"/>
        </w:rPr>
        <w:t>Kizyn</w:t>
      </w:r>
      <w:proofErr w:type="spellEnd"/>
      <w:r w:rsidRPr="008B71A5">
        <w:rPr>
          <w:rFonts w:ascii="Times New Roman" w:hAnsi="Times New Roman" w:cs="Times New Roman"/>
        </w:rPr>
        <w:t>, Poradnik Magazyniera, PWE, Warszawa 2008</w:t>
      </w:r>
      <w:bookmarkEnd w:id="5"/>
      <w:r>
        <w:rPr>
          <w:rFonts w:ascii="Times New Roman" w:hAnsi="Times New Roman" w:cs="Times New Roman"/>
        </w:rPr>
        <w:t>, s. 15-16.</w:t>
      </w:r>
    </w:p>
  </w:footnote>
  <w:footnote w:id="10">
    <w:p w14:paraId="13DB3CFF" w14:textId="77777777" w:rsidR="00CB642D" w:rsidRPr="008B71A5" w:rsidRDefault="00CB642D" w:rsidP="009B4C5D">
      <w:pPr>
        <w:pStyle w:val="Tekstprzypisudolnego"/>
        <w:jc w:val="both"/>
        <w:rPr>
          <w:rFonts w:ascii="Times New Roman" w:hAnsi="Times New Roman" w:cs="Times New Roman"/>
        </w:rPr>
      </w:pPr>
      <w:r w:rsidRPr="008B71A5">
        <w:rPr>
          <w:rStyle w:val="Odwoanieprzypisudolnego"/>
          <w:rFonts w:ascii="Times New Roman" w:hAnsi="Times New Roman" w:cs="Times New Roman"/>
        </w:rPr>
        <w:footnoteRef/>
      </w:r>
      <w:r w:rsidRPr="008B71A5">
        <w:rPr>
          <w:rFonts w:ascii="Times New Roman" w:hAnsi="Times New Roman" w:cs="Times New Roman"/>
        </w:rPr>
        <w:t xml:space="preserve"> </w:t>
      </w:r>
      <w:r>
        <w:rPr>
          <w:rFonts w:ascii="Times New Roman" w:hAnsi="Times New Roman" w:cs="Times New Roman"/>
        </w:rPr>
        <w:t>Ibidem, s. 16.</w:t>
      </w:r>
    </w:p>
  </w:footnote>
  <w:footnote w:id="11">
    <w:p w14:paraId="5CBFBAC2" w14:textId="77777777" w:rsidR="00CB642D" w:rsidRPr="001F591E" w:rsidRDefault="00CB642D" w:rsidP="009B4C5D">
      <w:pPr>
        <w:pStyle w:val="Tekstprzypisudolnego"/>
        <w:jc w:val="both"/>
        <w:rPr>
          <w:rFonts w:ascii="Times New Roman" w:hAnsi="Times New Roman" w:cs="Times New Roman"/>
        </w:rPr>
      </w:pPr>
      <w:r w:rsidRPr="001F591E">
        <w:rPr>
          <w:rStyle w:val="Odwoanieprzypisudolnego"/>
          <w:rFonts w:ascii="Times New Roman" w:hAnsi="Times New Roman" w:cs="Times New Roman"/>
        </w:rPr>
        <w:footnoteRef/>
      </w:r>
      <w:r w:rsidRPr="001F591E">
        <w:rPr>
          <w:rFonts w:ascii="Times New Roman" w:hAnsi="Times New Roman" w:cs="Times New Roman"/>
        </w:rPr>
        <w:t xml:space="preserve"> S.</w:t>
      </w:r>
      <w:r>
        <w:rPr>
          <w:rFonts w:ascii="Times New Roman" w:hAnsi="Times New Roman" w:cs="Times New Roman"/>
        </w:rPr>
        <w:t xml:space="preserve"> </w:t>
      </w:r>
      <w:r w:rsidRPr="001F591E">
        <w:rPr>
          <w:rFonts w:ascii="Times New Roman" w:hAnsi="Times New Roman" w:cs="Times New Roman"/>
        </w:rPr>
        <w:t>Krzyżaniak, A.</w:t>
      </w:r>
      <w:r>
        <w:rPr>
          <w:rFonts w:ascii="Times New Roman" w:hAnsi="Times New Roman" w:cs="Times New Roman"/>
        </w:rPr>
        <w:t xml:space="preserve"> </w:t>
      </w:r>
      <w:r w:rsidRPr="001F591E">
        <w:rPr>
          <w:rFonts w:ascii="Times New Roman" w:hAnsi="Times New Roman" w:cs="Times New Roman"/>
        </w:rPr>
        <w:t>Niemczyk, J.</w:t>
      </w:r>
      <w:r>
        <w:rPr>
          <w:rFonts w:ascii="Times New Roman" w:hAnsi="Times New Roman" w:cs="Times New Roman"/>
        </w:rPr>
        <w:t xml:space="preserve"> </w:t>
      </w:r>
      <w:r w:rsidRPr="001F591E">
        <w:rPr>
          <w:rFonts w:ascii="Times New Roman" w:hAnsi="Times New Roman" w:cs="Times New Roman"/>
        </w:rPr>
        <w:t>Majewski, P.</w:t>
      </w:r>
      <w:r>
        <w:rPr>
          <w:rFonts w:ascii="Times New Roman" w:hAnsi="Times New Roman" w:cs="Times New Roman"/>
        </w:rPr>
        <w:t xml:space="preserve"> </w:t>
      </w:r>
      <w:r w:rsidRPr="001F591E">
        <w:rPr>
          <w:rFonts w:ascii="Times New Roman" w:hAnsi="Times New Roman" w:cs="Times New Roman"/>
        </w:rPr>
        <w:t>Andrzejczyk , Organizacja i monitorowanie</w:t>
      </w:r>
      <w:r>
        <w:rPr>
          <w:rFonts w:ascii="Times New Roman" w:hAnsi="Times New Roman" w:cs="Times New Roman"/>
        </w:rPr>
        <w:t xml:space="preserve">… , </w:t>
      </w:r>
      <w:r w:rsidRPr="001F591E">
        <w:rPr>
          <w:rFonts w:ascii="Times New Roman" w:hAnsi="Times New Roman" w:cs="Times New Roman"/>
        </w:rPr>
        <w:t>s. 73.</w:t>
      </w:r>
    </w:p>
  </w:footnote>
  <w:footnote w:id="12">
    <w:p w14:paraId="426C8030" w14:textId="77777777" w:rsidR="00CB642D" w:rsidRPr="001F591E" w:rsidRDefault="00CB642D" w:rsidP="009B4C5D">
      <w:pPr>
        <w:pStyle w:val="Tekstprzypisudolnego"/>
        <w:jc w:val="both"/>
        <w:rPr>
          <w:rFonts w:ascii="Times New Roman" w:hAnsi="Times New Roman" w:cs="Times New Roman"/>
        </w:rPr>
      </w:pPr>
      <w:r w:rsidRPr="001F591E">
        <w:rPr>
          <w:rStyle w:val="Odwoanieprzypisudolnego"/>
          <w:rFonts w:ascii="Times New Roman" w:hAnsi="Times New Roman" w:cs="Times New Roman"/>
        </w:rPr>
        <w:footnoteRef/>
      </w:r>
      <w:r w:rsidRPr="001F591E">
        <w:rPr>
          <w:rFonts w:ascii="Times New Roman" w:hAnsi="Times New Roman" w:cs="Times New Roman"/>
        </w:rPr>
        <w:t xml:space="preserve"> Ibidem</w:t>
      </w:r>
      <w:r>
        <w:rPr>
          <w:rFonts w:ascii="Times New Roman" w:hAnsi="Times New Roman" w:cs="Times New Roman"/>
        </w:rPr>
        <w:t>, s. 73.</w:t>
      </w:r>
    </w:p>
  </w:footnote>
  <w:footnote w:id="13">
    <w:p w14:paraId="577E97DD" w14:textId="77777777" w:rsidR="00CB642D" w:rsidRPr="001F591E" w:rsidRDefault="00CB642D" w:rsidP="009B4C5D">
      <w:pPr>
        <w:pStyle w:val="Tekstprzypisudolnego"/>
        <w:jc w:val="both"/>
        <w:rPr>
          <w:rFonts w:ascii="Times New Roman" w:hAnsi="Times New Roman" w:cs="Times New Roman"/>
        </w:rPr>
      </w:pPr>
      <w:r w:rsidRPr="001F591E">
        <w:rPr>
          <w:rStyle w:val="Odwoanieprzypisudolnego"/>
          <w:rFonts w:ascii="Times New Roman" w:hAnsi="Times New Roman" w:cs="Times New Roman"/>
        </w:rPr>
        <w:footnoteRef/>
      </w:r>
      <w:r w:rsidRPr="001F591E">
        <w:rPr>
          <w:rFonts w:ascii="Times New Roman" w:hAnsi="Times New Roman" w:cs="Times New Roman"/>
        </w:rPr>
        <w:t xml:space="preserve"> </w:t>
      </w:r>
      <w:bookmarkStart w:id="6" w:name="_Hlk44075125"/>
      <w:r w:rsidRPr="001F591E">
        <w:rPr>
          <w:rFonts w:ascii="Times New Roman" w:hAnsi="Times New Roman" w:cs="Times New Roman"/>
        </w:rPr>
        <w:t xml:space="preserve">Praca zbiorowa, Podstawy logistyki Podręcznik do kształcenia w zawodzie technik logistyk, </w:t>
      </w:r>
      <w:proofErr w:type="spellStart"/>
      <w:r w:rsidRPr="001F591E">
        <w:rPr>
          <w:rFonts w:ascii="Times New Roman" w:hAnsi="Times New Roman" w:cs="Times New Roman"/>
        </w:rPr>
        <w:t>ILiM</w:t>
      </w:r>
      <w:proofErr w:type="spellEnd"/>
      <w:r w:rsidRPr="001F591E">
        <w:rPr>
          <w:rFonts w:ascii="Times New Roman" w:hAnsi="Times New Roman" w:cs="Times New Roman"/>
        </w:rPr>
        <w:t>, Poznań 2006</w:t>
      </w:r>
      <w:bookmarkEnd w:id="6"/>
      <w:r w:rsidRPr="001F591E">
        <w:rPr>
          <w:rFonts w:ascii="Times New Roman" w:hAnsi="Times New Roman" w:cs="Times New Roman"/>
        </w:rPr>
        <w:t xml:space="preserve"> s. 74-77.</w:t>
      </w:r>
    </w:p>
  </w:footnote>
  <w:footnote w:id="14">
    <w:p w14:paraId="2E94DEBD" w14:textId="77777777" w:rsidR="00CB642D" w:rsidRPr="004C4D13" w:rsidRDefault="00CB642D" w:rsidP="009B4C5D">
      <w:pPr>
        <w:pStyle w:val="Tekstprzypisudolnego"/>
        <w:jc w:val="both"/>
        <w:rPr>
          <w:rFonts w:ascii="Times New Roman" w:hAnsi="Times New Roman" w:cs="Times New Roman"/>
        </w:rPr>
      </w:pPr>
      <w:r w:rsidRPr="004C4D13">
        <w:rPr>
          <w:rStyle w:val="Odwoanieprzypisudolnego"/>
          <w:rFonts w:ascii="Times New Roman" w:hAnsi="Times New Roman" w:cs="Times New Roman"/>
        </w:rPr>
        <w:footnoteRef/>
      </w:r>
      <w:r w:rsidRPr="004C4D13">
        <w:rPr>
          <w:rFonts w:ascii="Times New Roman" w:hAnsi="Times New Roman" w:cs="Times New Roman"/>
        </w:rPr>
        <w:t xml:space="preserve"> </w:t>
      </w:r>
      <w:bookmarkStart w:id="7" w:name="_Hlk44278996"/>
      <w:r w:rsidRPr="004C4D13">
        <w:rPr>
          <w:rFonts w:ascii="Times New Roman" w:hAnsi="Times New Roman" w:cs="Times New Roman"/>
        </w:rPr>
        <w:t xml:space="preserve">Praca zbiorowa, Podstawy </w:t>
      </w:r>
      <w:r>
        <w:rPr>
          <w:rFonts w:ascii="Times New Roman" w:hAnsi="Times New Roman" w:cs="Times New Roman"/>
        </w:rPr>
        <w:t xml:space="preserve">logistyki… , </w:t>
      </w:r>
      <w:r w:rsidRPr="004C4D13">
        <w:rPr>
          <w:rFonts w:ascii="Times New Roman" w:hAnsi="Times New Roman" w:cs="Times New Roman"/>
        </w:rPr>
        <w:t>s.</w:t>
      </w:r>
      <w:r>
        <w:rPr>
          <w:rFonts w:ascii="Times New Roman" w:hAnsi="Times New Roman" w:cs="Times New Roman"/>
        </w:rPr>
        <w:t xml:space="preserve"> 140</w:t>
      </w:r>
      <w:bookmarkEnd w:id="7"/>
      <w:r>
        <w:rPr>
          <w:rFonts w:ascii="Times New Roman" w:hAnsi="Times New Roman" w:cs="Times New Roman"/>
        </w:rPr>
        <w:t>.</w:t>
      </w:r>
    </w:p>
  </w:footnote>
  <w:footnote w:id="15">
    <w:p w14:paraId="2031D041" w14:textId="77777777" w:rsidR="00CB642D" w:rsidRPr="004C4D13" w:rsidRDefault="00CB642D" w:rsidP="009B4C5D">
      <w:pPr>
        <w:pStyle w:val="Tekstprzypisudolnego"/>
        <w:jc w:val="both"/>
        <w:rPr>
          <w:rFonts w:ascii="Times New Roman" w:hAnsi="Times New Roman" w:cs="Times New Roman"/>
        </w:rPr>
      </w:pPr>
      <w:bookmarkStart w:id="8" w:name="_Hlk44536250"/>
      <w:r w:rsidRPr="004C4D13">
        <w:rPr>
          <w:rStyle w:val="Odwoanieprzypisudolnego"/>
          <w:rFonts w:ascii="Times New Roman" w:hAnsi="Times New Roman" w:cs="Times New Roman"/>
        </w:rPr>
        <w:footnoteRef/>
      </w:r>
      <w:r w:rsidRPr="004C4D13">
        <w:rPr>
          <w:rFonts w:ascii="Times New Roman" w:hAnsi="Times New Roman" w:cs="Times New Roman"/>
        </w:rPr>
        <w:t xml:space="preserve"> A.</w:t>
      </w:r>
      <w:r>
        <w:rPr>
          <w:rFonts w:ascii="Times New Roman" w:hAnsi="Times New Roman" w:cs="Times New Roman"/>
        </w:rPr>
        <w:t xml:space="preserve"> </w:t>
      </w:r>
      <w:r w:rsidRPr="004C4D13">
        <w:rPr>
          <w:rFonts w:ascii="Times New Roman" w:hAnsi="Times New Roman" w:cs="Times New Roman"/>
        </w:rPr>
        <w:t>Niemczyk, Zapasy i Magazynowanie</w:t>
      </w:r>
      <w:r>
        <w:rPr>
          <w:rFonts w:ascii="Times New Roman" w:hAnsi="Times New Roman" w:cs="Times New Roman"/>
        </w:rPr>
        <w:t xml:space="preserve">… , </w:t>
      </w:r>
      <w:r w:rsidRPr="004C4D13">
        <w:rPr>
          <w:rFonts w:ascii="Times New Roman" w:hAnsi="Times New Roman" w:cs="Times New Roman"/>
        </w:rPr>
        <w:t xml:space="preserve">s. </w:t>
      </w:r>
      <w:bookmarkEnd w:id="8"/>
      <w:r w:rsidRPr="004C4D13">
        <w:rPr>
          <w:rFonts w:ascii="Times New Roman" w:hAnsi="Times New Roman" w:cs="Times New Roman"/>
        </w:rPr>
        <w:t>65-66</w:t>
      </w:r>
      <w:r>
        <w:rPr>
          <w:rFonts w:ascii="Times New Roman" w:hAnsi="Times New Roman" w:cs="Times New Roman"/>
        </w:rPr>
        <w:t>.</w:t>
      </w:r>
    </w:p>
  </w:footnote>
  <w:footnote w:id="16">
    <w:p w14:paraId="320F0E0E" w14:textId="77777777" w:rsidR="00CB642D" w:rsidRPr="001F591E" w:rsidRDefault="00CB642D" w:rsidP="009B4C5D">
      <w:pPr>
        <w:pStyle w:val="Tekstprzypisudolnego"/>
        <w:jc w:val="both"/>
        <w:rPr>
          <w:rFonts w:ascii="Times New Roman" w:hAnsi="Times New Roman" w:cs="Times New Roman"/>
        </w:rPr>
      </w:pPr>
      <w:r w:rsidRPr="001F591E">
        <w:rPr>
          <w:rStyle w:val="Odwoanieprzypisudolnego"/>
          <w:rFonts w:ascii="Times New Roman" w:hAnsi="Times New Roman" w:cs="Times New Roman"/>
        </w:rPr>
        <w:footnoteRef/>
      </w:r>
      <w:r w:rsidRPr="001F591E">
        <w:rPr>
          <w:rFonts w:ascii="Times New Roman" w:hAnsi="Times New Roman" w:cs="Times New Roman"/>
        </w:rPr>
        <w:t xml:space="preserve"> </w:t>
      </w:r>
      <w:bookmarkStart w:id="9" w:name="_Hlk44542695"/>
      <w:r w:rsidRPr="001F591E">
        <w:rPr>
          <w:rFonts w:ascii="Times New Roman" w:hAnsi="Times New Roman" w:cs="Times New Roman"/>
        </w:rPr>
        <w:t>Praca zbiorowa, Podstawy logistyki</w:t>
      </w:r>
      <w:r>
        <w:rPr>
          <w:rFonts w:ascii="Times New Roman" w:hAnsi="Times New Roman" w:cs="Times New Roman"/>
        </w:rPr>
        <w:t>…</w:t>
      </w:r>
      <w:r w:rsidRPr="001F591E">
        <w:rPr>
          <w:rFonts w:ascii="Times New Roman" w:hAnsi="Times New Roman" w:cs="Times New Roman"/>
        </w:rPr>
        <w:t>, s.</w:t>
      </w:r>
      <w:r>
        <w:rPr>
          <w:rFonts w:ascii="Times New Roman" w:hAnsi="Times New Roman" w:cs="Times New Roman"/>
        </w:rPr>
        <w:t xml:space="preserve"> </w:t>
      </w:r>
      <w:r w:rsidRPr="001F591E">
        <w:rPr>
          <w:rFonts w:ascii="Times New Roman" w:hAnsi="Times New Roman" w:cs="Times New Roman"/>
        </w:rPr>
        <w:t>141</w:t>
      </w:r>
      <w:bookmarkEnd w:id="9"/>
      <w:r w:rsidRPr="001F591E">
        <w:rPr>
          <w:rFonts w:ascii="Times New Roman" w:hAnsi="Times New Roman" w:cs="Times New Roman"/>
        </w:rPr>
        <w:t>.</w:t>
      </w:r>
    </w:p>
  </w:footnote>
  <w:footnote w:id="17">
    <w:p w14:paraId="069AEAA8" w14:textId="77777777" w:rsidR="00CB642D" w:rsidRDefault="00CB642D" w:rsidP="009B4C5D">
      <w:pPr>
        <w:pStyle w:val="Tekstprzypisudolnego"/>
        <w:jc w:val="both"/>
      </w:pPr>
      <w:r w:rsidRPr="001F591E">
        <w:rPr>
          <w:rStyle w:val="Odwoanieprzypisudolnego"/>
          <w:rFonts w:ascii="Times New Roman" w:hAnsi="Times New Roman" w:cs="Times New Roman"/>
        </w:rPr>
        <w:footnoteRef/>
      </w:r>
      <w:r w:rsidRPr="001F591E">
        <w:rPr>
          <w:rFonts w:ascii="Times New Roman" w:hAnsi="Times New Roman" w:cs="Times New Roman"/>
        </w:rPr>
        <w:t xml:space="preserve"> S.</w:t>
      </w:r>
      <w:r>
        <w:rPr>
          <w:rFonts w:ascii="Times New Roman" w:hAnsi="Times New Roman" w:cs="Times New Roman"/>
        </w:rPr>
        <w:t xml:space="preserve"> </w:t>
      </w:r>
      <w:r w:rsidRPr="001F591E">
        <w:rPr>
          <w:rFonts w:ascii="Times New Roman" w:hAnsi="Times New Roman" w:cs="Times New Roman"/>
        </w:rPr>
        <w:t>Krzyżaniak, A.</w:t>
      </w:r>
      <w:r>
        <w:rPr>
          <w:rFonts w:ascii="Times New Roman" w:hAnsi="Times New Roman" w:cs="Times New Roman"/>
        </w:rPr>
        <w:t xml:space="preserve"> </w:t>
      </w:r>
      <w:r w:rsidRPr="001F591E">
        <w:rPr>
          <w:rFonts w:ascii="Times New Roman" w:hAnsi="Times New Roman" w:cs="Times New Roman"/>
        </w:rPr>
        <w:t>Niemczyk, J.</w:t>
      </w:r>
      <w:r>
        <w:rPr>
          <w:rFonts w:ascii="Times New Roman" w:hAnsi="Times New Roman" w:cs="Times New Roman"/>
        </w:rPr>
        <w:t xml:space="preserve"> </w:t>
      </w:r>
      <w:r w:rsidRPr="001F591E">
        <w:rPr>
          <w:rFonts w:ascii="Times New Roman" w:hAnsi="Times New Roman" w:cs="Times New Roman"/>
        </w:rPr>
        <w:t>Majewski, P.</w:t>
      </w:r>
      <w:r>
        <w:rPr>
          <w:rFonts w:ascii="Times New Roman" w:hAnsi="Times New Roman" w:cs="Times New Roman"/>
        </w:rPr>
        <w:t xml:space="preserve"> </w:t>
      </w:r>
      <w:r w:rsidRPr="001F591E">
        <w:rPr>
          <w:rFonts w:ascii="Times New Roman" w:hAnsi="Times New Roman" w:cs="Times New Roman"/>
        </w:rPr>
        <w:t>Andrzejczyk , Organizacja i monitorowanie</w:t>
      </w:r>
      <w:r>
        <w:rPr>
          <w:rFonts w:ascii="Times New Roman" w:hAnsi="Times New Roman" w:cs="Times New Roman"/>
        </w:rPr>
        <w:t xml:space="preserve">… , </w:t>
      </w:r>
      <w:r w:rsidRPr="001F591E">
        <w:rPr>
          <w:rFonts w:ascii="Times New Roman" w:hAnsi="Times New Roman" w:cs="Times New Roman"/>
        </w:rPr>
        <w:t xml:space="preserve"> s.</w:t>
      </w:r>
      <w:r>
        <w:rPr>
          <w:rFonts w:ascii="Times New Roman" w:hAnsi="Times New Roman" w:cs="Times New Roman"/>
        </w:rPr>
        <w:t xml:space="preserve"> </w:t>
      </w:r>
      <w:r w:rsidRPr="001F591E">
        <w:rPr>
          <w:rFonts w:ascii="Times New Roman" w:hAnsi="Times New Roman" w:cs="Times New Roman"/>
        </w:rPr>
        <w:t>80-82.</w:t>
      </w:r>
    </w:p>
  </w:footnote>
  <w:footnote w:id="18">
    <w:p w14:paraId="0028F205" w14:textId="77777777" w:rsidR="00CB642D" w:rsidRPr="001F591E" w:rsidRDefault="00CB642D" w:rsidP="009B4C5D">
      <w:pPr>
        <w:pStyle w:val="Tekstprzypisudolnego"/>
        <w:jc w:val="both"/>
        <w:rPr>
          <w:rFonts w:ascii="Times New Roman" w:hAnsi="Times New Roman" w:cs="Times New Roman"/>
        </w:rPr>
      </w:pPr>
      <w:r w:rsidRPr="001F591E">
        <w:rPr>
          <w:rStyle w:val="Odwoanieprzypisudolnego"/>
          <w:rFonts w:ascii="Times New Roman" w:hAnsi="Times New Roman" w:cs="Times New Roman"/>
        </w:rPr>
        <w:footnoteRef/>
      </w:r>
      <w:r w:rsidRPr="001F591E">
        <w:rPr>
          <w:rFonts w:ascii="Times New Roman" w:hAnsi="Times New Roman" w:cs="Times New Roman"/>
        </w:rPr>
        <w:t xml:space="preserve"> A.</w:t>
      </w:r>
      <w:r>
        <w:rPr>
          <w:rFonts w:ascii="Times New Roman" w:hAnsi="Times New Roman" w:cs="Times New Roman"/>
        </w:rPr>
        <w:t xml:space="preserve"> </w:t>
      </w:r>
      <w:r w:rsidRPr="001F591E">
        <w:rPr>
          <w:rFonts w:ascii="Times New Roman" w:hAnsi="Times New Roman" w:cs="Times New Roman"/>
        </w:rPr>
        <w:t>Niemczyk, Zapasy i Magazynowanie</w:t>
      </w:r>
      <w:r>
        <w:rPr>
          <w:rFonts w:ascii="Times New Roman" w:hAnsi="Times New Roman" w:cs="Times New Roman"/>
        </w:rPr>
        <w:t>….</w:t>
      </w:r>
      <w:r w:rsidRPr="001F591E">
        <w:rPr>
          <w:rFonts w:ascii="Times New Roman" w:hAnsi="Times New Roman" w:cs="Times New Roman"/>
        </w:rPr>
        <w:t>, s. 69.</w:t>
      </w:r>
    </w:p>
  </w:footnote>
  <w:footnote w:id="19">
    <w:p w14:paraId="3DD96C21" w14:textId="77777777" w:rsidR="00CB642D" w:rsidRPr="001F591E" w:rsidRDefault="00CB642D" w:rsidP="009B4C5D">
      <w:pPr>
        <w:pStyle w:val="Tekstprzypisudolnego"/>
        <w:jc w:val="both"/>
        <w:rPr>
          <w:rFonts w:ascii="Times New Roman" w:hAnsi="Times New Roman" w:cs="Times New Roman"/>
        </w:rPr>
      </w:pPr>
      <w:r w:rsidRPr="001F591E">
        <w:rPr>
          <w:rStyle w:val="Odwoanieprzypisudolnego"/>
          <w:rFonts w:ascii="Times New Roman" w:hAnsi="Times New Roman" w:cs="Times New Roman"/>
        </w:rPr>
        <w:footnoteRef/>
      </w:r>
      <w:r w:rsidRPr="001F591E">
        <w:rPr>
          <w:rFonts w:ascii="Times New Roman" w:hAnsi="Times New Roman" w:cs="Times New Roman"/>
        </w:rPr>
        <w:t xml:space="preserve"> Ibidem</w:t>
      </w:r>
    </w:p>
  </w:footnote>
  <w:footnote w:id="20">
    <w:p w14:paraId="5915FE50" w14:textId="77777777" w:rsidR="00CB642D" w:rsidRPr="001F591E" w:rsidRDefault="00CB642D" w:rsidP="009B4C5D">
      <w:pPr>
        <w:pStyle w:val="Tekstprzypisudolnego"/>
        <w:jc w:val="both"/>
        <w:rPr>
          <w:rFonts w:ascii="Times New Roman" w:hAnsi="Times New Roman" w:cs="Times New Roman"/>
        </w:rPr>
      </w:pPr>
      <w:r w:rsidRPr="001F591E">
        <w:rPr>
          <w:rStyle w:val="Odwoanieprzypisudolnego"/>
          <w:rFonts w:ascii="Times New Roman" w:hAnsi="Times New Roman" w:cs="Times New Roman"/>
        </w:rPr>
        <w:footnoteRef/>
      </w:r>
      <w:r w:rsidRPr="001F591E">
        <w:rPr>
          <w:rFonts w:ascii="Times New Roman" w:hAnsi="Times New Roman" w:cs="Times New Roman"/>
        </w:rPr>
        <w:t xml:space="preserve"> S.</w:t>
      </w:r>
      <w:r>
        <w:rPr>
          <w:rFonts w:ascii="Times New Roman" w:hAnsi="Times New Roman" w:cs="Times New Roman"/>
        </w:rPr>
        <w:t xml:space="preserve"> </w:t>
      </w:r>
      <w:r w:rsidRPr="001F591E">
        <w:rPr>
          <w:rFonts w:ascii="Times New Roman" w:hAnsi="Times New Roman" w:cs="Times New Roman"/>
        </w:rPr>
        <w:t>Krzyżaniak, A.</w:t>
      </w:r>
      <w:r>
        <w:rPr>
          <w:rFonts w:ascii="Times New Roman" w:hAnsi="Times New Roman" w:cs="Times New Roman"/>
        </w:rPr>
        <w:t xml:space="preserve"> </w:t>
      </w:r>
      <w:r w:rsidRPr="001F591E">
        <w:rPr>
          <w:rFonts w:ascii="Times New Roman" w:hAnsi="Times New Roman" w:cs="Times New Roman"/>
        </w:rPr>
        <w:t>Niemczyk, J.</w:t>
      </w:r>
      <w:r>
        <w:rPr>
          <w:rFonts w:ascii="Times New Roman" w:hAnsi="Times New Roman" w:cs="Times New Roman"/>
        </w:rPr>
        <w:t xml:space="preserve"> </w:t>
      </w:r>
      <w:r w:rsidRPr="001F591E">
        <w:rPr>
          <w:rFonts w:ascii="Times New Roman" w:hAnsi="Times New Roman" w:cs="Times New Roman"/>
        </w:rPr>
        <w:t>Majewski, P.</w:t>
      </w:r>
      <w:r>
        <w:rPr>
          <w:rFonts w:ascii="Times New Roman" w:hAnsi="Times New Roman" w:cs="Times New Roman"/>
        </w:rPr>
        <w:t xml:space="preserve"> </w:t>
      </w:r>
      <w:r w:rsidRPr="001F591E">
        <w:rPr>
          <w:rFonts w:ascii="Times New Roman" w:hAnsi="Times New Roman" w:cs="Times New Roman"/>
        </w:rPr>
        <w:t>Andrzejczyk , Organizacja i monitorowanie</w:t>
      </w:r>
      <w:r>
        <w:rPr>
          <w:rFonts w:ascii="Times New Roman" w:hAnsi="Times New Roman" w:cs="Times New Roman"/>
        </w:rPr>
        <w:t xml:space="preserve">… , </w:t>
      </w:r>
      <w:r w:rsidRPr="001F591E">
        <w:rPr>
          <w:rFonts w:ascii="Times New Roman" w:hAnsi="Times New Roman" w:cs="Times New Roman"/>
        </w:rPr>
        <w:t>s.</w:t>
      </w:r>
      <w:r>
        <w:rPr>
          <w:rFonts w:ascii="Times New Roman" w:hAnsi="Times New Roman" w:cs="Times New Roman"/>
        </w:rPr>
        <w:t xml:space="preserve"> </w:t>
      </w:r>
      <w:r w:rsidRPr="001F591E">
        <w:rPr>
          <w:rFonts w:ascii="Times New Roman" w:hAnsi="Times New Roman" w:cs="Times New Roman"/>
        </w:rPr>
        <w:t>84-85.</w:t>
      </w:r>
    </w:p>
  </w:footnote>
  <w:footnote w:id="21">
    <w:p w14:paraId="3BCA2080" w14:textId="77777777" w:rsidR="00CB642D" w:rsidRDefault="00CB642D" w:rsidP="009B4C5D">
      <w:pPr>
        <w:pStyle w:val="Tekstprzypisudolnego"/>
        <w:jc w:val="both"/>
      </w:pPr>
      <w:r w:rsidRPr="001F591E">
        <w:rPr>
          <w:rStyle w:val="Odwoanieprzypisudolnego"/>
          <w:rFonts w:ascii="Times New Roman" w:hAnsi="Times New Roman" w:cs="Times New Roman"/>
        </w:rPr>
        <w:footnoteRef/>
      </w:r>
      <w:bookmarkStart w:id="10" w:name="_Hlk44553898"/>
      <w:r w:rsidRPr="001F591E">
        <w:rPr>
          <w:rFonts w:ascii="Times New Roman" w:hAnsi="Times New Roman" w:cs="Times New Roman"/>
        </w:rPr>
        <w:t xml:space="preserve"> </w:t>
      </w:r>
      <w:r>
        <w:rPr>
          <w:rFonts w:ascii="Times New Roman" w:hAnsi="Times New Roman" w:cs="Times New Roman"/>
        </w:rPr>
        <w:t>Ibidem,</w:t>
      </w:r>
      <w:r w:rsidRPr="001F591E">
        <w:rPr>
          <w:rFonts w:ascii="Times New Roman" w:hAnsi="Times New Roman" w:cs="Times New Roman"/>
        </w:rPr>
        <w:t xml:space="preserve"> s.</w:t>
      </w:r>
      <w:r>
        <w:rPr>
          <w:rFonts w:ascii="Times New Roman" w:hAnsi="Times New Roman" w:cs="Times New Roman"/>
        </w:rPr>
        <w:t xml:space="preserve"> </w:t>
      </w:r>
      <w:r w:rsidRPr="001F591E">
        <w:rPr>
          <w:rFonts w:ascii="Times New Roman" w:hAnsi="Times New Roman" w:cs="Times New Roman"/>
        </w:rPr>
        <w:t>85.</w:t>
      </w:r>
      <w:bookmarkEnd w:id="10"/>
    </w:p>
  </w:footnote>
  <w:footnote w:id="22">
    <w:p w14:paraId="544D9562" w14:textId="77777777" w:rsidR="00CB642D" w:rsidRPr="001F591E" w:rsidRDefault="00CB642D" w:rsidP="009B4C5D">
      <w:pPr>
        <w:pStyle w:val="Tekstprzypisudolnego"/>
        <w:jc w:val="both"/>
        <w:rPr>
          <w:rFonts w:ascii="Times New Roman" w:hAnsi="Times New Roman" w:cs="Times New Roman"/>
        </w:rPr>
      </w:pPr>
      <w:r w:rsidRPr="001F591E">
        <w:rPr>
          <w:rStyle w:val="Odwoanieprzypisudolnego"/>
          <w:rFonts w:ascii="Times New Roman" w:hAnsi="Times New Roman" w:cs="Times New Roman"/>
        </w:rPr>
        <w:footnoteRef/>
      </w:r>
      <w:r w:rsidRPr="001F591E">
        <w:rPr>
          <w:rFonts w:ascii="Times New Roman" w:hAnsi="Times New Roman" w:cs="Times New Roman"/>
        </w:rPr>
        <w:t xml:space="preserve"> </w:t>
      </w:r>
      <w:bookmarkStart w:id="11" w:name="_Hlk44544867"/>
      <w:r w:rsidRPr="001F591E">
        <w:rPr>
          <w:rFonts w:ascii="Times New Roman" w:hAnsi="Times New Roman" w:cs="Times New Roman"/>
        </w:rPr>
        <w:t>Z.</w:t>
      </w:r>
      <w:r>
        <w:rPr>
          <w:rFonts w:ascii="Times New Roman" w:hAnsi="Times New Roman" w:cs="Times New Roman"/>
        </w:rPr>
        <w:t xml:space="preserve"> </w:t>
      </w:r>
      <w:r w:rsidRPr="001F591E">
        <w:rPr>
          <w:rFonts w:ascii="Times New Roman" w:hAnsi="Times New Roman" w:cs="Times New Roman"/>
        </w:rPr>
        <w:t>Dudziński, M.</w:t>
      </w:r>
      <w:r>
        <w:rPr>
          <w:rFonts w:ascii="Times New Roman" w:hAnsi="Times New Roman" w:cs="Times New Roman"/>
        </w:rPr>
        <w:t xml:space="preserve"> </w:t>
      </w:r>
      <w:proofErr w:type="spellStart"/>
      <w:r w:rsidRPr="001F591E">
        <w:rPr>
          <w:rFonts w:ascii="Times New Roman" w:hAnsi="Times New Roman" w:cs="Times New Roman"/>
        </w:rPr>
        <w:t>Kizyn</w:t>
      </w:r>
      <w:proofErr w:type="spellEnd"/>
      <w:r w:rsidRPr="001F591E">
        <w:rPr>
          <w:rFonts w:ascii="Times New Roman" w:hAnsi="Times New Roman" w:cs="Times New Roman"/>
        </w:rPr>
        <w:t>, Poradnik Magazyniera</w:t>
      </w:r>
      <w:r>
        <w:rPr>
          <w:rFonts w:ascii="Times New Roman" w:hAnsi="Times New Roman" w:cs="Times New Roman"/>
        </w:rPr>
        <w:t xml:space="preserve">… </w:t>
      </w:r>
      <w:r w:rsidRPr="001F591E">
        <w:rPr>
          <w:rFonts w:ascii="Times New Roman" w:hAnsi="Times New Roman" w:cs="Times New Roman"/>
        </w:rPr>
        <w:t>, s.</w:t>
      </w:r>
      <w:r>
        <w:rPr>
          <w:rFonts w:ascii="Times New Roman" w:hAnsi="Times New Roman" w:cs="Times New Roman"/>
        </w:rPr>
        <w:t xml:space="preserve"> </w:t>
      </w:r>
      <w:r w:rsidRPr="001F591E">
        <w:rPr>
          <w:rFonts w:ascii="Times New Roman" w:hAnsi="Times New Roman" w:cs="Times New Roman"/>
        </w:rPr>
        <w:t>193.</w:t>
      </w:r>
      <w:bookmarkEnd w:id="11"/>
    </w:p>
  </w:footnote>
  <w:footnote w:id="23">
    <w:p w14:paraId="3F68A3FF" w14:textId="77777777" w:rsidR="00CB642D" w:rsidRPr="001F591E" w:rsidRDefault="00CB642D" w:rsidP="009B4C5D">
      <w:pPr>
        <w:pStyle w:val="Tekstprzypisudolnego"/>
        <w:jc w:val="both"/>
        <w:rPr>
          <w:rFonts w:ascii="Times New Roman" w:hAnsi="Times New Roman" w:cs="Times New Roman"/>
        </w:rPr>
      </w:pPr>
      <w:r w:rsidRPr="001F591E">
        <w:rPr>
          <w:rStyle w:val="Odwoanieprzypisudolnego"/>
          <w:rFonts w:ascii="Times New Roman" w:hAnsi="Times New Roman" w:cs="Times New Roman"/>
        </w:rPr>
        <w:footnoteRef/>
      </w:r>
      <w:r w:rsidRPr="001F591E">
        <w:rPr>
          <w:rFonts w:ascii="Times New Roman" w:hAnsi="Times New Roman" w:cs="Times New Roman"/>
        </w:rPr>
        <w:t xml:space="preserve"> Ibidem, s.</w:t>
      </w:r>
      <w:r>
        <w:rPr>
          <w:rFonts w:ascii="Times New Roman" w:hAnsi="Times New Roman" w:cs="Times New Roman"/>
        </w:rPr>
        <w:t xml:space="preserve"> </w:t>
      </w:r>
      <w:r w:rsidRPr="001F591E">
        <w:rPr>
          <w:rFonts w:ascii="Times New Roman" w:hAnsi="Times New Roman" w:cs="Times New Roman"/>
        </w:rPr>
        <w:t>193.</w:t>
      </w:r>
    </w:p>
  </w:footnote>
  <w:footnote w:id="24">
    <w:p w14:paraId="2C684DD9" w14:textId="77777777" w:rsidR="00CB642D" w:rsidRPr="001F591E" w:rsidRDefault="00CB642D" w:rsidP="009B4C5D">
      <w:pPr>
        <w:pStyle w:val="Tekstprzypisudolnego"/>
        <w:jc w:val="both"/>
        <w:rPr>
          <w:rFonts w:ascii="Times New Roman" w:hAnsi="Times New Roman" w:cs="Times New Roman"/>
        </w:rPr>
      </w:pPr>
      <w:r w:rsidRPr="001F591E">
        <w:rPr>
          <w:rStyle w:val="Odwoanieprzypisudolnego"/>
          <w:rFonts w:ascii="Times New Roman" w:hAnsi="Times New Roman" w:cs="Times New Roman"/>
        </w:rPr>
        <w:footnoteRef/>
      </w:r>
      <w:r w:rsidRPr="001F591E">
        <w:rPr>
          <w:rFonts w:ascii="Times New Roman" w:hAnsi="Times New Roman" w:cs="Times New Roman"/>
        </w:rPr>
        <w:t xml:space="preserve"> Praca zbiorowa, Podstawy logistyki</w:t>
      </w:r>
      <w:r>
        <w:rPr>
          <w:rFonts w:ascii="Times New Roman" w:hAnsi="Times New Roman" w:cs="Times New Roman"/>
        </w:rPr>
        <w:t xml:space="preserve">… , </w:t>
      </w:r>
      <w:r w:rsidRPr="001F591E">
        <w:rPr>
          <w:rFonts w:ascii="Times New Roman" w:hAnsi="Times New Roman" w:cs="Times New Roman"/>
        </w:rPr>
        <w:t>s.</w:t>
      </w:r>
      <w:r>
        <w:rPr>
          <w:rFonts w:ascii="Times New Roman" w:hAnsi="Times New Roman" w:cs="Times New Roman"/>
        </w:rPr>
        <w:t xml:space="preserve"> </w:t>
      </w:r>
      <w:r w:rsidRPr="001F591E">
        <w:rPr>
          <w:rFonts w:ascii="Times New Roman" w:hAnsi="Times New Roman" w:cs="Times New Roman"/>
        </w:rPr>
        <w:t>141.</w:t>
      </w:r>
    </w:p>
  </w:footnote>
  <w:footnote w:id="25">
    <w:p w14:paraId="387F3A00" w14:textId="77777777" w:rsidR="00CB642D" w:rsidRPr="001F591E" w:rsidRDefault="00CB642D" w:rsidP="009B4C5D">
      <w:pPr>
        <w:pStyle w:val="Tekstprzypisudolnego"/>
        <w:jc w:val="both"/>
        <w:rPr>
          <w:rFonts w:ascii="Times New Roman" w:hAnsi="Times New Roman" w:cs="Times New Roman"/>
        </w:rPr>
      </w:pPr>
      <w:r w:rsidRPr="001F591E">
        <w:rPr>
          <w:rStyle w:val="Odwoanieprzypisudolnego"/>
          <w:rFonts w:ascii="Times New Roman" w:hAnsi="Times New Roman" w:cs="Times New Roman"/>
        </w:rPr>
        <w:footnoteRef/>
      </w:r>
      <w:r w:rsidRPr="001F591E">
        <w:rPr>
          <w:rFonts w:ascii="Times New Roman" w:hAnsi="Times New Roman" w:cs="Times New Roman"/>
        </w:rPr>
        <w:t xml:space="preserve"> Ibidem</w:t>
      </w:r>
      <w:r>
        <w:rPr>
          <w:rFonts w:ascii="Times New Roman" w:hAnsi="Times New Roman" w:cs="Times New Roman"/>
        </w:rPr>
        <w:t>,</w:t>
      </w:r>
      <w:r w:rsidRPr="001F591E">
        <w:rPr>
          <w:rFonts w:ascii="Times New Roman" w:hAnsi="Times New Roman" w:cs="Times New Roman"/>
        </w:rPr>
        <w:t xml:space="preserve"> s.</w:t>
      </w:r>
      <w:r>
        <w:rPr>
          <w:rFonts w:ascii="Times New Roman" w:hAnsi="Times New Roman" w:cs="Times New Roman"/>
        </w:rPr>
        <w:t xml:space="preserve"> </w:t>
      </w:r>
      <w:r w:rsidRPr="001F591E">
        <w:rPr>
          <w:rFonts w:ascii="Times New Roman" w:hAnsi="Times New Roman" w:cs="Times New Roman"/>
        </w:rPr>
        <w:t>141-142.</w:t>
      </w:r>
    </w:p>
  </w:footnote>
  <w:footnote w:id="26">
    <w:p w14:paraId="03E0E660" w14:textId="77777777" w:rsidR="00CB642D" w:rsidRPr="001F591E" w:rsidRDefault="00CB642D" w:rsidP="009B4C5D">
      <w:pPr>
        <w:pStyle w:val="Tekstprzypisudolnego"/>
        <w:jc w:val="both"/>
        <w:rPr>
          <w:rFonts w:ascii="Times New Roman" w:hAnsi="Times New Roman" w:cs="Times New Roman"/>
        </w:rPr>
      </w:pPr>
      <w:r w:rsidRPr="001F591E">
        <w:rPr>
          <w:rStyle w:val="Odwoanieprzypisudolnego"/>
          <w:rFonts w:ascii="Times New Roman" w:hAnsi="Times New Roman" w:cs="Times New Roman"/>
        </w:rPr>
        <w:footnoteRef/>
      </w:r>
      <w:r w:rsidRPr="001F591E">
        <w:rPr>
          <w:rFonts w:ascii="Times New Roman" w:hAnsi="Times New Roman" w:cs="Times New Roman"/>
        </w:rPr>
        <w:t xml:space="preserve"> Z.</w:t>
      </w:r>
      <w:r>
        <w:rPr>
          <w:rFonts w:ascii="Times New Roman" w:hAnsi="Times New Roman" w:cs="Times New Roman"/>
        </w:rPr>
        <w:t xml:space="preserve"> </w:t>
      </w:r>
      <w:r w:rsidRPr="001F591E">
        <w:rPr>
          <w:rFonts w:ascii="Times New Roman" w:hAnsi="Times New Roman" w:cs="Times New Roman"/>
        </w:rPr>
        <w:t>Dudziński, M.</w:t>
      </w:r>
      <w:r>
        <w:rPr>
          <w:rFonts w:ascii="Times New Roman" w:hAnsi="Times New Roman" w:cs="Times New Roman"/>
        </w:rPr>
        <w:t xml:space="preserve"> </w:t>
      </w:r>
      <w:proofErr w:type="spellStart"/>
      <w:r w:rsidRPr="001F591E">
        <w:rPr>
          <w:rFonts w:ascii="Times New Roman" w:hAnsi="Times New Roman" w:cs="Times New Roman"/>
        </w:rPr>
        <w:t>Kizyn</w:t>
      </w:r>
      <w:proofErr w:type="spellEnd"/>
      <w:r w:rsidRPr="001F591E">
        <w:rPr>
          <w:rFonts w:ascii="Times New Roman" w:hAnsi="Times New Roman" w:cs="Times New Roman"/>
        </w:rPr>
        <w:t>, Poradnik Magazyniera</w:t>
      </w:r>
      <w:r>
        <w:rPr>
          <w:rFonts w:ascii="Times New Roman" w:hAnsi="Times New Roman" w:cs="Times New Roman"/>
        </w:rPr>
        <w:t xml:space="preserve">… , </w:t>
      </w:r>
      <w:r w:rsidRPr="001F591E">
        <w:rPr>
          <w:rFonts w:ascii="Times New Roman" w:hAnsi="Times New Roman" w:cs="Times New Roman"/>
        </w:rPr>
        <w:t xml:space="preserve"> s.</w:t>
      </w:r>
      <w:r>
        <w:rPr>
          <w:rFonts w:ascii="Times New Roman" w:hAnsi="Times New Roman" w:cs="Times New Roman"/>
        </w:rPr>
        <w:t xml:space="preserve"> </w:t>
      </w:r>
      <w:r w:rsidRPr="001F591E">
        <w:rPr>
          <w:rFonts w:ascii="Times New Roman" w:hAnsi="Times New Roman" w:cs="Times New Roman"/>
        </w:rPr>
        <w:t>211.</w:t>
      </w:r>
    </w:p>
  </w:footnote>
  <w:footnote w:id="27">
    <w:p w14:paraId="65F29237" w14:textId="77777777" w:rsidR="00CB642D" w:rsidRPr="001F591E" w:rsidRDefault="00CB642D" w:rsidP="009B4C5D">
      <w:pPr>
        <w:pStyle w:val="Tekstprzypisudolnego"/>
        <w:jc w:val="both"/>
        <w:rPr>
          <w:rFonts w:ascii="Times New Roman" w:hAnsi="Times New Roman" w:cs="Times New Roman"/>
        </w:rPr>
      </w:pPr>
      <w:r w:rsidRPr="001F591E">
        <w:rPr>
          <w:rStyle w:val="Odwoanieprzypisudolnego"/>
          <w:rFonts w:ascii="Times New Roman" w:hAnsi="Times New Roman" w:cs="Times New Roman"/>
        </w:rPr>
        <w:footnoteRef/>
      </w:r>
      <w:r w:rsidRPr="001F591E">
        <w:rPr>
          <w:rFonts w:ascii="Times New Roman" w:hAnsi="Times New Roman" w:cs="Times New Roman"/>
        </w:rPr>
        <w:t xml:space="preserve"> Ibide</w:t>
      </w:r>
      <w:r>
        <w:rPr>
          <w:rFonts w:ascii="Times New Roman" w:hAnsi="Times New Roman" w:cs="Times New Roman"/>
        </w:rPr>
        <w:t>m, s. 211.</w:t>
      </w:r>
    </w:p>
  </w:footnote>
  <w:footnote w:id="28">
    <w:p w14:paraId="25E041AA" w14:textId="77777777" w:rsidR="00CB642D" w:rsidRPr="001F591E" w:rsidRDefault="00CB642D" w:rsidP="009B4C5D">
      <w:pPr>
        <w:pStyle w:val="Tekstprzypisudolnego"/>
        <w:jc w:val="both"/>
        <w:rPr>
          <w:rFonts w:ascii="Times New Roman" w:hAnsi="Times New Roman" w:cs="Times New Roman"/>
        </w:rPr>
      </w:pPr>
      <w:r w:rsidRPr="001F591E">
        <w:rPr>
          <w:rStyle w:val="Odwoanieprzypisudolnego"/>
          <w:rFonts w:ascii="Times New Roman" w:hAnsi="Times New Roman" w:cs="Times New Roman"/>
        </w:rPr>
        <w:footnoteRef/>
      </w:r>
      <w:r w:rsidRPr="001F591E">
        <w:rPr>
          <w:rFonts w:ascii="Times New Roman" w:hAnsi="Times New Roman" w:cs="Times New Roman"/>
        </w:rPr>
        <w:t xml:space="preserve"> Ibidem</w:t>
      </w:r>
      <w:r>
        <w:rPr>
          <w:rFonts w:ascii="Times New Roman" w:hAnsi="Times New Roman" w:cs="Times New Roman"/>
        </w:rPr>
        <w:t>, s. 211.</w:t>
      </w:r>
    </w:p>
  </w:footnote>
  <w:footnote w:id="29">
    <w:p w14:paraId="2743F000" w14:textId="77777777" w:rsidR="00CB642D" w:rsidRPr="001F591E" w:rsidRDefault="00CB642D" w:rsidP="009B4C5D">
      <w:pPr>
        <w:pStyle w:val="Tekstprzypisudolnego"/>
        <w:jc w:val="both"/>
        <w:rPr>
          <w:rFonts w:ascii="Times New Roman" w:hAnsi="Times New Roman" w:cs="Times New Roman"/>
        </w:rPr>
      </w:pPr>
      <w:r w:rsidRPr="001F591E">
        <w:rPr>
          <w:rStyle w:val="Odwoanieprzypisudolnego"/>
          <w:rFonts w:ascii="Times New Roman" w:hAnsi="Times New Roman" w:cs="Times New Roman"/>
        </w:rPr>
        <w:footnoteRef/>
      </w:r>
      <w:r w:rsidRPr="001F591E">
        <w:rPr>
          <w:rFonts w:ascii="Times New Roman" w:hAnsi="Times New Roman" w:cs="Times New Roman"/>
        </w:rPr>
        <w:t xml:space="preserve"> </w:t>
      </w:r>
      <w:bookmarkStart w:id="12" w:name="_Hlk44584647"/>
      <w:r w:rsidRPr="001F591E">
        <w:rPr>
          <w:rFonts w:ascii="Times New Roman" w:hAnsi="Times New Roman" w:cs="Times New Roman"/>
        </w:rPr>
        <w:t>A.</w:t>
      </w:r>
      <w:r>
        <w:rPr>
          <w:rFonts w:ascii="Times New Roman" w:hAnsi="Times New Roman" w:cs="Times New Roman"/>
        </w:rPr>
        <w:t xml:space="preserve"> </w:t>
      </w:r>
      <w:r w:rsidRPr="001F591E">
        <w:rPr>
          <w:rFonts w:ascii="Times New Roman" w:hAnsi="Times New Roman" w:cs="Times New Roman"/>
        </w:rPr>
        <w:t>Korzeniowski, A.</w:t>
      </w:r>
      <w:r>
        <w:rPr>
          <w:rFonts w:ascii="Times New Roman" w:hAnsi="Times New Roman" w:cs="Times New Roman"/>
        </w:rPr>
        <w:t xml:space="preserve"> </w:t>
      </w:r>
      <w:proofErr w:type="spellStart"/>
      <w:r w:rsidRPr="001F591E">
        <w:rPr>
          <w:rFonts w:ascii="Times New Roman" w:hAnsi="Times New Roman" w:cs="Times New Roman"/>
        </w:rPr>
        <w:t>Weselik</w:t>
      </w:r>
      <w:proofErr w:type="spellEnd"/>
      <w:r w:rsidRPr="001F591E">
        <w:rPr>
          <w:rFonts w:ascii="Times New Roman" w:hAnsi="Times New Roman" w:cs="Times New Roman"/>
        </w:rPr>
        <w:t>, Z.</w:t>
      </w:r>
      <w:r>
        <w:rPr>
          <w:rFonts w:ascii="Times New Roman" w:hAnsi="Times New Roman" w:cs="Times New Roman"/>
        </w:rPr>
        <w:t xml:space="preserve"> </w:t>
      </w:r>
      <w:r w:rsidRPr="001F591E">
        <w:rPr>
          <w:rFonts w:ascii="Times New Roman" w:hAnsi="Times New Roman" w:cs="Times New Roman"/>
        </w:rPr>
        <w:t>Skowroński, M.</w:t>
      </w:r>
      <w:r>
        <w:rPr>
          <w:rFonts w:ascii="Times New Roman" w:hAnsi="Times New Roman" w:cs="Times New Roman"/>
        </w:rPr>
        <w:t xml:space="preserve"> </w:t>
      </w:r>
      <w:r w:rsidRPr="001F591E">
        <w:rPr>
          <w:rFonts w:ascii="Times New Roman" w:hAnsi="Times New Roman" w:cs="Times New Roman"/>
        </w:rPr>
        <w:t>Kaczmarek, Zarz</w:t>
      </w:r>
      <w:r>
        <w:rPr>
          <w:rFonts w:ascii="Times New Roman" w:hAnsi="Times New Roman" w:cs="Times New Roman"/>
        </w:rPr>
        <w:t>ą</w:t>
      </w:r>
      <w:r w:rsidRPr="001F591E">
        <w:rPr>
          <w:rFonts w:ascii="Times New Roman" w:hAnsi="Times New Roman" w:cs="Times New Roman"/>
        </w:rPr>
        <w:t>dzanie gospodarką</w:t>
      </w:r>
      <w:r>
        <w:rPr>
          <w:rFonts w:ascii="Times New Roman" w:hAnsi="Times New Roman" w:cs="Times New Roman"/>
        </w:rPr>
        <w:t xml:space="preserve">… , </w:t>
      </w:r>
      <w:r w:rsidRPr="001F591E">
        <w:rPr>
          <w:rFonts w:ascii="Times New Roman" w:hAnsi="Times New Roman" w:cs="Times New Roman"/>
        </w:rPr>
        <w:t>s.</w:t>
      </w:r>
      <w:r>
        <w:rPr>
          <w:rFonts w:ascii="Times New Roman" w:hAnsi="Times New Roman" w:cs="Times New Roman"/>
        </w:rPr>
        <w:t xml:space="preserve"> </w:t>
      </w:r>
      <w:r w:rsidRPr="001F591E">
        <w:rPr>
          <w:rFonts w:ascii="Times New Roman" w:hAnsi="Times New Roman" w:cs="Times New Roman"/>
        </w:rPr>
        <w:t>43</w:t>
      </w:r>
      <w:r>
        <w:rPr>
          <w:rFonts w:ascii="Times New Roman" w:hAnsi="Times New Roman" w:cs="Times New Roman"/>
        </w:rPr>
        <w:t>.</w:t>
      </w:r>
    </w:p>
    <w:bookmarkEnd w:id="12"/>
  </w:footnote>
  <w:footnote w:id="30">
    <w:p w14:paraId="745AF049" w14:textId="77777777" w:rsidR="00CB642D" w:rsidRPr="001F591E" w:rsidRDefault="00CB642D" w:rsidP="009B4C5D">
      <w:pPr>
        <w:pStyle w:val="Tekstprzypisudolnego"/>
        <w:jc w:val="both"/>
        <w:rPr>
          <w:rFonts w:ascii="Times New Roman" w:hAnsi="Times New Roman" w:cs="Times New Roman"/>
        </w:rPr>
      </w:pPr>
      <w:r w:rsidRPr="001F591E">
        <w:rPr>
          <w:rStyle w:val="Odwoanieprzypisudolnego"/>
          <w:rFonts w:ascii="Times New Roman" w:hAnsi="Times New Roman" w:cs="Times New Roman"/>
        </w:rPr>
        <w:footnoteRef/>
      </w:r>
      <w:r w:rsidRPr="001F591E">
        <w:rPr>
          <w:rFonts w:ascii="Times New Roman" w:hAnsi="Times New Roman" w:cs="Times New Roman"/>
        </w:rPr>
        <w:t xml:space="preserve"> </w:t>
      </w:r>
      <w:bookmarkStart w:id="13" w:name="_Hlk44553833"/>
      <w:r w:rsidRPr="001F591E">
        <w:rPr>
          <w:rFonts w:ascii="Times New Roman" w:hAnsi="Times New Roman" w:cs="Times New Roman"/>
        </w:rPr>
        <w:t>Z.</w:t>
      </w:r>
      <w:r>
        <w:rPr>
          <w:rFonts w:ascii="Times New Roman" w:hAnsi="Times New Roman" w:cs="Times New Roman"/>
        </w:rPr>
        <w:t xml:space="preserve"> </w:t>
      </w:r>
      <w:r w:rsidRPr="001F591E">
        <w:rPr>
          <w:rFonts w:ascii="Times New Roman" w:hAnsi="Times New Roman" w:cs="Times New Roman"/>
        </w:rPr>
        <w:t>Dudziński, M.</w:t>
      </w:r>
      <w:r>
        <w:rPr>
          <w:rFonts w:ascii="Times New Roman" w:hAnsi="Times New Roman" w:cs="Times New Roman"/>
        </w:rPr>
        <w:t xml:space="preserve"> </w:t>
      </w:r>
      <w:proofErr w:type="spellStart"/>
      <w:r w:rsidRPr="001F591E">
        <w:rPr>
          <w:rFonts w:ascii="Times New Roman" w:hAnsi="Times New Roman" w:cs="Times New Roman"/>
        </w:rPr>
        <w:t>Kizyn</w:t>
      </w:r>
      <w:proofErr w:type="spellEnd"/>
      <w:r w:rsidRPr="001F591E">
        <w:rPr>
          <w:rFonts w:ascii="Times New Roman" w:hAnsi="Times New Roman" w:cs="Times New Roman"/>
        </w:rPr>
        <w:t>, Poradnik Magazyniera</w:t>
      </w:r>
      <w:r>
        <w:rPr>
          <w:rFonts w:ascii="Times New Roman" w:hAnsi="Times New Roman" w:cs="Times New Roman"/>
        </w:rPr>
        <w:t xml:space="preserve">… , </w:t>
      </w:r>
      <w:r w:rsidRPr="001F591E">
        <w:rPr>
          <w:rFonts w:ascii="Times New Roman" w:hAnsi="Times New Roman" w:cs="Times New Roman"/>
        </w:rPr>
        <w:t>s.</w:t>
      </w:r>
      <w:r>
        <w:rPr>
          <w:rFonts w:ascii="Times New Roman" w:hAnsi="Times New Roman" w:cs="Times New Roman"/>
        </w:rPr>
        <w:t xml:space="preserve"> </w:t>
      </w:r>
      <w:r w:rsidRPr="001F591E">
        <w:rPr>
          <w:rFonts w:ascii="Times New Roman" w:hAnsi="Times New Roman" w:cs="Times New Roman"/>
        </w:rPr>
        <w:t>212</w:t>
      </w:r>
      <w:bookmarkEnd w:id="13"/>
      <w:r w:rsidRPr="001F591E">
        <w:rPr>
          <w:rFonts w:ascii="Times New Roman" w:hAnsi="Times New Roman" w:cs="Times New Roman"/>
        </w:rPr>
        <w:t>.</w:t>
      </w:r>
    </w:p>
  </w:footnote>
  <w:footnote w:id="31">
    <w:p w14:paraId="5FC11AE0" w14:textId="77777777" w:rsidR="00CB642D" w:rsidRPr="001F591E" w:rsidRDefault="00CB642D" w:rsidP="009B4C5D">
      <w:pPr>
        <w:pStyle w:val="Tekstprzypisudolnego"/>
        <w:jc w:val="both"/>
        <w:rPr>
          <w:rFonts w:ascii="Times New Roman" w:hAnsi="Times New Roman" w:cs="Times New Roman"/>
        </w:rPr>
      </w:pPr>
      <w:r w:rsidRPr="001F591E">
        <w:rPr>
          <w:rStyle w:val="Odwoanieprzypisudolnego"/>
          <w:rFonts w:ascii="Times New Roman" w:hAnsi="Times New Roman" w:cs="Times New Roman"/>
        </w:rPr>
        <w:footnoteRef/>
      </w:r>
      <w:r w:rsidRPr="001F591E">
        <w:rPr>
          <w:rFonts w:ascii="Times New Roman" w:hAnsi="Times New Roman" w:cs="Times New Roman"/>
        </w:rPr>
        <w:t xml:space="preserve"> S.</w:t>
      </w:r>
      <w:r>
        <w:rPr>
          <w:rFonts w:ascii="Times New Roman" w:hAnsi="Times New Roman" w:cs="Times New Roman"/>
        </w:rPr>
        <w:t xml:space="preserve"> </w:t>
      </w:r>
      <w:r w:rsidRPr="001F591E">
        <w:rPr>
          <w:rFonts w:ascii="Times New Roman" w:hAnsi="Times New Roman" w:cs="Times New Roman"/>
        </w:rPr>
        <w:t>Krzyżaniak, A.</w:t>
      </w:r>
      <w:r>
        <w:rPr>
          <w:rFonts w:ascii="Times New Roman" w:hAnsi="Times New Roman" w:cs="Times New Roman"/>
        </w:rPr>
        <w:t xml:space="preserve"> </w:t>
      </w:r>
      <w:r w:rsidRPr="001F591E">
        <w:rPr>
          <w:rFonts w:ascii="Times New Roman" w:hAnsi="Times New Roman" w:cs="Times New Roman"/>
        </w:rPr>
        <w:t>Niemczyk, J.</w:t>
      </w:r>
      <w:r>
        <w:rPr>
          <w:rFonts w:ascii="Times New Roman" w:hAnsi="Times New Roman" w:cs="Times New Roman"/>
        </w:rPr>
        <w:t xml:space="preserve"> </w:t>
      </w:r>
      <w:r w:rsidRPr="001F591E">
        <w:rPr>
          <w:rFonts w:ascii="Times New Roman" w:hAnsi="Times New Roman" w:cs="Times New Roman"/>
        </w:rPr>
        <w:t>Majewski, P.</w:t>
      </w:r>
      <w:r>
        <w:rPr>
          <w:rFonts w:ascii="Times New Roman" w:hAnsi="Times New Roman" w:cs="Times New Roman"/>
        </w:rPr>
        <w:t xml:space="preserve"> </w:t>
      </w:r>
      <w:r w:rsidRPr="001F591E">
        <w:rPr>
          <w:rFonts w:ascii="Times New Roman" w:hAnsi="Times New Roman" w:cs="Times New Roman"/>
        </w:rPr>
        <w:t>Andrzejczyk , Organizacja i monitorowanie</w:t>
      </w:r>
      <w:r>
        <w:rPr>
          <w:rFonts w:ascii="Times New Roman" w:hAnsi="Times New Roman" w:cs="Times New Roman"/>
        </w:rPr>
        <w:t xml:space="preserve">… , </w:t>
      </w:r>
      <w:r w:rsidRPr="001F591E">
        <w:rPr>
          <w:rFonts w:ascii="Times New Roman" w:hAnsi="Times New Roman" w:cs="Times New Roman"/>
        </w:rPr>
        <w:t xml:space="preserve"> s.</w:t>
      </w:r>
      <w:r>
        <w:rPr>
          <w:rFonts w:ascii="Times New Roman" w:hAnsi="Times New Roman" w:cs="Times New Roman"/>
        </w:rPr>
        <w:t xml:space="preserve"> </w:t>
      </w:r>
      <w:r w:rsidRPr="001F591E">
        <w:rPr>
          <w:rFonts w:ascii="Times New Roman" w:hAnsi="Times New Roman" w:cs="Times New Roman"/>
        </w:rPr>
        <w:t>132-134.</w:t>
      </w:r>
    </w:p>
  </w:footnote>
  <w:footnote w:id="32">
    <w:p w14:paraId="0E30F50B" w14:textId="77777777" w:rsidR="00CB642D" w:rsidRPr="001F591E" w:rsidRDefault="00CB642D" w:rsidP="009B4C5D">
      <w:pPr>
        <w:pStyle w:val="Tekstprzypisudolnego"/>
        <w:jc w:val="both"/>
        <w:rPr>
          <w:rFonts w:ascii="Times New Roman" w:hAnsi="Times New Roman" w:cs="Times New Roman"/>
        </w:rPr>
      </w:pPr>
      <w:r w:rsidRPr="001F591E">
        <w:rPr>
          <w:rStyle w:val="Odwoanieprzypisudolnego"/>
          <w:rFonts w:ascii="Times New Roman" w:hAnsi="Times New Roman" w:cs="Times New Roman"/>
        </w:rPr>
        <w:footnoteRef/>
      </w:r>
      <w:r w:rsidRPr="001F591E">
        <w:rPr>
          <w:rFonts w:ascii="Times New Roman" w:hAnsi="Times New Roman" w:cs="Times New Roman"/>
        </w:rPr>
        <w:t xml:space="preserve"> Z.</w:t>
      </w:r>
      <w:r>
        <w:rPr>
          <w:rFonts w:ascii="Times New Roman" w:hAnsi="Times New Roman" w:cs="Times New Roman"/>
        </w:rPr>
        <w:t xml:space="preserve"> </w:t>
      </w:r>
      <w:r w:rsidRPr="001F591E">
        <w:rPr>
          <w:rFonts w:ascii="Times New Roman" w:hAnsi="Times New Roman" w:cs="Times New Roman"/>
        </w:rPr>
        <w:t>Dudziński, M.</w:t>
      </w:r>
      <w:r>
        <w:rPr>
          <w:rFonts w:ascii="Times New Roman" w:hAnsi="Times New Roman" w:cs="Times New Roman"/>
        </w:rPr>
        <w:t xml:space="preserve"> </w:t>
      </w:r>
      <w:proofErr w:type="spellStart"/>
      <w:r w:rsidRPr="001F591E">
        <w:rPr>
          <w:rFonts w:ascii="Times New Roman" w:hAnsi="Times New Roman" w:cs="Times New Roman"/>
        </w:rPr>
        <w:t>Kizyn</w:t>
      </w:r>
      <w:proofErr w:type="spellEnd"/>
      <w:r w:rsidRPr="001F591E">
        <w:rPr>
          <w:rFonts w:ascii="Times New Roman" w:hAnsi="Times New Roman" w:cs="Times New Roman"/>
        </w:rPr>
        <w:t>, Poradnik Magazyniera</w:t>
      </w:r>
      <w:r>
        <w:rPr>
          <w:rFonts w:ascii="Times New Roman" w:hAnsi="Times New Roman" w:cs="Times New Roman"/>
        </w:rPr>
        <w:t xml:space="preserve">… , </w:t>
      </w:r>
      <w:r w:rsidRPr="001F591E">
        <w:rPr>
          <w:rFonts w:ascii="Times New Roman" w:hAnsi="Times New Roman" w:cs="Times New Roman"/>
        </w:rPr>
        <w:t xml:space="preserve"> s</w:t>
      </w:r>
      <w:r>
        <w:rPr>
          <w:rFonts w:ascii="Times New Roman" w:hAnsi="Times New Roman" w:cs="Times New Roman"/>
        </w:rPr>
        <w:t xml:space="preserve"> </w:t>
      </w:r>
      <w:r w:rsidRPr="001F591E">
        <w:rPr>
          <w:rFonts w:ascii="Times New Roman" w:hAnsi="Times New Roman" w:cs="Times New Roman"/>
        </w:rPr>
        <w:t>.218-219.</w:t>
      </w:r>
    </w:p>
  </w:footnote>
  <w:footnote w:id="33">
    <w:p w14:paraId="07356F88" w14:textId="77777777" w:rsidR="00CB642D" w:rsidRPr="001F591E" w:rsidRDefault="00CB642D" w:rsidP="009B4C5D">
      <w:pPr>
        <w:pStyle w:val="Tekstprzypisudolnego"/>
        <w:jc w:val="both"/>
        <w:rPr>
          <w:rFonts w:ascii="Times New Roman" w:hAnsi="Times New Roman" w:cs="Times New Roman"/>
        </w:rPr>
      </w:pPr>
      <w:r w:rsidRPr="001F591E">
        <w:rPr>
          <w:rStyle w:val="Odwoanieprzypisudolnego"/>
          <w:rFonts w:ascii="Times New Roman" w:hAnsi="Times New Roman" w:cs="Times New Roman"/>
        </w:rPr>
        <w:footnoteRef/>
      </w:r>
      <w:r w:rsidRPr="001F591E">
        <w:rPr>
          <w:rFonts w:ascii="Times New Roman" w:hAnsi="Times New Roman" w:cs="Times New Roman"/>
        </w:rPr>
        <w:t xml:space="preserve"> </w:t>
      </w:r>
      <w:r>
        <w:rPr>
          <w:rFonts w:ascii="Times New Roman" w:hAnsi="Times New Roman" w:cs="Times New Roman"/>
        </w:rPr>
        <w:t>Ibidem</w:t>
      </w:r>
      <w:r w:rsidRPr="001F591E">
        <w:rPr>
          <w:rFonts w:ascii="Times New Roman" w:hAnsi="Times New Roman" w:cs="Times New Roman"/>
        </w:rPr>
        <w:t>, s.</w:t>
      </w:r>
      <w:r>
        <w:rPr>
          <w:rFonts w:ascii="Times New Roman" w:hAnsi="Times New Roman" w:cs="Times New Roman"/>
        </w:rPr>
        <w:t xml:space="preserve"> </w:t>
      </w:r>
      <w:r w:rsidRPr="001F591E">
        <w:rPr>
          <w:rFonts w:ascii="Times New Roman" w:hAnsi="Times New Roman" w:cs="Times New Roman"/>
        </w:rPr>
        <w:t>219-220.</w:t>
      </w:r>
    </w:p>
  </w:footnote>
  <w:footnote w:id="34">
    <w:p w14:paraId="2804614A" w14:textId="77777777" w:rsidR="00CB642D" w:rsidRPr="001F591E" w:rsidRDefault="00CB642D" w:rsidP="009B4C5D">
      <w:pPr>
        <w:pStyle w:val="Tekstprzypisudolnego"/>
        <w:jc w:val="both"/>
        <w:rPr>
          <w:rFonts w:ascii="Times New Roman" w:hAnsi="Times New Roman" w:cs="Times New Roman"/>
        </w:rPr>
      </w:pPr>
      <w:r w:rsidRPr="001F591E">
        <w:rPr>
          <w:rStyle w:val="Odwoanieprzypisudolnego"/>
          <w:rFonts w:ascii="Times New Roman" w:hAnsi="Times New Roman" w:cs="Times New Roman"/>
        </w:rPr>
        <w:footnoteRef/>
      </w:r>
      <w:r w:rsidRPr="001F591E">
        <w:rPr>
          <w:rFonts w:ascii="Times New Roman" w:hAnsi="Times New Roman" w:cs="Times New Roman"/>
        </w:rPr>
        <w:t xml:space="preserve"> </w:t>
      </w:r>
      <w:bookmarkStart w:id="16" w:name="_Hlk44555466"/>
      <w:r>
        <w:rPr>
          <w:rFonts w:ascii="Times New Roman" w:hAnsi="Times New Roman" w:cs="Times New Roman"/>
        </w:rPr>
        <w:t>Ibidem</w:t>
      </w:r>
      <w:r w:rsidRPr="001F591E">
        <w:rPr>
          <w:rFonts w:ascii="Times New Roman" w:hAnsi="Times New Roman" w:cs="Times New Roman"/>
        </w:rPr>
        <w:t>, s.</w:t>
      </w:r>
      <w:r>
        <w:rPr>
          <w:rFonts w:ascii="Times New Roman" w:hAnsi="Times New Roman" w:cs="Times New Roman"/>
        </w:rPr>
        <w:t xml:space="preserve"> </w:t>
      </w:r>
      <w:r w:rsidRPr="001F591E">
        <w:rPr>
          <w:rFonts w:ascii="Times New Roman" w:hAnsi="Times New Roman" w:cs="Times New Roman"/>
        </w:rPr>
        <w:t>212</w:t>
      </w:r>
      <w:bookmarkEnd w:id="16"/>
      <w:r>
        <w:rPr>
          <w:rFonts w:ascii="Times New Roman" w:hAnsi="Times New Roman" w:cs="Times New Roman"/>
        </w:rPr>
        <w:t>.</w:t>
      </w:r>
    </w:p>
  </w:footnote>
  <w:footnote w:id="35">
    <w:p w14:paraId="4B152627" w14:textId="77777777" w:rsidR="00CB642D" w:rsidRPr="00563CEE" w:rsidRDefault="00CB642D" w:rsidP="00563CEE">
      <w:pPr>
        <w:pStyle w:val="Tekstprzypisudolnego"/>
        <w:jc w:val="both"/>
        <w:rPr>
          <w:rFonts w:ascii="Times New Roman" w:hAnsi="Times New Roman" w:cs="Times New Roman"/>
        </w:rPr>
      </w:pPr>
      <w:r w:rsidRPr="001F591E">
        <w:rPr>
          <w:rStyle w:val="Odwoanieprzypisudolnego"/>
          <w:rFonts w:ascii="Times New Roman" w:hAnsi="Times New Roman" w:cs="Times New Roman"/>
        </w:rPr>
        <w:footnoteRef/>
      </w:r>
      <w:r w:rsidRPr="001F591E">
        <w:rPr>
          <w:rFonts w:ascii="Times New Roman" w:hAnsi="Times New Roman" w:cs="Times New Roman"/>
        </w:rPr>
        <w:t xml:space="preserve"> A.</w:t>
      </w:r>
      <w:r>
        <w:rPr>
          <w:rFonts w:ascii="Times New Roman" w:hAnsi="Times New Roman" w:cs="Times New Roman"/>
        </w:rPr>
        <w:t xml:space="preserve"> </w:t>
      </w:r>
      <w:r w:rsidRPr="001F591E">
        <w:rPr>
          <w:rFonts w:ascii="Times New Roman" w:hAnsi="Times New Roman" w:cs="Times New Roman"/>
        </w:rPr>
        <w:t>Korzeniowski, A.</w:t>
      </w:r>
      <w:r>
        <w:rPr>
          <w:rFonts w:ascii="Times New Roman" w:hAnsi="Times New Roman" w:cs="Times New Roman"/>
        </w:rPr>
        <w:t xml:space="preserve"> </w:t>
      </w:r>
      <w:proofErr w:type="spellStart"/>
      <w:r w:rsidRPr="001F591E">
        <w:rPr>
          <w:rFonts w:ascii="Times New Roman" w:hAnsi="Times New Roman" w:cs="Times New Roman"/>
        </w:rPr>
        <w:t>Weselik</w:t>
      </w:r>
      <w:proofErr w:type="spellEnd"/>
      <w:r w:rsidRPr="001F591E">
        <w:rPr>
          <w:rFonts w:ascii="Times New Roman" w:hAnsi="Times New Roman" w:cs="Times New Roman"/>
        </w:rPr>
        <w:t>, Z.</w:t>
      </w:r>
      <w:r>
        <w:rPr>
          <w:rFonts w:ascii="Times New Roman" w:hAnsi="Times New Roman" w:cs="Times New Roman"/>
        </w:rPr>
        <w:t xml:space="preserve"> </w:t>
      </w:r>
      <w:r w:rsidRPr="001F591E">
        <w:rPr>
          <w:rFonts w:ascii="Times New Roman" w:hAnsi="Times New Roman" w:cs="Times New Roman"/>
        </w:rPr>
        <w:t>Skowroński, M.</w:t>
      </w:r>
      <w:r>
        <w:rPr>
          <w:rFonts w:ascii="Times New Roman" w:hAnsi="Times New Roman" w:cs="Times New Roman"/>
        </w:rPr>
        <w:t xml:space="preserve"> </w:t>
      </w:r>
      <w:r w:rsidRPr="001F591E">
        <w:rPr>
          <w:rFonts w:ascii="Times New Roman" w:hAnsi="Times New Roman" w:cs="Times New Roman"/>
        </w:rPr>
        <w:t>Kaczmarek, Zarz</w:t>
      </w:r>
      <w:r>
        <w:rPr>
          <w:rFonts w:ascii="Times New Roman" w:hAnsi="Times New Roman" w:cs="Times New Roman"/>
        </w:rPr>
        <w:t>ąd</w:t>
      </w:r>
      <w:r w:rsidRPr="001F591E">
        <w:rPr>
          <w:rFonts w:ascii="Times New Roman" w:hAnsi="Times New Roman" w:cs="Times New Roman"/>
        </w:rPr>
        <w:t>zanie gospodarką</w:t>
      </w:r>
      <w:r>
        <w:rPr>
          <w:rFonts w:ascii="Times New Roman" w:hAnsi="Times New Roman" w:cs="Times New Roman"/>
        </w:rPr>
        <w:t xml:space="preserve">… , </w:t>
      </w:r>
      <w:r w:rsidRPr="001F591E">
        <w:rPr>
          <w:rFonts w:ascii="Times New Roman" w:hAnsi="Times New Roman" w:cs="Times New Roman"/>
        </w:rPr>
        <w:t>s.</w:t>
      </w:r>
      <w:r>
        <w:rPr>
          <w:rFonts w:ascii="Times New Roman" w:hAnsi="Times New Roman" w:cs="Times New Roman"/>
        </w:rPr>
        <w:t xml:space="preserve"> </w:t>
      </w:r>
      <w:r w:rsidRPr="001F591E">
        <w:rPr>
          <w:rFonts w:ascii="Times New Roman" w:hAnsi="Times New Roman" w:cs="Times New Roman"/>
        </w:rPr>
        <w:t>49-52</w:t>
      </w:r>
      <w:r>
        <w:rPr>
          <w:rFonts w:ascii="Times New Roman" w:hAnsi="Times New Roman" w:cs="Times New Roman"/>
        </w:rPr>
        <w:t xml:space="preserve">. </w:t>
      </w:r>
    </w:p>
  </w:footnote>
  <w:footnote w:id="36">
    <w:p w14:paraId="2476412C" w14:textId="4EF170B5" w:rsidR="00CB642D" w:rsidRPr="00055D6F" w:rsidRDefault="00CB642D" w:rsidP="00055D6F">
      <w:pPr>
        <w:pStyle w:val="Tekstprzypisudolnego"/>
        <w:jc w:val="both"/>
        <w:rPr>
          <w:rFonts w:ascii="Times New Roman" w:hAnsi="Times New Roman" w:cs="Times New Roman"/>
        </w:rPr>
      </w:pPr>
      <w:r w:rsidRPr="001F591E">
        <w:rPr>
          <w:rStyle w:val="Odwoanieprzypisudolnego"/>
          <w:rFonts w:ascii="Times New Roman" w:hAnsi="Times New Roman" w:cs="Times New Roman"/>
        </w:rPr>
        <w:footnoteRef/>
      </w:r>
      <w:r w:rsidRPr="001F591E">
        <w:rPr>
          <w:rFonts w:ascii="Times New Roman" w:hAnsi="Times New Roman" w:cs="Times New Roman"/>
        </w:rPr>
        <w:t xml:space="preserve"> </w:t>
      </w:r>
      <w:r>
        <w:rPr>
          <w:rFonts w:ascii="Times New Roman" w:hAnsi="Times New Roman" w:cs="Times New Roman"/>
        </w:rPr>
        <w:t xml:space="preserve">Ibidem, </w:t>
      </w:r>
      <w:r w:rsidRPr="001F591E">
        <w:rPr>
          <w:rFonts w:ascii="Times New Roman" w:hAnsi="Times New Roman" w:cs="Times New Roman"/>
        </w:rPr>
        <w:t xml:space="preserve"> s.</w:t>
      </w:r>
      <w:r>
        <w:rPr>
          <w:rFonts w:ascii="Times New Roman" w:hAnsi="Times New Roman" w:cs="Times New Roman"/>
        </w:rPr>
        <w:t xml:space="preserve"> </w:t>
      </w:r>
      <w:r w:rsidRPr="001F591E">
        <w:rPr>
          <w:rFonts w:ascii="Times New Roman" w:hAnsi="Times New Roman" w:cs="Times New Roman"/>
        </w:rPr>
        <w:t>53-59</w:t>
      </w:r>
      <w:r>
        <w:rPr>
          <w:rFonts w:ascii="Times New Roman" w:hAnsi="Times New Roman" w:cs="Times New Roman"/>
        </w:rPr>
        <w:t>.</w:t>
      </w:r>
    </w:p>
  </w:footnote>
  <w:footnote w:id="37">
    <w:p w14:paraId="67AF03BB" w14:textId="77777777" w:rsidR="00CB642D" w:rsidRPr="00EA6844" w:rsidRDefault="00CB642D" w:rsidP="009B4C5D">
      <w:pPr>
        <w:pStyle w:val="Tekstprzypisudolnego"/>
        <w:jc w:val="both"/>
        <w:rPr>
          <w:rFonts w:ascii="Times New Roman" w:hAnsi="Times New Roman" w:cs="Times New Roman"/>
        </w:rPr>
      </w:pPr>
      <w:r w:rsidRPr="00EA6844">
        <w:rPr>
          <w:rStyle w:val="Odwoanieprzypisudolnego"/>
          <w:rFonts w:ascii="Times New Roman" w:hAnsi="Times New Roman" w:cs="Times New Roman"/>
        </w:rPr>
        <w:footnoteRef/>
      </w:r>
      <w:r w:rsidRPr="00EA6844">
        <w:rPr>
          <w:rFonts w:ascii="Times New Roman" w:hAnsi="Times New Roman" w:cs="Times New Roman"/>
        </w:rPr>
        <w:t xml:space="preserve"> Z.</w:t>
      </w:r>
      <w:r>
        <w:rPr>
          <w:rFonts w:ascii="Times New Roman" w:hAnsi="Times New Roman" w:cs="Times New Roman"/>
        </w:rPr>
        <w:t xml:space="preserve"> </w:t>
      </w:r>
      <w:r w:rsidRPr="00EA6844">
        <w:rPr>
          <w:rFonts w:ascii="Times New Roman" w:hAnsi="Times New Roman" w:cs="Times New Roman"/>
        </w:rPr>
        <w:t>Dudziński, M.</w:t>
      </w:r>
      <w:r>
        <w:rPr>
          <w:rFonts w:ascii="Times New Roman" w:hAnsi="Times New Roman" w:cs="Times New Roman"/>
        </w:rPr>
        <w:t xml:space="preserve"> </w:t>
      </w:r>
      <w:proofErr w:type="spellStart"/>
      <w:r w:rsidRPr="00EA6844">
        <w:rPr>
          <w:rFonts w:ascii="Times New Roman" w:hAnsi="Times New Roman" w:cs="Times New Roman"/>
        </w:rPr>
        <w:t>Kizyn</w:t>
      </w:r>
      <w:proofErr w:type="spellEnd"/>
      <w:r w:rsidRPr="00EA6844">
        <w:rPr>
          <w:rFonts w:ascii="Times New Roman" w:hAnsi="Times New Roman" w:cs="Times New Roman"/>
        </w:rPr>
        <w:t>, Poradnik Magazyniera</w:t>
      </w:r>
      <w:r>
        <w:rPr>
          <w:rFonts w:ascii="Times New Roman" w:hAnsi="Times New Roman" w:cs="Times New Roman"/>
        </w:rPr>
        <w:t xml:space="preserve">… , </w:t>
      </w:r>
      <w:r w:rsidRPr="00EA6844">
        <w:rPr>
          <w:rFonts w:ascii="Times New Roman" w:hAnsi="Times New Roman" w:cs="Times New Roman"/>
        </w:rPr>
        <w:t xml:space="preserve"> s.</w:t>
      </w:r>
      <w:r>
        <w:rPr>
          <w:rFonts w:ascii="Times New Roman" w:hAnsi="Times New Roman" w:cs="Times New Roman"/>
        </w:rPr>
        <w:t xml:space="preserve"> </w:t>
      </w:r>
      <w:r w:rsidRPr="00EA6844">
        <w:rPr>
          <w:rFonts w:ascii="Times New Roman" w:hAnsi="Times New Roman" w:cs="Times New Roman"/>
        </w:rPr>
        <w:t>212.</w:t>
      </w:r>
    </w:p>
  </w:footnote>
  <w:footnote w:id="38">
    <w:p w14:paraId="402F1977" w14:textId="77777777" w:rsidR="00CB642D" w:rsidRPr="00EA6844" w:rsidRDefault="00CB642D" w:rsidP="009B4C5D">
      <w:pPr>
        <w:pStyle w:val="Tekstprzypisudolnego"/>
        <w:jc w:val="both"/>
        <w:rPr>
          <w:rFonts w:ascii="Times New Roman" w:hAnsi="Times New Roman" w:cs="Times New Roman"/>
        </w:rPr>
      </w:pPr>
      <w:r w:rsidRPr="00EA6844">
        <w:rPr>
          <w:rStyle w:val="Odwoanieprzypisudolnego"/>
          <w:rFonts w:ascii="Times New Roman" w:hAnsi="Times New Roman" w:cs="Times New Roman"/>
        </w:rPr>
        <w:footnoteRef/>
      </w:r>
      <w:r w:rsidRPr="00EA6844">
        <w:rPr>
          <w:rFonts w:ascii="Times New Roman" w:hAnsi="Times New Roman" w:cs="Times New Roman"/>
        </w:rPr>
        <w:t xml:space="preserve"> A.</w:t>
      </w:r>
      <w:r>
        <w:rPr>
          <w:rFonts w:ascii="Times New Roman" w:hAnsi="Times New Roman" w:cs="Times New Roman"/>
        </w:rPr>
        <w:t xml:space="preserve"> </w:t>
      </w:r>
      <w:r w:rsidRPr="00EA6844">
        <w:rPr>
          <w:rFonts w:ascii="Times New Roman" w:hAnsi="Times New Roman" w:cs="Times New Roman"/>
        </w:rPr>
        <w:t>Korzeniowski, A.</w:t>
      </w:r>
      <w:r>
        <w:rPr>
          <w:rFonts w:ascii="Times New Roman" w:hAnsi="Times New Roman" w:cs="Times New Roman"/>
        </w:rPr>
        <w:t xml:space="preserve"> </w:t>
      </w:r>
      <w:proofErr w:type="spellStart"/>
      <w:r w:rsidRPr="00EA6844">
        <w:rPr>
          <w:rFonts w:ascii="Times New Roman" w:hAnsi="Times New Roman" w:cs="Times New Roman"/>
        </w:rPr>
        <w:t>Weselik</w:t>
      </w:r>
      <w:proofErr w:type="spellEnd"/>
      <w:r w:rsidRPr="00EA6844">
        <w:rPr>
          <w:rFonts w:ascii="Times New Roman" w:hAnsi="Times New Roman" w:cs="Times New Roman"/>
        </w:rPr>
        <w:t>, Z.</w:t>
      </w:r>
      <w:r>
        <w:rPr>
          <w:rFonts w:ascii="Times New Roman" w:hAnsi="Times New Roman" w:cs="Times New Roman"/>
        </w:rPr>
        <w:t xml:space="preserve"> </w:t>
      </w:r>
      <w:r w:rsidRPr="00EA6844">
        <w:rPr>
          <w:rFonts w:ascii="Times New Roman" w:hAnsi="Times New Roman" w:cs="Times New Roman"/>
        </w:rPr>
        <w:t>Skowroński, M.</w:t>
      </w:r>
      <w:r>
        <w:rPr>
          <w:rFonts w:ascii="Times New Roman" w:hAnsi="Times New Roman" w:cs="Times New Roman"/>
        </w:rPr>
        <w:t xml:space="preserve"> </w:t>
      </w:r>
      <w:r w:rsidRPr="00EA6844">
        <w:rPr>
          <w:rFonts w:ascii="Times New Roman" w:hAnsi="Times New Roman" w:cs="Times New Roman"/>
        </w:rPr>
        <w:t>Kaczmarek, Zarz</w:t>
      </w:r>
      <w:r>
        <w:rPr>
          <w:rFonts w:ascii="Times New Roman" w:hAnsi="Times New Roman" w:cs="Times New Roman"/>
        </w:rPr>
        <w:t>ą</w:t>
      </w:r>
      <w:r w:rsidRPr="00EA6844">
        <w:rPr>
          <w:rFonts w:ascii="Times New Roman" w:hAnsi="Times New Roman" w:cs="Times New Roman"/>
        </w:rPr>
        <w:t>dzanie gospodark</w:t>
      </w:r>
      <w:r>
        <w:rPr>
          <w:rFonts w:ascii="Times New Roman" w:hAnsi="Times New Roman" w:cs="Times New Roman"/>
        </w:rPr>
        <w:t xml:space="preserve">ą… , </w:t>
      </w:r>
      <w:r w:rsidRPr="00EA6844">
        <w:rPr>
          <w:rFonts w:ascii="Times New Roman" w:hAnsi="Times New Roman" w:cs="Times New Roman"/>
        </w:rPr>
        <w:t xml:space="preserve"> s.</w:t>
      </w:r>
      <w:r>
        <w:rPr>
          <w:rFonts w:ascii="Times New Roman" w:hAnsi="Times New Roman" w:cs="Times New Roman"/>
        </w:rPr>
        <w:t xml:space="preserve"> </w:t>
      </w:r>
      <w:r w:rsidRPr="00EA6844">
        <w:rPr>
          <w:rFonts w:ascii="Times New Roman" w:hAnsi="Times New Roman" w:cs="Times New Roman"/>
        </w:rPr>
        <w:t>59-61.</w:t>
      </w:r>
    </w:p>
  </w:footnote>
  <w:footnote w:id="39">
    <w:p w14:paraId="69F0BFB9" w14:textId="77777777" w:rsidR="00CB642D" w:rsidRPr="00EA6844" w:rsidRDefault="00CB642D" w:rsidP="009B4C5D">
      <w:pPr>
        <w:pStyle w:val="Tekstprzypisudolnego"/>
        <w:jc w:val="both"/>
        <w:rPr>
          <w:rFonts w:ascii="Times New Roman" w:hAnsi="Times New Roman" w:cs="Times New Roman"/>
        </w:rPr>
      </w:pPr>
      <w:r w:rsidRPr="00EA6844">
        <w:rPr>
          <w:rStyle w:val="Odwoanieprzypisudolnego"/>
          <w:rFonts w:ascii="Times New Roman" w:hAnsi="Times New Roman" w:cs="Times New Roman"/>
        </w:rPr>
        <w:footnoteRef/>
      </w:r>
      <w:r w:rsidRPr="00EA6844">
        <w:rPr>
          <w:rFonts w:ascii="Times New Roman" w:hAnsi="Times New Roman" w:cs="Times New Roman"/>
        </w:rPr>
        <w:t xml:space="preserve"> </w:t>
      </w:r>
      <w:r>
        <w:rPr>
          <w:rFonts w:ascii="Times New Roman" w:hAnsi="Times New Roman" w:cs="Times New Roman"/>
        </w:rPr>
        <w:t>Ibidem</w:t>
      </w:r>
      <w:r w:rsidRPr="00EA6844">
        <w:rPr>
          <w:rFonts w:ascii="Times New Roman" w:hAnsi="Times New Roman" w:cs="Times New Roman"/>
        </w:rPr>
        <w:t>, s.</w:t>
      </w:r>
      <w:r>
        <w:rPr>
          <w:rFonts w:ascii="Times New Roman" w:hAnsi="Times New Roman" w:cs="Times New Roman"/>
        </w:rPr>
        <w:t xml:space="preserve"> </w:t>
      </w:r>
      <w:r w:rsidRPr="00EA6844">
        <w:rPr>
          <w:rFonts w:ascii="Times New Roman" w:hAnsi="Times New Roman" w:cs="Times New Roman"/>
        </w:rPr>
        <w:t>62-65.</w:t>
      </w:r>
    </w:p>
    <w:p w14:paraId="53F7FFB6" w14:textId="77777777" w:rsidR="00CB642D" w:rsidRDefault="00CB642D">
      <w:pPr>
        <w:pStyle w:val="Tekstprzypisudolnego"/>
      </w:pPr>
    </w:p>
  </w:footnote>
  <w:footnote w:id="40">
    <w:p w14:paraId="6C19CB59" w14:textId="77777777" w:rsidR="00CB642D" w:rsidRPr="00055D6F" w:rsidRDefault="00CB642D">
      <w:pPr>
        <w:pStyle w:val="Tekstprzypisudolnego"/>
        <w:rPr>
          <w:rFonts w:ascii="Times New Roman" w:hAnsi="Times New Roman" w:cs="Times New Roman"/>
        </w:rPr>
      </w:pPr>
      <w:r>
        <w:rPr>
          <w:rStyle w:val="Odwoanieprzypisudolnego"/>
        </w:rPr>
        <w:footnoteRef/>
      </w:r>
      <w:r>
        <w:t xml:space="preserve"> </w:t>
      </w:r>
      <w:r w:rsidRPr="00055D6F">
        <w:rPr>
          <w:rFonts w:ascii="Times New Roman" w:hAnsi="Times New Roman" w:cs="Times New Roman"/>
        </w:rPr>
        <w:t xml:space="preserve">N. </w:t>
      </w:r>
      <w:proofErr w:type="spellStart"/>
      <w:r w:rsidRPr="00055D6F">
        <w:rPr>
          <w:rFonts w:ascii="Times New Roman" w:hAnsi="Times New Roman" w:cs="Times New Roman"/>
        </w:rPr>
        <w:t>Grzenkowicz</w:t>
      </w:r>
      <w:proofErr w:type="spellEnd"/>
      <w:r w:rsidRPr="00055D6F">
        <w:rPr>
          <w:rFonts w:ascii="Times New Roman" w:hAnsi="Times New Roman" w:cs="Times New Roman"/>
        </w:rPr>
        <w:t>, „Podstawy funkcjonowania przedsiębiorstw” , WWZ, Warszawa 2008, s. 11-12.</w:t>
      </w:r>
    </w:p>
  </w:footnote>
  <w:footnote w:id="41">
    <w:p w14:paraId="349AF431" w14:textId="50978651" w:rsidR="00CB642D" w:rsidRPr="00055D6F" w:rsidRDefault="00CB642D">
      <w:pPr>
        <w:pStyle w:val="Tekstprzypisudolnego"/>
        <w:rPr>
          <w:rFonts w:ascii="Times New Roman" w:hAnsi="Times New Roman" w:cs="Times New Roman"/>
        </w:rPr>
      </w:pPr>
      <w:r w:rsidRPr="00055D6F">
        <w:rPr>
          <w:rStyle w:val="Odwoanieprzypisudolnego"/>
          <w:rFonts w:ascii="Times New Roman" w:hAnsi="Times New Roman" w:cs="Times New Roman"/>
        </w:rPr>
        <w:footnoteRef/>
      </w:r>
      <w:r w:rsidRPr="00055D6F">
        <w:rPr>
          <w:rFonts w:ascii="Times New Roman" w:hAnsi="Times New Roman" w:cs="Times New Roman"/>
        </w:rPr>
        <w:t xml:space="preserve"> Praca zbiorowa, „Relacje podmiotów rynkowych w warunkach zmian” , Placet, Warszawa 2009, s. 13-14.</w:t>
      </w:r>
    </w:p>
  </w:footnote>
  <w:footnote w:id="42">
    <w:p w14:paraId="3796D424" w14:textId="77777777" w:rsidR="00CB642D" w:rsidRDefault="00CB642D">
      <w:pPr>
        <w:pStyle w:val="Tekstprzypisudolnego"/>
      </w:pPr>
      <w:r w:rsidRPr="00055D6F">
        <w:rPr>
          <w:rStyle w:val="Odwoanieprzypisudolnego"/>
          <w:rFonts w:ascii="Times New Roman" w:hAnsi="Times New Roman" w:cs="Times New Roman"/>
        </w:rPr>
        <w:footnoteRef/>
      </w:r>
      <w:r w:rsidRPr="00055D6F">
        <w:rPr>
          <w:rFonts w:ascii="Times New Roman" w:hAnsi="Times New Roman" w:cs="Times New Roman"/>
        </w:rPr>
        <w:t xml:space="preserve"> Ibidem, s. 15.</w:t>
      </w:r>
    </w:p>
  </w:footnote>
  <w:footnote w:id="43">
    <w:p w14:paraId="305548D6" w14:textId="77777777" w:rsidR="00CB642D" w:rsidRPr="00055D6F" w:rsidRDefault="00CB642D" w:rsidP="00517E71">
      <w:pPr>
        <w:pStyle w:val="Tekstprzypisudolnego"/>
        <w:rPr>
          <w:rFonts w:ascii="Times New Roman" w:hAnsi="Times New Roman" w:cs="Times New Roman"/>
        </w:rPr>
      </w:pPr>
      <w:r w:rsidRPr="00055D6F">
        <w:rPr>
          <w:rStyle w:val="Odwoanieprzypisudolnego"/>
          <w:rFonts w:ascii="Times New Roman" w:hAnsi="Times New Roman" w:cs="Times New Roman"/>
        </w:rPr>
        <w:footnoteRef/>
      </w:r>
      <w:r w:rsidRPr="00055D6F">
        <w:rPr>
          <w:rFonts w:ascii="Times New Roman" w:hAnsi="Times New Roman" w:cs="Times New Roman"/>
        </w:rPr>
        <w:t xml:space="preserve"> </w:t>
      </w:r>
      <w:bookmarkStart w:id="17" w:name="_Hlk61530600"/>
      <w:r w:rsidRPr="00055D6F">
        <w:rPr>
          <w:rFonts w:ascii="Times New Roman" w:hAnsi="Times New Roman" w:cs="Times New Roman"/>
        </w:rPr>
        <w:t xml:space="preserve">N. </w:t>
      </w:r>
      <w:proofErr w:type="spellStart"/>
      <w:r w:rsidRPr="00055D6F">
        <w:rPr>
          <w:rFonts w:ascii="Times New Roman" w:hAnsi="Times New Roman" w:cs="Times New Roman"/>
        </w:rPr>
        <w:t>Grzenkowicz</w:t>
      </w:r>
      <w:proofErr w:type="spellEnd"/>
      <w:r w:rsidRPr="00055D6F">
        <w:rPr>
          <w:rFonts w:ascii="Times New Roman" w:hAnsi="Times New Roman" w:cs="Times New Roman"/>
        </w:rPr>
        <w:t>,  Podstawy funkcjonowania… ,  s. 38-41.</w:t>
      </w:r>
    </w:p>
    <w:bookmarkEnd w:id="17"/>
    <w:p w14:paraId="52D818D3" w14:textId="77777777" w:rsidR="00CB642D" w:rsidRDefault="00CB642D">
      <w:pPr>
        <w:pStyle w:val="Tekstprzypisudolnego"/>
      </w:pPr>
    </w:p>
  </w:footnote>
  <w:footnote w:id="44">
    <w:p w14:paraId="473D43BF" w14:textId="77777777" w:rsidR="00CB642D" w:rsidRPr="00905710" w:rsidRDefault="00CB642D">
      <w:pPr>
        <w:pStyle w:val="Tekstprzypisudolnego"/>
        <w:rPr>
          <w:rFonts w:ascii="Times New Roman" w:hAnsi="Times New Roman" w:cs="Times New Roman"/>
        </w:rPr>
      </w:pPr>
      <w:r>
        <w:rPr>
          <w:rStyle w:val="Odwoanieprzypisudolnego"/>
        </w:rPr>
        <w:footnoteRef/>
      </w:r>
      <w:r>
        <w:t xml:space="preserve"> </w:t>
      </w:r>
      <w:r>
        <w:rPr>
          <w:rFonts w:ascii="Times New Roman" w:hAnsi="Times New Roman" w:cs="Times New Roman"/>
        </w:rPr>
        <w:t>Ibidem, s. 40.</w:t>
      </w:r>
    </w:p>
  </w:footnote>
  <w:footnote w:id="45">
    <w:p w14:paraId="145CE236" w14:textId="77777777" w:rsidR="00CB642D" w:rsidRPr="00055D6F" w:rsidRDefault="00CB642D">
      <w:pPr>
        <w:pStyle w:val="Tekstprzypisudolnego"/>
        <w:rPr>
          <w:rFonts w:ascii="Times New Roman" w:hAnsi="Times New Roman" w:cs="Times New Roman"/>
        </w:rPr>
      </w:pPr>
      <w:r w:rsidRPr="00055D6F">
        <w:rPr>
          <w:rStyle w:val="Odwoanieprzypisudolnego"/>
          <w:rFonts w:ascii="Times New Roman" w:hAnsi="Times New Roman" w:cs="Times New Roman"/>
        </w:rPr>
        <w:footnoteRef/>
      </w:r>
      <w:r w:rsidRPr="00055D6F">
        <w:rPr>
          <w:rFonts w:ascii="Times New Roman" w:hAnsi="Times New Roman" w:cs="Times New Roman"/>
        </w:rPr>
        <w:t xml:space="preserve"> http://www.abc-ekonomii.net.pl/s/charakterystyka_i_cechy_misji_przedsiebiorstwa.html , data dostępu: 10.01.2021</w:t>
      </w:r>
    </w:p>
  </w:footnote>
  <w:footnote w:id="46">
    <w:p w14:paraId="37B8222C" w14:textId="3BEDD6A5" w:rsidR="00CB642D" w:rsidRPr="00055D6F" w:rsidRDefault="00CB642D" w:rsidP="00773006">
      <w:pPr>
        <w:spacing w:line="360" w:lineRule="auto"/>
        <w:jc w:val="both"/>
        <w:rPr>
          <w:rFonts w:ascii="Times New Roman" w:hAnsi="Times New Roman" w:cs="Times New Roman"/>
          <w:sz w:val="20"/>
          <w:szCs w:val="20"/>
        </w:rPr>
      </w:pPr>
      <w:r w:rsidRPr="00055D6F">
        <w:rPr>
          <w:rStyle w:val="Odwoanieprzypisudolnego"/>
          <w:rFonts w:ascii="Times New Roman" w:hAnsi="Times New Roman" w:cs="Times New Roman"/>
          <w:sz w:val="20"/>
          <w:szCs w:val="20"/>
        </w:rPr>
        <w:footnoteRef/>
      </w:r>
      <w:r w:rsidRPr="00055D6F">
        <w:rPr>
          <w:rFonts w:ascii="Times New Roman" w:hAnsi="Times New Roman" w:cs="Times New Roman"/>
          <w:sz w:val="20"/>
          <w:szCs w:val="20"/>
        </w:rPr>
        <w:t>https://pracownik.kul.pl/files/12359/public/grzesiuk/zarzdzanie_strategiczne/misja_wizja_cele.pdf,</w:t>
      </w:r>
      <w:r>
        <w:rPr>
          <w:rFonts w:ascii="Times New Roman" w:hAnsi="Times New Roman" w:cs="Times New Roman"/>
          <w:sz w:val="20"/>
          <w:szCs w:val="20"/>
        </w:rPr>
        <w:t xml:space="preserve"> </w:t>
      </w:r>
      <w:r w:rsidRPr="00055D6F">
        <w:rPr>
          <w:rFonts w:ascii="Times New Roman" w:hAnsi="Times New Roman" w:cs="Times New Roman"/>
          <w:sz w:val="20"/>
          <w:szCs w:val="20"/>
        </w:rPr>
        <w:t>data</w:t>
      </w:r>
      <w:r>
        <w:rPr>
          <w:rFonts w:ascii="Times New Roman" w:hAnsi="Times New Roman" w:cs="Times New Roman"/>
          <w:sz w:val="20"/>
          <w:szCs w:val="20"/>
        </w:rPr>
        <w:t xml:space="preserve"> </w:t>
      </w:r>
      <w:r w:rsidRPr="00055D6F">
        <w:rPr>
          <w:rFonts w:ascii="Times New Roman" w:hAnsi="Times New Roman" w:cs="Times New Roman"/>
          <w:sz w:val="20"/>
          <w:szCs w:val="20"/>
        </w:rPr>
        <w:t>dostępu: 10.01.2021.</w:t>
      </w:r>
    </w:p>
  </w:footnote>
  <w:footnote w:id="47">
    <w:p w14:paraId="2E03CD66" w14:textId="77777777" w:rsidR="00CB642D" w:rsidRPr="00055D6F" w:rsidRDefault="00CB642D">
      <w:pPr>
        <w:pStyle w:val="Tekstprzypisudolnego"/>
        <w:rPr>
          <w:rFonts w:ascii="Times New Roman" w:hAnsi="Times New Roman" w:cs="Times New Roman"/>
        </w:rPr>
      </w:pPr>
      <w:r w:rsidRPr="00055D6F">
        <w:rPr>
          <w:rStyle w:val="Odwoanieprzypisudolnego"/>
          <w:rFonts w:ascii="Times New Roman" w:hAnsi="Times New Roman" w:cs="Times New Roman"/>
        </w:rPr>
        <w:footnoteRef/>
      </w:r>
      <w:r w:rsidRPr="00055D6F">
        <w:rPr>
          <w:rFonts w:ascii="Times New Roman" w:hAnsi="Times New Roman" w:cs="Times New Roman"/>
        </w:rPr>
        <w:t xml:space="preserve"> </w:t>
      </w:r>
      <w:bookmarkStart w:id="18" w:name="_Hlk61530147"/>
      <w:r w:rsidRPr="00055D6F">
        <w:rPr>
          <w:rFonts w:ascii="Times New Roman" w:hAnsi="Times New Roman" w:cs="Times New Roman"/>
        </w:rPr>
        <w:t xml:space="preserve">N. </w:t>
      </w:r>
      <w:proofErr w:type="spellStart"/>
      <w:r w:rsidRPr="00055D6F">
        <w:rPr>
          <w:rFonts w:ascii="Times New Roman" w:hAnsi="Times New Roman" w:cs="Times New Roman"/>
        </w:rPr>
        <w:t>Grzenkowicz</w:t>
      </w:r>
      <w:proofErr w:type="spellEnd"/>
      <w:r w:rsidRPr="00055D6F">
        <w:rPr>
          <w:rFonts w:ascii="Times New Roman" w:hAnsi="Times New Roman" w:cs="Times New Roman"/>
        </w:rPr>
        <w:t>, „Podstawy funkcjonowania… , s. 15.</w:t>
      </w:r>
    </w:p>
    <w:bookmarkEnd w:id="18"/>
  </w:footnote>
  <w:footnote w:id="48">
    <w:p w14:paraId="62EB8C9B" w14:textId="77777777" w:rsidR="00CB642D" w:rsidRDefault="00CB642D">
      <w:pPr>
        <w:pStyle w:val="Tekstprzypisudolnego"/>
      </w:pPr>
      <w:r w:rsidRPr="00055D6F">
        <w:rPr>
          <w:rStyle w:val="Odwoanieprzypisudolnego"/>
          <w:rFonts w:ascii="Times New Roman" w:hAnsi="Times New Roman" w:cs="Times New Roman"/>
        </w:rPr>
        <w:footnoteRef/>
      </w:r>
      <w:r w:rsidRPr="00055D6F">
        <w:rPr>
          <w:rFonts w:ascii="Times New Roman" w:hAnsi="Times New Roman" w:cs="Times New Roman"/>
        </w:rPr>
        <w:t xml:space="preserve"> Ibidem, s. 16.</w:t>
      </w:r>
    </w:p>
  </w:footnote>
  <w:footnote w:id="49">
    <w:p w14:paraId="017E0C40" w14:textId="2A9FC912" w:rsidR="00CB642D" w:rsidRPr="00055D6F" w:rsidRDefault="00CB642D">
      <w:pPr>
        <w:pStyle w:val="Tekstprzypisudolnego"/>
        <w:rPr>
          <w:rFonts w:ascii="Times New Roman" w:hAnsi="Times New Roman" w:cs="Times New Roman"/>
        </w:rPr>
      </w:pPr>
      <w:r w:rsidRPr="00055D6F">
        <w:rPr>
          <w:rStyle w:val="Odwoanieprzypisudolnego"/>
          <w:rFonts w:ascii="Times New Roman" w:hAnsi="Times New Roman" w:cs="Times New Roman"/>
        </w:rPr>
        <w:footnoteRef/>
      </w:r>
      <w:r w:rsidRPr="00055D6F">
        <w:rPr>
          <w:rFonts w:ascii="Times New Roman" w:hAnsi="Times New Roman" w:cs="Times New Roman"/>
        </w:rPr>
        <w:t xml:space="preserve">  Ibidem, s. 16.</w:t>
      </w:r>
    </w:p>
  </w:footnote>
  <w:footnote w:id="50">
    <w:p w14:paraId="5BA8A2FA" w14:textId="77777777" w:rsidR="00CB642D" w:rsidRPr="00E21784" w:rsidRDefault="00CB642D">
      <w:pPr>
        <w:pStyle w:val="Tekstprzypisudolnego"/>
        <w:rPr>
          <w:rFonts w:ascii="Times New Roman" w:hAnsi="Times New Roman" w:cs="Times New Roman"/>
        </w:rPr>
      </w:pPr>
      <w:r w:rsidRPr="00E21784">
        <w:rPr>
          <w:rStyle w:val="Odwoanieprzypisudolnego"/>
          <w:rFonts w:ascii="Times New Roman" w:hAnsi="Times New Roman" w:cs="Times New Roman"/>
        </w:rPr>
        <w:footnoteRef/>
      </w:r>
      <w:r w:rsidRPr="00E21784">
        <w:rPr>
          <w:rFonts w:ascii="Times New Roman" w:hAnsi="Times New Roman" w:cs="Times New Roman"/>
        </w:rPr>
        <w:t xml:space="preserve"> https://sardynkibiznesu.pl/dingsy/wizja-firmy/ , data dostępu: 10.01.2021.</w:t>
      </w:r>
    </w:p>
  </w:footnote>
  <w:footnote w:id="51">
    <w:p w14:paraId="6F8145B5" w14:textId="77777777" w:rsidR="00CB642D" w:rsidRPr="00E21784" w:rsidRDefault="00CB642D">
      <w:pPr>
        <w:pStyle w:val="Tekstprzypisudolnego"/>
        <w:rPr>
          <w:rFonts w:ascii="Times New Roman" w:hAnsi="Times New Roman" w:cs="Times New Roman"/>
        </w:rPr>
      </w:pPr>
      <w:r w:rsidRPr="00E21784">
        <w:rPr>
          <w:rStyle w:val="Odwoanieprzypisudolnego"/>
          <w:rFonts w:ascii="Times New Roman" w:hAnsi="Times New Roman" w:cs="Times New Roman"/>
        </w:rPr>
        <w:footnoteRef/>
      </w:r>
      <w:r w:rsidRPr="00E21784">
        <w:rPr>
          <w:rFonts w:ascii="Times New Roman" w:hAnsi="Times New Roman" w:cs="Times New Roman"/>
        </w:rPr>
        <w:t xml:space="preserve"> https://poradnikprzedsiebiorcy.pl/-wizja-firmy-misja-i-strategia-czym-sie-roznia-i-czy-sa-potrzebne, data dostępu: 10.01.2021.</w:t>
      </w:r>
    </w:p>
  </w:footnote>
  <w:footnote w:id="52">
    <w:p w14:paraId="4D5C23D8" w14:textId="77777777" w:rsidR="00CB642D" w:rsidRDefault="00CB642D">
      <w:pPr>
        <w:pStyle w:val="Tekstprzypisudolnego"/>
      </w:pPr>
      <w:r w:rsidRPr="00E21784">
        <w:rPr>
          <w:rStyle w:val="Odwoanieprzypisudolnego"/>
          <w:rFonts w:ascii="Times New Roman" w:hAnsi="Times New Roman" w:cs="Times New Roman"/>
        </w:rPr>
        <w:footnoteRef/>
      </w:r>
      <w:r w:rsidRPr="00E21784">
        <w:rPr>
          <w:rFonts w:ascii="Times New Roman" w:hAnsi="Times New Roman" w:cs="Times New Roman"/>
        </w:rPr>
        <w:t xml:space="preserve"> R. Krupski, Podstawy Organizacji i zarządzania wydanie V, I-</w:t>
      </w:r>
      <w:proofErr w:type="spellStart"/>
      <w:r w:rsidRPr="00E21784">
        <w:rPr>
          <w:rFonts w:ascii="Times New Roman" w:hAnsi="Times New Roman" w:cs="Times New Roman"/>
        </w:rPr>
        <w:t>BiS</w:t>
      </w:r>
      <w:proofErr w:type="spellEnd"/>
      <w:r w:rsidRPr="00E21784">
        <w:rPr>
          <w:rFonts w:ascii="Times New Roman" w:hAnsi="Times New Roman" w:cs="Times New Roman"/>
        </w:rPr>
        <w:t>, Wałbrzych 2004, s. 65.</w:t>
      </w:r>
    </w:p>
  </w:footnote>
  <w:footnote w:id="53">
    <w:p w14:paraId="62D7EF4E" w14:textId="77777777" w:rsidR="00CB642D" w:rsidRDefault="00CB642D">
      <w:pPr>
        <w:pStyle w:val="Tekstprzypisudolnego"/>
      </w:pPr>
      <w:r>
        <w:rPr>
          <w:rStyle w:val="Odwoanieprzypisudolnego"/>
        </w:rPr>
        <w:footnoteRef/>
      </w:r>
      <w:r>
        <w:t xml:space="preserve"> </w:t>
      </w:r>
      <w:r>
        <w:rPr>
          <w:rFonts w:ascii="Times New Roman" w:hAnsi="Times New Roman" w:cs="Times New Roman"/>
        </w:rPr>
        <w:t>Ibidem, s. 65.</w:t>
      </w:r>
    </w:p>
  </w:footnote>
  <w:footnote w:id="54">
    <w:p w14:paraId="11047B60" w14:textId="77777777" w:rsidR="00CB642D" w:rsidRDefault="00CB642D">
      <w:pPr>
        <w:pStyle w:val="Tekstprzypisudolnego"/>
      </w:pPr>
      <w:r>
        <w:rPr>
          <w:rStyle w:val="Odwoanieprzypisudolnego"/>
        </w:rPr>
        <w:footnoteRef/>
      </w:r>
      <w:r>
        <w:t xml:space="preserve"> </w:t>
      </w:r>
      <w:r w:rsidRPr="00E21784">
        <w:rPr>
          <w:rFonts w:ascii="Times New Roman" w:hAnsi="Times New Roman" w:cs="Times New Roman"/>
        </w:rPr>
        <w:t>https://poradnikprzedsiebiorcy.pl/-struktura-organizacyjna-w-twojej-firmie</w:t>
      </w:r>
      <w:r>
        <w:rPr>
          <w:rFonts w:ascii="Times New Roman" w:hAnsi="Times New Roman" w:cs="Times New Roman"/>
        </w:rPr>
        <w:t xml:space="preserve"> , data dostępu: 10.01.2021.</w:t>
      </w:r>
    </w:p>
  </w:footnote>
  <w:footnote w:id="55">
    <w:p w14:paraId="17562992" w14:textId="38959F6F" w:rsidR="00CB642D" w:rsidRPr="00CB642D" w:rsidRDefault="00CB642D">
      <w:pPr>
        <w:pStyle w:val="Tekstprzypisudolnego"/>
        <w:rPr>
          <w:rFonts w:ascii="Times New Roman" w:hAnsi="Times New Roman" w:cs="Times New Roman"/>
        </w:rPr>
      </w:pPr>
      <w:r>
        <w:rPr>
          <w:rStyle w:val="Odwoanieprzypisudolnego"/>
        </w:rPr>
        <w:footnoteRef/>
      </w:r>
      <w:r>
        <w:t xml:space="preserve"> </w:t>
      </w:r>
      <w:r w:rsidRPr="00CB642D">
        <w:rPr>
          <w:rFonts w:ascii="Times New Roman" w:hAnsi="Times New Roman" w:cs="Times New Roman"/>
        </w:rPr>
        <w:t>Ibidem, data dostępu: 10.01.2021</w:t>
      </w:r>
    </w:p>
  </w:footnote>
  <w:footnote w:id="56">
    <w:p w14:paraId="73FDC4E6" w14:textId="77777777" w:rsidR="00CB642D" w:rsidRPr="00CB642D" w:rsidRDefault="00CB642D">
      <w:pPr>
        <w:pStyle w:val="Tekstprzypisudolnego"/>
        <w:rPr>
          <w:rFonts w:ascii="Times New Roman" w:hAnsi="Times New Roman" w:cs="Times New Roman"/>
        </w:rPr>
      </w:pPr>
      <w:r w:rsidRPr="00CB642D">
        <w:rPr>
          <w:rStyle w:val="Odwoanieprzypisudolnego"/>
          <w:rFonts w:ascii="Times New Roman" w:hAnsi="Times New Roman" w:cs="Times New Roman"/>
        </w:rPr>
        <w:footnoteRef/>
      </w:r>
      <w:r w:rsidRPr="00CB642D">
        <w:rPr>
          <w:rFonts w:ascii="Times New Roman" w:hAnsi="Times New Roman" w:cs="Times New Roman"/>
        </w:rPr>
        <w:t xml:space="preserve"> Ibidem, data dostępu: 10.01.2021.</w:t>
      </w:r>
    </w:p>
  </w:footnote>
  <w:footnote w:id="57">
    <w:p w14:paraId="6977A024" w14:textId="77777777" w:rsidR="00CB642D" w:rsidRDefault="00CB642D">
      <w:pPr>
        <w:pStyle w:val="Tekstprzypisudolnego"/>
      </w:pPr>
      <w:r w:rsidRPr="00CB642D">
        <w:rPr>
          <w:rStyle w:val="Odwoanieprzypisudolnego"/>
          <w:rFonts w:ascii="Times New Roman" w:hAnsi="Times New Roman" w:cs="Times New Roman"/>
        </w:rPr>
        <w:footnoteRef/>
      </w:r>
      <w:r w:rsidRPr="00CB642D">
        <w:rPr>
          <w:rFonts w:ascii="Times New Roman" w:hAnsi="Times New Roman" w:cs="Times New Roman"/>
        </w:rPr>
        <w:t xml:space="preserve"> R. Krupski, Podstawy Organizacji… , s. 67-68.</w:t>
      </w:r>
      <w:r>
        <w:rPr>
          <w:rFonts w:ascii="Times New Roman" w:hAnsi="Times New Roman" w:cs="Times New Roman"/>
        </w:rPr>
        <w:t xml:space="preserve"> </w:t>
      </w:r>
    </w:p>
  </w:footnote>
  <w:footnote w:id="58">
    <w:p w14:paraId="2D477732" w14:textId="77777777" w:rsidR="00CB642D" w:rsidRPr="00055D6F" w:rsidRDefault="00CB642D">
      <w:pPr>
        <w:pStyle w:val="Tekstprzypisudolnego"/>
        <w:rPr>
          <w:rFonts w:ascii="Times New Roman" w:hAnsi="Times New Roman" w:cs="Times New Roman"/>
        </w:rPr>
      </w:pPr>
      <w:r w:rsidRPr="00055D6F">
        <w:rPr>
          <w:rStyle w:val="Odwoanieprzypisudolnego"/>
          <w:rFonts w:ascii="Times New Roman" w:hAnsi="Times New Roman" w:cs="Times New Roman"/>
        </w:rPr>
        <w:footnoteRef/>
      </w:r>
      <w:r w:rsidRPr="00055D6F">
        <w:rPr>
          <w:rFonts w:ascii="Times New Roman" w:hAnsi="Times New Roman" w:cs="Times New Roman"/>
        </w:rPr>
        <w:t xml:space="preserve"> Ibidem, s. 68-75. </w:t>
      </w:r>
    </w:p>
  </w:footnote>
  <w:footnote w:id="59">
    <w:p w14:paraId="62E130AE" w14:textId="77AE6AD1" w:rsidR="00CB642D" w:rsidRPr="00055D6F" w:rsidRDefault="00CB642D">
      <w:pPr>
        <w:pStyle w:val="Tekstprzypisudolnego"/>
        <w:rPr>
          <w:rFonts w:ascii="Times New Roman" w:hAnsi="Times New Roman" w:cs="Times New Roman"/>
        </w:rPr>
      </w:pPr>
      <w:r w:rsidRPr="00055D6F">
        <w:rPr>
          <w:rStyle w:val="Odwoanieprzypisudolnego"/>
          <w:rFonts w:ascii="Times New Roman" w:hAnsi="Times New Roman" w:cs="Times New Roman"/>
        </w:rPr>
        <w:footnoteRef/>
      </w:r>
      <w:r w:rsidRPr="00055D6F">
        <w:rPr>
          <w:rFonts w:ascii="Times New Roman" w:hAnsi="Times New Roman" w:cs="Times New Roman"/>
        </w:rPr>
        <w:t xml:space="preserve"> Praca zbiorowa, „Logistyka gospodarcza”, NWP, Piotrków Trybunalski 2013, s. 106.</w:t>
      </w:r>
    </w:p>
  </w:footnote>
  <w:footnote w:id="60">
    <w:p w14:paraId="1266E3F1" w14:textId="3381932F" w:rsidR="00CB642D" w:rsidRPr="00055D6F" w:rsidRDefault="00CB642D">
      <w:pPr>
        <w:pStyle w:val="Tekstprzypisudolnego"/>
        <w:rPr>
          <w:rFonts w:ascii="Times New Roman" w:hAnsi="Times New Roman" w:cs="Times New Roman"/>
        </w:rPr>
      </w:pPr>
      <w:r w:rsidRPr="00055D6F">
        <w:rPr>
          <w:rStyle w:val="Odwoanieprzypisudolnego"/>
          <w:rFonts w:ascii="Times New Roman" w:hAnsi="Times New Roman" w:cs="Times New Roman"/>
        </w:rPr>
        <w:footnoteRef/>
      </w:r>
      <w:r w:rsidRPr="00055D6F">
        <w:rPr>
          <w:rFonts w:ascii="Times New Roman" w:hAnsi="Times New Roman" w:cs="Times New Roman"/>
        </w:rPr>
        <w:t xml:space="preserve"> Ibidem, s. 105.</w:t>
      </w:r>
    </w:p>
  </w:footnote>
  <w:footnote w:id="61">
    <w:p w14:paraId="1124AAB5" w14:textId="0EC19519" w:rsidR="00CB642D" w:rsidRDefault="00CB642D">
      <w:pPr>
        <w:pStyle w:val="Tekstprzypisudolnego"/>
      </w:pPr>
      <w:r w:rsidRPr="00055D6F">
        <w:rPr>
          <w:rStyle w:val="Odwoanieprzypisudolnego"/>
          <w:rFonts w:ascii="Times New Roman" w:hAnsi="Times New Roman" w:cs="Times New Roman"/>
        </w:rPr>
        <w:footnoteRef/>
      </w:r>
      <w:r w:rsidRPr="00055D6F">
        <w:rPr>
          <w:rFonts w:ascii="Times New Roman" w:hAnsi="Times New Roman" w:cs="Times New Roman"/>
        </w:rPr>
        <w:t xml:space="preserve"> Ibidem, s. 106-107.</w:t>
      </w:r>
    </w:p>
  </w:footnote>
  <w:footnote w:id="62">
    <w:p w14:paraId="0578C804" w14:textId="3C3540DC" w:rsidR="00CB642D" w:rsidRPr="00055D6F" w:rsidRDefault="00CB642D">
      <w:pPr>
        <w:pStyle w:val="Tekstprzypisudolnego"/>
        <w:rPr>
          <w:rFonts w:ascii="Times New Roman" w:hAnsi="Times New Roman" w:cs="Times New Roman"/>
        </w:rPr>
      </w:pPr>
      <w:r w:rsidRPr="00055D6F">
        <w:rPr>
          <w:rStyle w:val="Odwoanieprzypisudolnego"/>
          <w:rFonts w:ascii="Times New Roman" w:hAnsi="Times New Roman" w:cs="Times New Roman"/>
        </w:rPr>
        <w:footnoteRef/>
      </w:r>
      <w:r w:rsidRPr="00055D6F">
        <w:rPr>
          <w:rFonts w:ascii="Times New Roman" w:hAnsi="Times New Roman" w:cs="Times New Roman"/>
        </w:rPr>
        <w:t xml:space="preserve"> A. </w:t>
      </w:r>
      <w:proofErr w:type="spellStart"/>
      <w:r w:rsidRPr="00055D6F">
        <w:rPr>
          <w:rFonts w:ascii="Times New Roman" w:hAnsi="Times New Roman" w:cs="Times New Roman"/>
        </w:rPr>
        <w:t>Rożej</w:t>
      </w:r>
      <w:proofErr w:type="spellEnd"/>
      <w:r w:rsidRPr="00055D6F">
        <w:rPr>
          <w:rFonts w:ascii="Times New Roman" w:hAnsi="Times New Roman" w:cs="Times New Roman"/>
        </w:rPr>
        <w:t xml:space="preserve">, J. Stolarski, J. Śliżewska, D. </w:t>
      </w:r>
      <w:proofErr w:type="spellStart"/>
      <w:r w:rsidRPr="00055D6F">
        <w:rPr>
          <w:rFonts w:ascii="Times New Roman" w:hAnsi="Times New Roman" w:cs="Times New Roman"/>
        </w:rPr>
        <w:t>Zadrożna</w:t>
      </w:r>
      <w:proofErr w:type="spellEnd"/>
      <w:r w:rsidRPr="00055D6F">
        <w:rPr>
          <w:rFonts w:ascii="Times New Roman" w:hAnsi="Times New Roman" w:cs="Times New Roman"/>
        </w:rPr>
        <w:t>, „Obsługa magazynu, część 1”, WSiP, Warszawa 2017, s. 21.</w:t>
      </w:r>
    </w:p>
  </w:footnote>
  <w:footnote w:id="63">
    <w:p w14:paraId="2EF0CAAE" w14:textId="46ACE65D" w:rsidR="00CB642D" w:rsidRDefault="00CB642D">
      <w:pPr>
        <w:pStyle w:val="Tekstprzypisudolnego"/>
      </w:pPr>
      <w:r w:rsidRPr="00055D6F">
        <w:rPr>
          <w:rStyle w:val="Odwoanieprzypisudolnego"/>
          <w:rFonts w:ascii="Times New Roman" w:hAnsi="Times New Roman" w:cs="Times New Roman"/>
        </w:rPr>
        <w:footnoteRef/>
      </w:r>
      <w:r w:rsidRPr="00055D6F">
        <w:rPr>
          <w:rFonts w:ascii="Times New Roman" w:hAnsi="Times New Roman" w:cs="Times New Roman"/>
        </w:rPr>
        <w:t xml:space="preserve"> Ibidem, s. 21.</w:t>
      </w:r>
    </w:p>
  </w:footnote>
  <w:footnote w:id="64">
    <w:p w14:paraId="56FCEEC8" w14:textId="3D1958C4" w:rsidR="00CB642D" w:rsidRPr="00055D6F" w:rsidRDefault="00CB642D">
      <w:pPr>
        <w:pStyle w:val="Tekstprzypisudolnego"/>
        <w:rPr>
          <w:rFonts w:ascii="Times New Roman" w:hAnsi="Times New Roman" w:cs="Times New Roman"/>
        </w:rPr>
      </w:pPr>
      <w:r w:rsidRPr="00055D6F">
        <w:rPr>
          <w:rStyle w:val="Odwoanieprzypisudolnego"/>
          <w:rFonts w:ascii="Times New Roman" w:hAnsi="Times New Roman" w:cs="Times New Roman"/>
        </w:rPr>
        <w:footnoteRef/>
      </w:r>
      <w:r w:rsidRPr="00055D6F">
        <w:rPr>
          <w:rFonts w:ascii="Times New Roman" w:hAnsi="Times New Roman" w:cs="Times New Roman"/>
        </w:rPr>
        <w:t xml:space="preserve"> Ibidem, s. 21. </w:t>
      </w:r>
    </w:p>
  </w:footnote>
  <w:footnote w:id="65">
    <w:p w14:paraId="6FA6D3AD" w14:textId="702F7F39" w:rsidR="00CB642D" w:rsidRDefault="00CB642D">
      <w:pPr>
        <w:pStyle w:val="Tekstprzypisudolnego"/>
      </w:pPr>
      <w:r w:rsidRPr="00055D6F">
        <w:rPr>
          <w:rStyle w:val="Odwoanieprzypisudolnego"/>
          <w:rFonts w:ascii="Times New Roman" w:hAnsi="Times New Roman" w:cs="Times New Roman"/>
        </w:rPr>
        <w:footnoteRef/>
      </w:r>
      <w:r w:rsidRPr="00055D6F">
        <w:rPr>
          <w:rFonts w:ascii="Times New Roman" w:hAnsi="Times New Roman" w:cs="Times New Roman"/>
        </w:rPr>
        <w:t xml:space="preserve"> http://ksz.pwr.edu.pl/wp-content/uploads/dorkuc6375/pdf/ZPiU-temat-5.pdf , data dostępu: 29.01.2021.</w:t>
      </w:r>
      <w:r>
        <w:t xml:space="preserve"> </w:t>
      </w:r>
    </w:p>
  </w:footnote>
  <w:footnote w:id="66">
    <w:p w14:paraId="3ECDEECE" w14:textId="3AEE870F" w:rsidR="00CB642D" w:rsidRPr="00055D6F" w:rsidRDefault="00CB642D">
      <w:pPr>
        <w:pStyle w:val="Tekstprzypisudolnego"/>
        <w:rPr>
          <w:rFonts w:ascii="Times New Roman" w:hAnsi="Times New Roman" w:cs="Times New Roman"/>
        </w:rPr>
      </w:pPr>
      <w:r w:rsidRPr="00055D6F">
        <w:rPr>
          <w:rStyle w:val="Odwoanieprzypisudolnego"/>
          <w:rFonts w:ascii="Times New Roman" w:hAnsi="Times New Roman" w:cs="Times New Roman"/>
        </w:rPr>
        <w:footnoteRef/>
      </w:r>
      <w:r w:rsidRPr="00055D6F">
        <w:rPr>
          <w:rFonts w:ascii="Times New Roman" w:hAnsi="Times New Roman" w:cs="Times New Roman"/>
        </w:rPr>
        <w:t xml:space="preserve"> </w:t>
      </w:r>
      <w:r>
        <w:rPr>
          <w:rFonts w:ascii="Times New Roman" w:hAnsi="Times New Roman" w:cs="Times New Roman"/>
        </w:rPr>
        <w:t>Ibidem, data dostępu:</w:t>
      </w:r>
      <w:r w:rsidRPr="00055D6F">
        <w:rPr>
          <w:rFonts w:ascii="Times New Roman" w:hAnsi="Times New Roman" w:cs="Times New Roman"/>
        </w:rPr>
        <w:t xml:space="preserve"> 29.01.2021.</w:t>
      </w:r>
    </w:p>
  </w:footnote>
  <w:footnote w:id="67">
    <w:p w14:paraId="269F5FCB" w14:textId="7564FEC0" w:rsidR="00CB642D" w:rsidRDefault="00CB642D">
      <w:pPr>
        <w:pStyle w:val="Tekstprzypisudolnego"/>
      </w:pPr>
      <w:r w:rsidRPr="00055D6F">
        <w:rPr>
          <w:rStyle w:val="Odwoanieprzypisudolnego"/>
          <w:rFonts w:ascii="Times New Roman" w:hAnsi="Times New Roman" w:cs="Times New Roman"/>
        </w:rPr>
        <w:footnoteRef/>
      </w:r>
      <w:r w:rsidRPr="00055D6F">
        <w:rPr>
          <w:rFonts w:ascii="Times New Roman" w:hAnsi="Times New Roman" w:cs="Times New Roman"/>
        </w:rPr>
        <w:t xml:space="preserve"> A. Korzeniowski, A. </w:t>
      </w:r>
      <w:proofErr w:type="spellStart"/>
      <w:r w:rsidRPr="00055D6F">
        <w:rPr>
          <w:rFonts w:ascii="Times New Roman" w:hAnsi="Times New Roman" w:cs="Times New Roman"/>
        </w:rPr>
        <w:t>Weselik</w:t>
      </w:r>
      <w:proofErr w:type="spellEnd"/>
      <w:r w:rsidRPr="00055D6F">
        <w:rPr>
          <w:rFonts w:ascii="Times New Roman" w:hAnsi="Times New Roman" w:cs="Times New Roman"/>
        </w:rPr>
        <w:t>, Z. Skowroński, M. Kaczmarek, Zarządzanie gospodarką… , s. 129-136.</w:t>
      </w:r>
    </w:p>
  </w:footnote>
  <w:footnote w:id="68">
    <w:p w14:paraId="661C8803" w14:textId="02C4E5C5" w:rsidR="00CB642D" w:rsidRPr="00562F65" w:rsidRDefault="00CB642D">
      <w:pPr>
        <w:pStyle w:val="Tekstprzypisudolnego"/>
        <w:rPr>
          <w:rFonts w:ascii="Times New Roman" w:hAnsi="Times New Roman" w:cs="Times New Roman"/>
        </w:rPr>
      </w:pPr>
      <w:r w:rsidRPr="00562F65">
        <w:rPr>
          <w:rStyle w:val="Odwoanieprzypisudolnego"/>
          <w:rFonts w:ascii="Times New Roman" w:hAnsi="Times New Roman" w:cs="Times New Roman"/>
        </w:rPr>
        <w:footnoteRef/>
      </w:r>
      <w:r w:rsidRPr="00562F65">
        <w:rPr>
          <w:rFonts w:ascii="Times New Roman" w:hAnsi="Times New Roman" w:cs="Times New Roman"/>
        </w:rPr>
        <w:t xml:space="preserve"> http://multiwegiel.pl/blog/blog/jak-prawidlowo-przechowywac-wegiel/, data dostępu: 29.01.2021.</w:t>
      </w:r>
    </w:p>
  </w:footnote>
  <w:footnote w:id="69">
    <w:p w14:paraId="0BFE02B6" w14:textId="6FF6AB98" w:rsidR="00CB642D" w:rsidRDefault="00CB642D">
      <w:pPr>
        <w:pStyle w:val="Tekstprzypisudolnego"/>
      </w:pPr>
      <w:r>
        <w:rPr>
          <w:rStyle w:val="Odwoanieprzypisudolnego"/>
        </w:rPr>
        <w:footnoteRef/>
      </w:r>
      <w:r>
        <w:t xml:space="preserve"> </w:t>
      </w:r>
      <w:r w:rsidRPr="00055D6F">
        <w:rPr>
          <w:rFonts w:ascii="Times New Roman" w:hAnsi="Times New Roman" w:cs="Times New Roman"/>
        </w:rPr>
        <w:t xml:space="preserve">A. Korzeniowski, A. </w:t>
      </w:r>
      <w:proofErr w:type="spellStart"/>
      <w:r w:rsidRPr="00055D6F">
        <w:rPr>
          <w:rFonts w:ascii="Times New Roman" w:hAnsi="Times New Roman" w:cs="Times New Roman"/>
        </w:rPr>
        <w:t>Weselik</w:t>
      </w:r>
      <w:proofErr w:type="spellEnd"/>
      <w:r w:rsidRPr="00055D6F">
        <w:rPr>
          <w:rFonts w:ascii="Times New Roman" w:hAnsi="Times New Roman" w:cs="Times New Roman"/>
        </w:rPr>
        <w:t>, Z. Skowroński, M. Kaczmarek, Zarządzanie gospodarką… , s.</w:t>
      </w:r>
      <w:r>
        <w:rPr>
          <w:rFonts w:ascii="Times New Roman" w:hAnsi="Times New Roman" w:cs="Times New Roman"/>
        </w:rPr>
        <w:t xml:space="preserve"> 161-162.</w:t>
      </w:r>
    </w:p>
  </w:footnote>
  <w:footnote w:id="70">
    <w:p w14:paraId="5D83B228" w14:textId="6EE1D6E5" w:rsidR="00CB642D" w:rsidRDefault="00CB642D">
      <w:pPr>
        <w:pStyle w:val="Tekstprzypisudolnego"/>
      </w:pPr>
      <w:r>
        <w:rPr>
          <w:rStyle w:val="Odwoanieprzypisudolnego"/>
        </w:rPr>
        <w:footnoteRef/>
      </w:r>
      <w:r>
        <w:t xml:space="preserve"> </w:t>
      </w:r>
      <w:r>
        <w:rPr>
          <w:rFonts w:ascii="Times New Roman" w:hAnsi="Times New Roman" w:cs="Times New Roman"/>
        </w:rPr>
        <w:t>Ibidem</w:t>
      </w:r>
      <w:r w:rsidRPr="00055D6F">
        <w:rPr>
          <w:rFonts w:ascii="Times New Roman" w:hAnsi="Times New Roman" w:cs="Times New Roman"/>
        </w:rPr>
        <w:t>, s.</w:t>
      </w:r>
      <w:r>
        <w:rPr>
          <w:rFonts w:ascii="Times New Roman" w:hAnsi="Times New Roman" w:cs="Times New Roman"/>
        </w:rPr>
        <w:t xml:space="preserve"> 163-164.</w:t>
      </w:r>
    </w:p>
  </w:footnote>
  <w:footnote w:id="71">
    <w:p w14:paraId="0CCFBAC8" w14:textId="300D41C0" w:rsidR="006D4246" w:rsidRDefault="006D4246">
      <w:pPr>
        <w:pStyle w:val="Tekstprzypisudolnego"/>
      </w:pPr>
      <w:r>
        <w:rPr>
          <w:rStyle w:val="Odwoanieprzypisudolnego"/>
        </w:rPr>
        <w:footnoteRef/>
      </w:r>
      <w:r>
        <w:t xml:space="preserve"> Hans-Christian </w:t>
      </w:r>
      <w:proofErr w:type="spellStart"/>
      <w:r>
        <w:t>Pfohl</w:t>
      </w:r>
      <w:proofErr w:type="spellEnd"/>
      <w:r>
        <w:t>, Systemy logistyczne, Instytut Logistyki i Magazynowania, Poznań 1998, s. 94-95.</w:t>
      </w:r>
    </w:p>
  </w:footnote>
  <w:footnote w:id="72">
    <w:p w14:paraId="3E865E92" w14:textId="32C9F5DC" w:rsidR="006D4246" w:rsidRDefault="006D4246">
      <w:pPr>
        <w:pStyle w:val="Tekstprzypisudolnego"/>
      </w:pPr>
      <w:r>
        <w:rPr>
          <w:rStyle w:val="Odwoanieprzypisudolnego"/>
        </w:rPr>
        <w:footnoteRef/>
      </w:r>
      <w:r>
        <w:t xml:space="preserve"> Zdzisław Dudziński, Jak sporządzić instrukcję magazynową, ODDK, Gdańsk 2000, s. 108.</w:t>
      </w:r>
    </w:p>
  </w:footnote>
  <w:footnote w:id="73">
    <w:p w14:paraId="153D40F3" w14:textId="4A4361CC" w:rsidR="00E877B6" w:rsidRDefault="00E877B6">
      <w:pPr>
        <w:pStyle w:val="Tekstprzypisudolnego"/>
      </w:pPr>
      <w:r>
        <w:rPr>
          <w:rStyle w:val="Odwoanieprzypisudolnego"/>
        </w:rPr>
        <w:footnoteRef/>
      </w:r>
      <w:r>
        <w:t xml:space="preserve"> Ibidem, s. 108.</w:t>
      </w:r>
    </w:p>
  </w:footnote>
  <w:footnote w:id="74">
    <w:p w14:paraId="471C613F" w14:textId="4DC1AC21" w:rsidR="008659AE" w:rsidRDefault="008659AE">
      <w:pPr>
        <w:pStyle w:val="Tekstprzypisudolnego"/>
      </w:pPr>
      <w:r>
        <w:rPr>
          <w:rStyle w:val="Odwoanieprzypisudolnego"/>
        </w:rPr>
        <w:footnoteRef/>
      </w:r>
      <w:r>
        <w:t xml:space="preserve"> Ibidem, s. 108.</w:t>
      </w:r>
    </w:p>
  </w:footnote>
  <w:footnote w:id="75">
    <w:p w14:paraId="55BA4CC1" w14:textId="3656E2E8" w:rsidR="00EF7E7A" w:rsidRDefault="00EF7E7A">
      <w:pPr>
        <w:pStyle w:val="Tekstprzypisudolnego"/>
      </w:pPr>
      <w:r>
        <w:rPr>
          <w:rStyle w:val="Odwoanieprzypisudolnego"/>
        </w:rPr>
        <w:footnoteRef/>
      </w:r>
      <w:r>
        <w:t xml:space="preserve"> Ibidem, s. 108.</w:t>
      </w:r>
    </w:p>
  </w:footnote>
  <w:footnote w:id="76">
    <w:p w14:paraId="4E1D3C1A" w14:textId="349EC452" w:rsidR="00573300" w:rsidRDefault="00573300">
      <w:pPr>
        <w:pStyle w:val="Tekstprzypisudolnego"/>
      </w:pPr>
      <w:r>
        <w:rPr>
          <w:rStyle w:val="Odwoanieprzypisudolnego"/>
        </w:rPr>
        <w:footnoteRef/>
      </w:r>
      <w:r>
        <w:t xml:space="preserve"> Ibidem, s. 108.</w:t>
      </w:r>
    </w:p>
  </w:footnote>
  <w:footnote w:id="77">
    <w:p w14:paraId="5D8489BF" w14:textId="06B4B94A" w:rsidR="00673D71" w:rsidRDefault="00673D71">
      <w:pPr>
        <w:pStyle w:val="Tekstprzypisudolnego"/>
      </w:pPr>
      <w:r>
        <w:rPr>
          <w:rStyle w:val="Odwoanieprzypisudolnego"/>
        </w:rPr>
        <w:footnoteRef/>
      </w:r>
      <w:r>
        <w:t xml:space="preserve"> </w:t>
      </w:r>
      <w:hyperlink r:id="rId1" w:history="1">
        <w:r w:rsidRPr="003F0095">
          <w:rPr>
            <w:rStyle w:val="Hipercze"/>
          </w:rPr>
          <w:t>file:///C:/Users/Marian/Downloads/299_B_TOPOLSKA%20(2).pdf</w:t>
        </w:r>
      </w:hyperlink>
      <w:r>
        <w:t xml:space="preserve"> </w:t>
      </w:r>
    </w:p>
    <w:p w14:paraId="5E3506DA" w14:textId="77777777" w:rsidR="00673D71" w:rsidRDefault="00673D71">
      <w:pPr>
        <w:pStyle w:val="Tekstprzypisudolnego"/>
      </w:pPr>
    </w:p>
  </w:footnote>
  <w:footnote w:id="78">
    <w:p w14:paraId="568F7175" w14:textId="4105A0FB" w:rsidR="00673D71" w:rsidRDefault="00673D71">
      <w:pPr>
        <w:pStyle w:val="Tekstprzypisudolnego"/>
      </w:pPr>
      <w:r>
        <w:rPr>
          <w:rStyle w:val="Odwoanieprzypisudolnego"/>
        </w:rPr>
        <w:footnoteRef/>
      </w:r>
      <w:r>
        <w:t xml:space="preserve">  </w:t>
      </w:r>
      <w:hyperlink r:id="rId2" w:history="1">
        <w:r w:rsidRPr="003F0095">
          <w:rPr>
            <w:rStyle w:val="Hipercze"/>
          </w:rPr>
          <w:t>file:///C:/Users/Marian/Downloads/299_B_TOPOLSKA%20(2).pdf</w:t>
        </w:r>
      </w:hyperlink>
      <w:r>
        <w:t xml:space="preserve"> </w:t>
      </w:r>
    </w:p>
  </w:footnote>
  <w:footnote w:id="79">
    <w:p w14:paraId="4905DF7E" w14:textId="16088B3F" w:rsidR="005425B5" w:rsidRDefault="005425B5">
      <w:pPr>
        <w:pStyle w:val="Tekstprzypisudolnego"/>
      </w:pPr>
      <w:r>
        <w:rPr>
          <w:rStyle w:val="Odwoanieprzypisudolnego"/>
        </w:rPr>
        <w:footnoteRef/>
      </w:r>
      <w:r>
        <w:t xml:space="preserve"> </w:t>
      </w:r>
      <w:r w:rsidRPr="008B71A5">
        <w:rPr>
          <w:rFonts w:ascii="Times New Roman" w:hAnsi="Times New Roman" w:cs="Times New Roman"/>
        </w:rPr>
        <w:t>Z.</w:t>
      </w:r>
      <w:r>
        <w:rPr>
          <w:rFonts w:ascii="Times New Roman" w:hAnsi="Times New Roman" w:cs="Times New Roman"/>
        </w:rPr>
        <w:t xml:space="preserve"> </w:t>
      </w:r>
      <w:r w:rsidRPr="008B71A5">
        <w:rPr>
          <w:rFonts w:ascii="Times New Roman" w:hAnsi="Times New Roman" w:cs="Times New Roman"/>
        </w:rPr>
        <w:t>Dudziński, M.</w:t>
      </w:r>
      <w:r>
        <w:rPr>
          <w:rFonts w:ascii="Times New Roman" w:hAnsi="Times New Roman" w:cs="Times New Roman"/>
        </w:rPr>
        <w:t xml:space="preserve"> </w:t>
      </w:r>
      <w:proofErr w:type="spellStart"/>
      <w:r w:rsidRPr="008B71A5">
        <w:rPr>
          <w:rFonts w:ascii="Times New Roman" w:hAnsi="Times New Roman" w:cs="Times New Roman"/>
        </w:rPr>
        <w:t>Kizyn</w:t>
      </w:r>
      <w:proofErr w:type="spellEnd"/>
      <w:r w:rsidRPr="008B71A5">
        <w:rPr>
          <w:rFonts w:ascii="Times New Roman" w:hAnsi="Times New Roman" w:cs="Times New Roman"/>
        </w:rPr>
        <w:t>, Poradnik Magazyniera, PWE, Warszawa 2008</w:t>
      </w:r>
      <w:r>
        <w:rPr>
          <w:rFonts w:ascii="Times New Roman" w:hAnsi="Times New Roman" w:cs="Times New Roman"/>
        </w:rPr>
        <w:t>, s. 238.</w:t>
      </w:r>
    </w:p>
  </w:footnote>
  <w:footnote w:id="80">
    <w:p w14:paraId="72B3733C" w14:textId="0EC52FD8" w:rsidR="00D80FAB" w:rsidRDefault="00D80FAB">
      <w:pPr>
        <w:pStyle w:val="Tekstprzypisudolnego"/>
      </w:pPr>
      <w:r>
        <w:rPr>
          <w:rStyle w:val="Odwoanieprzypisudolnego"/>
        </w:rPr>
        <w:footnoteRef/>
      </w:r>
      <w:r>
        <w:t xml:space="preserve"> </w:t>
      </w:r>
      <w:r w:rsidRPr="00D80FAB">
        <w:rPr>
          <w:rFonts w:ascii="Times New Roman" w:hAnsi="Times New Roman" w:cs="Times New Roman"/>
        </w:rPr>
        <w:t>https://platformalogistyczna.com/infrastruktura-magazynowa-z-czego-sie-sklada-i-jakie-ma-znaczenie/, data dostępu: 10.05.2021 r.</w:t>
      </w:r>
    </w:p>
  </w:footnote>
  <w:footnote w:id="81">
    <w:p w14:paraId="778FFC86" w14:textId="47CFF10B" w:rsidR="00322843" w:rsidRDefault="00322843">
      <w:pPr>
        <w:pStyle w:val="Tekstprzypisudolnego"/>
      </w:pPr>
      <w:r>
        <w:rPr>
          <w:rStyle w:val="Odwoanieprzypisudolnego"/>
        </w:rPr>
        <w:footnoteRef/>
      </w:r>
      <w:r>
        <w:t xml:space="preserve"> </w:t>
      </w:r>
      <w:hyperlink r:id="rId3" w:history="1">
        <w:r w:rsidRPr="003F0095">
          <w:rPr>
            <w:rStyle w:val="Hipercze"/>
          </w:rPr>
          <w:t>https://platformalogistyczna.com/infrastruktura-magazynowa-z-czego-sie-sklada-i-jakie-ma-znaczenie/</w:t>
        </w:r>
      </w:hyperlink>
      <w:r>
        <w:t xml:space="preserve"> </w:t>
      </w:r>
    </w:p>
  </w:footnote>
  <w:footnote w:id="82">
    <w:p w14:paraId="219FA335" w14:textId="21432981" w:rsidR="00EF0EB0" w:rsidRDefault="00EF0EB0">
      <w:pPr>
        <w:pStyle w:val="Tekstprzypisudolnego"/>
      </w:pPr>
      <w:r>
        <w:rPr>
          <w:rStyle w:val="Odwoanieprzypisudolnego"/>
        </w:rPr>
        <w:footnoteRef/>
      </w:r>
      <w:r>
        <w:t xml:space="preserve"> </w:t>
      </w:r>
      <w:hyperlink r:id="rId4" w:anchor="content" w:history="1">
        <w:r w:rsidRPr="003F0095">
          <w:rPr>
            <w:rStyle w:val="Hipercze"/>
          </w:rPr>
          <w:t>https://edu.trans.eu/kursy/magazyn/infrastruktura-magazynowa/2#content</w:t>
        </w:r>
      </w:hyperlink>
      <w:r>
        <w:t xml:space="preserve"> </w:t>
      </w:r>
    </w:p>
  </w:footnote>
  <w:footnote w:id="83">
    <w:p w14:paraId="21A15F6C" w14:textId="5B83F80D" w:rsidR="0000686E" w:rsidRDefault="0000686E">
      <w:pPr>
        <w:pStyle w:val="Tekstprzypisudolnego"/>
      </w:pPr>
      <w:r>
        <w:rPr>
          <w:rStyle w:val="Odwoanieprzypisudolnego"/>
        </w:rPr>
        <w:footnoteRef/>
      </w:r>
      <w:r>
        <w:t xml:space="preserve"> </w:t>
      </w:r>
      <w:hyperlink r:id="rId5" w:anchor="content" w:history="1">
        <w:r w:rsidRPr="00776DC4">
          <w:rPr>
            <w:rStyle w:val="Hipercze"/>
          </w:rPr>
          <w:t>https://edu.trans.eu/kursy/magazyn/infrastruktura-magazynowa/3#content</w:t>
        </w:r>
      </w:hyperlink>
      <w:r>
        <w:t xml:space="preserve"> </w:t>
      </w:r>
    </w:p>
  </w:footnote>
  <w:footnote w:id="84">
    <w:p w14:paraId="43BFF385" w14:textId="3816D2CA" w:rsidR="003B4196" w:rsidRDefault="003B4196">
      <w:pPr>
        <w:pStyle w:val="Tekstprzypisudolnego"/>
      </w:pPr>
      <w:r>
        <w:rPr>
          <w:rStyle w:val="Odwoanieprzypisudolnego"/>
        </w:rPr>
        <w:footnoteRef/>
      </w:r>
      <w:r>
        <w:t xml:space="preserve"> Ł. Wojciechowski, A. Wojciechowski, T. Kosmatka, Infrastruktura magazynowa i transportowa, </w:t>
      </w:r>
      <w:r w:rsidR="00AE20A4">
        <w:t>WSL, Poznań 2009, s. 5-6.</w:t>
      </w:r>
    </w:p>
  </w:footnote>
  <w:footnote w:id="85">
    <w:p w14:paraId="005D6022" w14:textId="35F05995" w:rsidR="00822DDF" w:rsidRDefault="00822DDF">
      <w:pPr>
        <w:pStyle w:val="Tekstprzypisudolnego"/>
      </w:pPr>
      <w:r>
        <w:rPr>
          <w:rStyle w:val="Odwoanieprzypisudolnego"/>
        </w:rPr>
        <w:footnoteRef/>
      </w:r>
      <w:r>
        <w:t xml:space="preserve"> </w:t>
      </w:r>
      <w:hyperlink r:id="rId6" w:history="1">
        <w:r w:rsidRPr="00BA2173">
          <w:rPr>
            <w:rStyle w:val="Hipercze"/>
          </w:rPr>
          <w:t>https://www.mecalux.pl/blog/jak-zarzadzac-magazynem-skuteczny-sposob</w:t>
        </w:r>
      </w:hyperlink>
      <w:r>
        <w:t xml:space="preserve"> </w:t>
      </w:r>
    </w:p>
  </w:footnote>
  <w:footnote w:id="86">
    <w:p w14:paraId="79D4BDD7" w14:textId="022D5032" w:rsidR="00206951" w:rsidRDefault="00206951">
      <w:pPr>
        <w:pStyle w:val="Tekstprzypisudolnego"/>
      </w:pPr>
      <w:r>
        <w:rPr>
          <w:rStyle w:val="Odwoanieprzypisudolnego"/>
        </w:rPr>
        <w:footnoteRef/>
      </w:r>
      <w:r>
        <w:t xml:space="preserve"> Zarządzanie gospodarką magazynową 178</w:t>
      </w:r>
    </w:p>
  </w:footnote>
  <w:footnote w:id="87">
    <w:p w14:paraId="4C2B2DD2" w14:textId="6F0A1137" w:rsidR="00206951" w:rsidRDefault="00206951">
      <w:pPr>
        <w:pStyle w:val="Tekstprzypisudolnego"/>
      </w:pPr>
      <w:r>
        <w:rPr>
          <w:rStyle w:val="Odwoanieprzypisudolnego"/>
        </w:rPr>
        <w:footnoteRef/>
      </w:r>
      <w:r>
        <w:t xml:space="preserve"> </w:t>
      </w:r>
      <w:proofErr w:type="spellStart"/>
      <w:r>
        <w:t>Zgm</w:t>
      </w:r>
      <w:proofErr w:type="spellEnd"/>
      <w:r>
        <w:t xml:space="preserve"> 178-179</w:t>
      </w:r>
    </w:p>
  </w:footnote>
  <w:footnote w:id="88">
    <w:p w14:paraId="61673F13" w14:textId="5F7DC628" w:rsidR="00DD1AF2" w:rsidRDefault="00DD1AF2">
      <w:pPr>
        <w:pStyle w:val="Tekstprzypisudolnego"/>
      </w:pPr>
      <w:r>
        <w:rPr>
          <w:rStyle w:val="Odwoanieprzypisudolnego"/>
        </w:rPr>
        <w:footnoteRef/>
      </w:r>
      <w:r>
        <w:t xml:space="preserve">  Poradnik magazyniera S. 247-248.</w:t>
      </w:r>
    </w:p>
  </w:footnote>
  <w:footnote w:id="89">
    <w:p w14:paraId="6E406D3D" w14:textId="41A5F6E3" w:rsidR="00683C1B" w:rsidRDefault="00683C1B">
      <w:pPr>
        <w:pStyle w:val="Tekstprzypisudolnego"/>
      </w:pPr>
      <w:r>
        <w:rPr>
          <w:rStyle w:val="Odwoanieprzypisudolnego"/>
        </w:rPr>
        <w:footnoteRef/>
      </w:r>
      <w:r>
        <w:t xml:space="preserve"> </w:t>
      </w:r>
      <w:r w:rsidR="00D147F0">
        <w:t xml:space="preserve">E. Staniewska, M. </w:t>
      </w:r>
      <w:proofErr w:type="spellStart"/>
      <w:r w:rsidR="00D147F0">
        <w:t>Pałęga</w:t>
      </w:r>
      <w:proofErr w:type="spellEnd"/>
      <w:r w:rsidR="00D147F0">
        <w:t xml:space="preserve">, </w:t>
      </w:r>
      <w:r w:rsidR="00A069D1">
        <w:t xml:space="preserve">Możliwe obszary doskonalenia procesów logistycznych z wykorzystaniem rozwiązań </w:t>
      </w:r>
      <w:proofErr w:type="spellStart"/>
      <w:r w:rsidR="00A069D1">
        <w:t>Kaizen</w:t>
      </w:r>
      <w:proofErr w:type="spellEnd"/>
      <w:r w:rsidR="00A069D1">
        <w:t xml:space="preserve">, </w:t>
      </w:r>
      <w:r w:rsidR="00D147F0">
        <w:t>Logistyka-nauka 2012, nr 6, s. 583-587.</w:t>
      </w:r>
    </w:p>
  </w:footnote>
  <w:footnote w:id="90">
    <w:p w14:paraId="5EB21065" w14:textId="078A08F2" w:rsidR="00683C1B" w:rsidRDefault="00683C1B">
      <w:pPr>
        <w:pStyle w:val="Tekstprzypisudolnego"/>
      </w:pPr>
      <w:r>
        <w:rPr>
          <w:rStyle w:val="Odwoanieprzypisudolnego"/>
        </w:rPr>
        <w:footnoteRef/>
      </w:r>
      <w:r>
        <w:t xml:space="preserve"> </w:t>
      </w:r>
      <w:r w:rsidR="00D147F0">
        <w:t xml:space="preserve">E. Staniewska, M. </w:t>
      </w:r>
      <w:proofErr w:type="spellStart"/>
      <w:r w:rsidR="00D147F0">
        <w:t>Pałęga</w:t>
      </w:r>
      <w:proofErr w:type="spellEnd"/>
      <w:r w:rsidR="00D147F0">
        <w:t>, Logistyka-nauka 2012, nr 6, s. 583-587.</w:t>
      </w:r>
    </w:p>
  </w:footnote>
  <w:footnote w:id="91">
    <w:p w14:paraId="505D150D" w14:textId="5585F275" w:rsidR="00683C1B" w:rsidRDefault="00683C1B">
      <w:pPr>
        <w:pStyle w:val="Tekstprzypisudolnego"/>
      </w:pPr>
      <w:r>
        <w:rPr>
          <w:rStyle w:val="Odwoanieprzypisudolnego"/>
        </w:rPr>
        <w:footnoteRef/>
      </w:r>
      <w:r>
        <w:t xml:space="preserve"> </w:t>
      </w:r>
      <w:r w:rsidR="00D147F0">
        <w:t xml:space="preserve">E. Staniewska, M. </w:t>
      </w:r>
      <w:proofErr w:type="spellStart"/>
      <w:r w:rsidR="00D147F0">
        <w:t>Pałęga</w:t>
      </w:r>
      <w:proofErr w:type="spellEnd"/>
      <w:r w:rsidR="00D147F0">
        <w:t>, Logistyka-nauka 2012, nr 6, s. 583-587.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1148"/>
    <w:multiLevelType w:val="hybridMultilevel"/>
    <w:tmpl w:val="42C25712"/>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42C28E1"/>
    <w:multiLevelType w:val="hybridMultilevel"/>
    <w:tmpl w:val="C82CC45C"/>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D60501"/>
    <w:multiLevelType w:val="hybridMultilevel"/>
    <w:tmpl w:val="3E30125C"/>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7172952"/>
    <w:multiLevelType w:val="hybridMultilevel"/>
    <w:tmpl w:val="1F0C8AA8"/>
    <w:lvl w:ilvl="0" w:tplc="8AE2873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7EB0406"/>
    <w:multiLevelType w:val="hybridMultilevel"/>
    <w:tmpl w:val="36ACEFF0"/>
    <w:lvl w:ilvl="0" w:tplc="8AE2873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7EE5763"/>
    <w:multiLevelType w:val="hybridMultilevel"/>
    <w:tmpl w:val="890C3636"/>
    <w:lvl w:ilvl="0" w:tplc="8AE2873A">
      <w:start w:val="1"/>
      <w:numFmt w:val="bullet"/>
      <w:lvlText w:val=""/>
      <w:lvlJc w:val="left"/>
      <w:pPr>
        <w:ind w:left="840" w:hanging="360"/>
      </w:pPr>
      <w:rPr>
        <w:rFonts w:ascii="Symbol" w:hAnsi="Symbol" w:hint="default"/>
      </w:rPr>
    </w:lvl>
    <w:lvl w:ilvl="1" w:tplc="04150003" w:tentative="1">
      <w:start w:val="1"/>
      <w:numFmt w:val="bullet"/>
      <w:lvlText w:val="o"/>
      <w:lvlJc w:val="left"/>
      <w:pPr>
        <w:ind w:left="1560" w:hanging="360"/>
      </w:pPr>
      <w:rPr>
        <w:rFonts w:ascii="Courier New" w:hAnsi="Courier New" w:cs="Courier New" w:hint="default"/>
      </w:rPr>
    </w:lvl>
    <w:lvl w:ilvl="2" w:tplc="04150005" w:tentative="1">
      <w:start w:val="1"/>
      <w:numFmt w:val="bullet"/>
      <w:lvlText w:val=""/>
      <w:lvlJc w:val="left"/>
      <w:pPr>
        <w:ind w:left="2280" w:hanging="360"/>
      </w:pPr>
      <w:rPr>
        <w:rFonts w:ascii="Wingdings" w:hAnsi="Wingdings" w:hint="default"/>
      </w:rPr>
    </w:lvl>
    <w:lvl w:ilvl="3" w:tplc="04150001" w:tentative="1">
      <w:start w:val="1"/>
      <w:numFmt w:val="bullet"/>
      <w:lvlText w:val=""/>
      <w:lvlJc w:val="left"/>
      <w:pPr>
        <w:ind w:left="3000" w:hanging="360"/>
      </w:pPr>
      <w:rPr>
        <w:rFonts w:ascii="Symbol" w:hAnsi="Symbol" w:hint="default"/>
      </w:rPr>
    </w:lvl>
    <w:lvl w:ilvl="4" w:tplc="04150003" w:tentative="1">
      <w:start w:val="1"/>
      <w:numFmt w:val="bullet"/>
      <w:lvlText w:val="o"/>
      <w:lvlJc w:val="left"/>
      <w:pPr>
        <w:ind w:left="3720" w:hanging="360"/>
      </w:pPr>
      <w:rPr>
        <w:rFonts w:ascii="Courier New" w:hAnsi="Courier New" w:cs="Courier New" w:hint="default"/>
      </w:rPr>
    </w:lvl>
    <w:lvl w:ilvl="5" w:tplc="04150005" w:tentative="1">
      <w:start w:val="1"/>
      <w:numFmt w:val="bullet"/>
      <w:lvlText w:val=""/>
      <w:lvlJc w:val="left"/>
      <w:pPr>
        <w:ind w:left="4440" w:hanging="360"/>
      </w:pPr>
      <w:rPr>
        <w:rFonts w:ascii="Wingdings" w:hAnsi="Wingdings" w:hint="default"/>
      </w:rPr>
    </w:lvl>
    <w:lvl w:ilvl="6" w:tplc="04150001" w:tentative="1">
      <w:start w:val="1"/>
      <w:numFmt w:val="bullet"/>
      <w:lvlText w:val=""/>
      <w:lvlJc w:val="left"/>
      <w:pPr>
        <w:ind w:left="5160" w:hanging="360"/>
      </w:pPr>
      <w:rPr>
        <w:rFonts w:ascii="Symbol" w:hAnsi="Symbol" w:hint="default"/>
      </w:rPr>
    </w:lvl>
    <w:lvl w:ilvl="7" w:tplc="04150003" w:tentative="1">
      <w:start w:val="1"/>
      <w:numFmt w:val="bullet"/>
      <w:lvlText w:val="o"/>
      <w:lvlJc w:val="left"/>
      <w:pPr>
        <w:ind w:left="5880" w:hanging="360"/>
      </w:pPr>
      <w:rPr>
        <w:rFonts w:ascii="Courier New" w:hAnsi="Courier New" w:cs="Courier New" w:hint="default"/>
      </w:rPr>
    </w:lvl>
    <w:lvl w:ilvl="8" w:tplc="04150005" w:tentative="1">
      <w:start w:val="1"/>
      <w:numFmt w:val="bullet"/>
      <w:lvlText w:val=""/>
      <w:lvlJc w:val="left"/>
      <w:pPr>
        <w:ind w:left="6600" w:hanging="360"/>
      </w:pPr>
      <w:rPr>
        <w:rFonts w:ascii="Wingdings" w:hAnsi="Wingdings" w:hint="default"/>
      </w:rPr>
    </w:lvl>
  </w:abstractNum>
  <w:abstractNum w:abstractNumId="6" w15:restartNumberingAfterBreak="0">
    <w:nsid w:val="0D407CF6"/>
    <w:multiLevelType w:val="hybridMultilevel"/>
    <w:tmpl w:val="63067B8C"/>
    <w:lvl w:ilvl="0" w:tplc="B4FEE4B4">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7" w15:restartNumberingAfterBreak="0">
    <w:nsid w:val="0E114227"/>
    <w:multiLevelType w:val="hybridMultilevel"/>
    <w:tmpl w:val="36B40164"/>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F7B221A"/>
    <w:multiLevelType w:val="hybridMultilevel"/>
    <w:tmpl w:val="F5FC8CC0"/>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11A3658"/>
    <w:multiLevelType w:val="hybridMultilevel"/>
    <w:tmpl w:val="38AEE83A"/>
    <w:lvl w:ilvl="0" w:tplc="8AE2873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38A5449"/>
    <w:multiLevelType w:val="hybridMultilevel"/>
    <w:tmpl w:val="87181368"/>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145C4E38"/>
    <w:multiLevelType w:val="hybridMultilevel"/>
    <w:tmpl w:val="20444DF2"/>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465245B"/>
    <w:multiLevelType w:val="hybridMultilevel"/>
    <w:tmpl w:val="5EBE1BAE"/>
    <w:lvl w:ilvl="0" w:tplc="B4FEE4B4">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3" w15:restartNumberingAfterBreak="0">
    <w:nsid w:val="151D3F46"/>
    <w:multiLevelType w:val="hybridMultilevel"/>
    <w:tmpl w:val="2FAEB54E"/>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18DB4D4F"/>
    <w:multiLevelType w:val="hybridMultilevel"/>
    <w:tmpl w:val="1B7CD514"/>
    <w:lvl w:ilvl="0" w:tplc="8AE2873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19186960"/>
    <w:multiLevelType w:val="hybridMultilevel"/>
    <w:tmpl w:val="886CFBEC"/>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1D47592F"/>
    <w:multiLevelType w:val="hybridMultilevel"/>
    <w:tmpl w:val="516AB514"/>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1E5E3E8E"/>
    <w:multiLevelType w:val="hybridMultilevel"/>
    <w:tmpl w:val="31806506"/>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201D3659"/>
    <w:multiLevelType w:val="hybridMultilevel"/>
    <w:tmpl w:val="8484598E"/>
    <w:lvl w:ilvl="0" w:tplc="B4FEE4B4">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9" w15:restartNumberingAfterBreak="0">
    <w:nsid w:val="248D71AA"/>
    <w:multiLevelType w:val="hybridMultilevel"/>
    <w:tmpl w:val="127A3576"/>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24DF3E14"/>
    <w:multiLevelType w:val="hybridMultilevel"/>
    <w:tmpl w:val="5380B0FA"/>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264C7676"/>
    <w:multiLevelType w:val="hybridMultilevel"/>
    <w:tmpl w:val="B99C0D8E"/>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27A063B9"/>
    <w:multiLevelType w:val="hybridMultilevel"/>
    <w:tmpl w:val="07A21DDC"/>
    <w:lvl w:ilvl="0" w:tplc="B4FEE4B4">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3" w15:restartNumberingAfterBreak="0">
    <w:nsid w:val="287706A8"/>
    <w:multiLevelType w:val="hybridMultilevel"/>
    <w:tmpl w:val="F92485CA"/>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2F225E89"/>
    <w:multiLevelType w:val="hybridMultilevel"/>
    <w:tmpl w:val="B3B6EACE"/>
    <w:lvl w:ilvl="0" w:tplc="8AE2873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30BF54EA"/>
    <w:multiLevelType w:val="hybridMultilevel"/>
    <w:tmpl w:val="0F767C44"/>
    <w:lvl w:ilvl="0" w:tplc="8AE2873A">
      <w:start w:val="1"/>
      <w:numFmt w:val="bullet"/>
      <w:lvlText w:val=""/>
      <w:lvlJc w:val="left"/>
      <w:pPr>
        <w:ind w:left="787" w:hanging="360"/>
      </w:pPr>
      <w:rPr>
        <w:rFonts w:ascii="Symbol" w:hAnsi="Symbol" w:hint="default"/>
      </w:rPr>
    </w:lvl>
    <w:lvl w:ilvl="1" w:tplc="04150003" w:tentative="1">
      <w:start w:val="1"/>
      <w:numFmt w:val="bullet"/>
      <w:lvlText w:val="o"/>
      <w:lvlJc w:val="left"/>
      <w:pPr>
        <w:ind w:left="1507" w:hanging="360"/>
      </w:pPr>
      <w:rPr>
        <w:rFonts w:ascii="Courier New" w:hAnsi="Courier New" w:cs="Courier New" w:hint="default"/>
      </w:rPr>
    </w:lvl>
    <w:lvl w:ilvl="2" w:tplc="04150005" w:tentative="1">
      <w:start w:val="1"/>
      <w:numFmt w:val="bullet"/>
      <w:lvlText w:val=""/>
      <w:lvlJc w:val="left"/>
      <w:pPr>
        <w:ind w:left="2227" w:hanging="360"/>
      </w:pPr>
      <w:rPr>
        <w:rFonts w:ascii="Wingdings" w:hAnsi="Wingdings" w:hint="default"/>
      </w:rPr>
    </w:lvl>
    <w:lvl w:ilvl="3" w:tplc="04150001" w:tentative="1">
      <w:start w:val="1"/>
      <w:numFmt w:val="bullet"/>
      <w:lvlText w:val=""/>
      <w:lvlJc w:val="left"/>
      <w:pPr>
        <w:ind w:left="2947" w:hanging="360"/>
      </w:pPr>
      <w:rPr>
        <w:rFonts w:ascii="Symbol" w:hAnsi="Symbol" w:hint="default"/>
      </w:rPr>
    </w:lvl>
    <w:lvl w:ilvl="4" w:tplc="04150003" w:tentative="1">
      <w:start w:val="1"/>
      <w:numFmt w:val="bullet"/>
      <w:lvlText w:val="o"/>
      <w:lvlJc w:val="left"/>
      <w:pPr>
        <w:ind w:left="3667" w:hanging="360"/>
      </w:pPr>
      <w:rPr>
        <w:rFonts w:ascii="Courier New" w:hAnsi="Courier New" w:cs="Courier New" w:hint="default"/>
      </w:rPr>
    </w:lvl>
    <w:lvl w:ilvl="5" w:tplc="04150005" w:tentative="1">
      <w:start w:val="1"/>
      <w:numFmt w:val="bullet"/>
      <w:lvlText w:val=""/>
      <w:lvlJc w:val="left"/>
      <w:pPr>
        <w:ind w:left="4387" w:hanging="360"/>
      </w:pPr>
      <w:rPr>
        <w:rFonts w:ascii="Wingdings" w:hAnsi="Wingdings" w:hint="default"/>
      </w:rPr>
    </w:lvl>
    <w:lvl w:ilvl="6" w:tplc="04150001" w:tentative="1">
      <w:start w:val="1"/>
      <w:numFmt w:val="bullet"/>
      <w:lvlText w:val=""/>
      <w:lvlJc w:val="left"/>
      <w:pPr>
        <w:ind w:left="5107" w:hanging="360"/>
      </w:pPr>
      <w:rPr>
        <w:rFonts w:ascii="Symbol" w:hAnsi="Symbol" w:hint="default"/>
      </w:rPr>
    </w:lvl>
    <w:lvl w:ilvl="7" w:tplc="04150003" w:tentative="1">
      <w:start w:val="1"/>
      <w:numFmt w:val="bullet"/>
      <w:lvlText w:val="o"/>
      <w:lvlJc w:val="left"/>
      <w:pPr>
        <w:ind w:left="5827" w:hanging="360"/>
      </w:pPr>
      <w:rPr>
        <w:rFonts w:ascii="Courier New" w:hAnsi="Courier New" w:cs="Courier New" w:hint="default"/>
      </w:rPr>
    </w:lvl>
    <w:lvl w:ilvl="8" w:tplc="04150005" w:tentative="1">
      <w:start w:val="1"/>
      <w:numFmt w:val="bullet"/>
      <w:lvlText w:val=""/>
      <w:lvlJc w:val="left"/>
      <w:pPr>
        <w:ind w:left="6547" w:hanging="360"/>
      </w:pPr>
      <w:rPr>
        <w:rFonts w:ascii="Wingdings" w:hAnsi="Wingdings" w:hint="default"/>
      </w:rPr>
    </w:lvl>
  </w:abstractNum>
  <w:abstractNum w:abstractNumId="26" w15:restartNumberingAfterBreak="0">
    <w:nsid w:val="30F97D47"/>
    <w:multiLevelType w:val="hybridMultilevel"/>
    <w:tmpl w:val="E17616DC"/>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318E562F"/>
    <w:multiLevelType w:val="hybridMultilevel"/>
    <w:tmpl w:val="0158D2EC"/>
    <w:lvl w:ilvl="0" w:tplc="8AE2873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347529FD"/>
    <w:multiLevelType w:val="hybridMultilevel"/>
    <w:tmpl w:val="F5429214"/>
    <w:lvl w:ilvl="0" w:tplc="B4FEE4B4">
      <w:start w:val="1"/>
      <w:numFmt w:val="bullet"/>
      <w:lvlText w:val=""/>
      <w:lvlJc w:val="left"/>
      <w:pPr>
        <w:ind w:left="643"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374C0E67"/>
    <w:multiLevelType w:val="hybridMultilevel"/>
    <w:tmpl w:val="94F2A124"/>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3880572A"/>
    <w:multiLevelType w:val="hybridMultilevel"/>
    <w:tmpl w:val="4DA4E08C"/>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3B823591"/>
    <w:multiLevelType w:val="hybridMultilevel"/>
    <w:tmpl w:val="85BABCD0"/>
    <w:lvl w:ilvl="0" w:tplc="B4FEE4B4">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2" w15:restartNumberingAfterBreak="0">
    <w:nsid w:val="3D0A6948"/>
    <w:multiLevelType w:val="hybridMultilevel"/>
    <w:tmpl w:val="70A6E98A"/>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3DFB7EF2"/>
    <w:multiLevelType w:val="hybridMultilevel"/>
    <w:tmpl w:val="BB068BFE"/>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41040AFE"/>
    <w:multiLevelType w:val="hybridMultilevel"/>
    <w:tmpl w:val="DA78C9A6"/>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43270355"/>
    <w:multiLevelType w:val="hybridMultilevel"/>
    <w:tmpl w:val="C24800DE"/>
    <w:lvl w:ilvl="0" w:tplc="B4FEE4B4">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36" w15:restartNumberingAfterBreak="0">
    <w:nsid w:val="47E2793F"/>
    <w:multiLevelType w:val="hybridMultilevel"/>
    <w:tmpl w:val="E6CEFA1C"/>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47F65982"/>
    <w:multiLevelType w:val="hybridMultilevel"/>
    <w:tmpl w:val="2034C3B4"/>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494A52D7"/>
    <w:multiLevelType w:val="hybridMultilevel"/>
    <w:tmpl w:val="9BAA5C32"/>
    <w:lvl w:ilvl="0" w:tplc="B4FEE4B4">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39" w15:restartNumberingAfterBreak="0">
    <w:nsid w:val="498708D9"/>
    <w:multiLevelType w:val="hybridMultilevel"/>
    <w:tmpl w:val="47F63F8E"/>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4EA43DB3"/>
    <w:multiLevelType w:val="hybridMultilevel"/>
    <w:tmpl w:val="6832A120"/>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532B53CF"/>
    <w:multiLevelType w:val="hybridMultilevel"/>
    <w:tmpl w:val="EE048E7C"/>
    <w:lvl w:ilvl="0" w:tplc="8AE2873A">
      <w:start w:val="1"/>
      <w:numFmt w:val="bullet"/>
      <w:lvlText w:val=""/>
      <w:lvlJc w:val="left"/>
      <w:pPr>
        <w:ind w:left="1601" w:hanging="360"/>
      </w:pPr>
      <w:rPr>
        <w:rFonts w:ascii="Symbol" w:hAnsi="Symbol" w:hint="default"/>
      </w:rPr>
    </w:lvl>
    <w:lvl w:ilvl="1" w:tplc="04150003" w:tentative="1">
      <w:start w:val="1"/>
      <w:numFmt w:val="bullet"/>
      <w:lvlText w:val="o"/>
      <w:lvlJc w:val="left"/>
      <w:pPr>
        <w:ind w:left="2321" w:hanging="360"/>
      </w:pPr>
      <w:rPr>
        <w:rFonts w:ascii="Courier New" w:hAnsi="Courier New" w:cs="Courier New" w:hint="default"/>
      </w:rPr>
    </w:lvl>
    <w:lvl w:ilvl="2" w:tplc="04150005" w:tentative="1">
      <w:start w:val="1"/>
      <w:numFmt w:val="bullet"/>
      <w:lvlText w:val=""/>
      <w:lvlJc w:val="left"/>
      <w:pPr>
        <w:ind w:left="3041" w:hanging="360"/>
      </w:pPr>
      <w:rPr>
        <w:rFonts w:ascii="Wingdings" w:hAnsi="Wingdings" w:hint="default"/>
      </w:rPr>
    </w:lvl>
    <w:lvl w:ilvl="3" w:tplc="04150001" w:tentative="1">
      <w:start w:val="1"/>
      <w:numFmt w:val="bullet"/>
      <w:lvlText w:val=""/>
      <w:lvlJc w:val="left"/>
      <w:pPr>
        <w:ind w:left="3761" w:hanging="360"/>
      </w:pPr>
      <w:rPr>
        <w:rFonts w:ascii="Symbol" w:hAnsi="Symbol" w:hint="default"/>
      </w:rPr>
    </w:lvl>
    <w:lvl w:ilvl="4" w:tplc="04150003" w:tentative="1">
      <w:start w:val="1"/>
      <w:numFmt w:val="bullet"/>
      <w:lvlText w:val="o"/>
      <w:lvlJc w:val="left"/>
      <w:pPr>
        <w:ind w:left="4481" w:hanging="360"/>
      </w:pPr>
      <w:rPr>
        <w:rFonts w:ascii="Courier New" w:hAnsi="Courier New" w:cs="Courier New" w:hint="default"/>
      </w:rPr>
    </w:lvl>
    <w:lvl w:ilvl="5" w:tplc="04150005" w:tentative="1">
      <w:start w:val="1"/>
      <w:numFmt w:val="bullet"/>
      <w:lvlText w:val=""/>
      <w:lvlJc w:val="left"/>
      <w:pPr>
        <w:ind w:left="5201" w:hanging="360"/>
      </w:pPr>
      <w:rPr>
        <w:rFonts w:ascii="Wingdings" w:hAnsi="Wingdings" w:hint="default"/>
      </w:rPr>
    </w:lvl>
    <w:lvl w:ilvl="6" w:tplc="04150001" w:tentative="1">
      <w:start w:val="1"/>
      <w:numFmt w:val="bullet"/>
      <w:lvlText w:val=""/>
      <w:lvlJc w:val="left"/>
      <w:pPr>
        <w:ind w:left="5921" w:hanging="360"/>
      </w:pPr>
      <w:rPr>
        <w:rFonts w:ascii="Symbol" w:hAnsi="Symbol" w:hint="default"/>
      </w:rPr>
    </w:lvl>
    <w:lvl w:ilvl="7" w:tplc="04150003" w:tentative="1">
      <w:start w:val="1"/>
      <w:numFmt w:val="bullet"/>
      <w:lvlText w:val="o"/>
      <w:lvlJc w:val="left"/>
      <w:pPr>
        <w:ind w:left="6641" w:hanging="360"/>
      </w:pPr>
      <w:rPr>
        <w:rFonts w:ascii="Courier New" w:hAnsi="Courier New" w:cs="Courier New" w:hint="default"/>
      </w:rPr>
    </w:lvl>
    <w:lvl w:ilvl="8" w:tplc="04150005" w:tentative="1">
      <w:start w:val="1"/>
      <w:numFmt w:val="bullet"/>
      <w:lvlText w:val=""/>
      <w:lvlJc w:val="left"/>
      <w:pPr>
        <w:ind w:left="7361" w:hanging="360"/>
      </w:pPr>
      <w:rPr>
        <w:rFonts w:ascii="Wingdings" w:hAnsi="Wingdings" w:hint="default"/>
      </w:rPr>
    </w:lvl>
  </w:abstractNum>
  <w:abstractNum w:abstractNumId="42" w15:restartNumberingAfterBreak="0">
    <w:nsid w:val="56AA0124"/>
    <w:multiLevelType w:val="hybridMultilevel"/>
    <w:tmpl w:val="BAFA87EE"/>
    <w:lvl w:ilvl="0" w:tplc="B4FEE4B4">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3" w15:restartNumberingAfterBreak="0">
    <w:nsid w:val="5DC1099E"/>
    <w:multiLevelType w:val="hybridMultilevel"/>
    <w:tmpl w:val="959059CC"/>
    <w:lvl w:ilvl="0" w:tplc="8AE2873A">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44" w15:restartNumberingAfterBreak="0">
    <w:nsid w:val="5F0A4034"/>
    <w:multiLevelType w:val="hybridMultilevel"/>
    <w:tmpl w:val="946C61C0"/>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15:restartNumberingAfterBreak="0">
    <w:nsid w:val="5FA929C7"/>
    <w:multiLevelType w:val="hybridMultilevel"/>
    <w:tmpl w:val="53DEE3DA"/>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15:restartNumberingAfterBreak="0">
    <w:nsid w:val="5FC4341D"/>
    <w:multiLevelType w:val="hybridMultilevel"/>
    <w:tmpl w:val="687A8594"/>
    <w:lvl w:ilvl="0" w:tplc="0415000F">
      <w:start w:val="1"/>
      <w:numFmt w:val="decimal"/>
      <w:lvlText w:val="%1."/>
      <w:lvlJc w:val="left"/>
      <w:pPr>
        <w:ind w:left="12660" w:hanging="360"/>
      </w:pPr>
    </w:lvl>
    <w:lvl w:ilvl="1" w:tplc="04150019" w:tentative="1">
      <w:start w:val="1"/>
      <w:numFmt w:val="lowerLetter"/>
      <w:lvlText w:val="%2."/>
      <w:lvlJc w:val="left"/>
      <w:pPr>
        <w:ind w:left="13380" w:hanging="360"/>
      </w:pPr>
    </w:lvl>
    <w:lvl w:ilvl="2" w:tplc="0415001B" w:tentative="1">
      <w:start w:val="1"/>
      <w:numFmt w:val="lowerRoman"/>
      <w:lvlText w:val="%3."/>
      <w:lvlJc w:val="right"/>
      <w:pPr>
        <w:ind w:left="14100" w:hanging="180"/>
      </w:pPr>
    </w:lvl>
    <w:lvl w:ilvl="3" w:tplc="0415000F" w:tentative="1">
      <w:start w:val="1"/>
      <w:numFmt w:val="decimal"/>
      <w:lvlText w:val="%4."/>
      <w:lvlJc w:val="left"/>
      <w:pPr>
        <w:ind w:left="14820" w:hanging="360"/>
      </w:pPr>
    </w:lvl>
    <w:lvl w:ilvl="4" w:tplc="04150019" w:tentative="1">
      <w:start w:val="1"/>
      <w:numFmt w:val="lowerLetter"/>
      <w:lvlText w:val="%5."/>
      <w:lvlJc w:val="left"/>
      <w:pPr>
        <w:ind w:left="15540" w:hanging="360"/>
      </w:pPr>
    </w:lvl>
    <w:lvl w:ilvl="5" w:tplc="0415001B" w:tentative="1">
      <w:start w:val="1"/>
      <w:numFmt w:val="lowerRoman"/>
      <w:lvlText w:val="%6."/>
      <w:lvlJc w:val="right"/>
      <w:pPr>
        <w:ind w:left="16260" w:hanging="180"/>
      </w:pPr>
    </w:lvl>
    <w:lvl w:ilvl="6" w:tplc="0415000F" w:tentative="1">
      <w:start w:val="1"/>
      <w:numFmt w:val="decimal"/>
      <w:lvlText w:val="%7."/>
      <w:lvlJc w:val="left"/>
      <w:pPr>
        <w:ind w:left="16980" w:hanging="360"/>
      </w:pPr>
    </w:lvl>
    <w:lvl w:ilvl="7" w:tplc="04150019" w:tentative="1">
      <w:start w:val="1"/>
      <w:numFmt w:val="lowerLetter"/>
      <w:lvlText w:val="%8."/>
      <w:lvlJc w:val="left"/>
      <w:pPr>
        <w:ind w:left="17700" w:hanging="360"/>
      </w:pPr>
    </w:lvl>
    <w:lvl w:ilvl="8" w:tplc="0415001B" w:tentative="1">
      <w:start w:val="1"/>
      <w:numFmt w:val="lowerRoman"/>
      <w:lvlText w:val="%9."/>
      <w:lvlJc w:val="right"/>
      <w:pPr>
        <w:ind w:left="18420" w:hanging="180"/>
      </w:pPr>
    </w:lvl>
  </w:abstractNum>
  <w:abstractNum w:abstractNumId="47" w15:restartNumberingAfterBreak="0">
    <w:nsid w:val="600C07D1"/>
    <w:multiLevelType w:val="hybridMultilevel"/>
    <w:tmpl w:val="39D045E2"/>
    <w:lvl w:ilvl="0" w:tplc="8AE2873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15:restartNumberingAfterBreak="0">
    <w:nsid w:val="6063096F"/>
    <w:multiLevelType w:val="hybridMultilevel"/>
    <w:tmpl w:val="F3048CA2"/>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15:restartNumberingAfterBreak="0">
    <w:nsid w:val="6595604A"/>
    <w:multiLevelType w:val="hybridMultilevel"/>
    <w:tmpl w:val="A396572E"/>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0" w15:restartNumberingAfterBreak="0">
    <w:nsid w:val="67295BCC"/>
    <w:multiLevelType w:val="hybridMultilevel"/>
    <w:tmpl w:val="CA6894F8"/>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68210F46"/>
    <w:multiLevelType w:val="hybridMultilevel"/>
    <w:tmpl w:val="5944E0DC"/>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2" w15:restartNumberingAfterBreak="0">
    <w:nsid w:val="687C1C7B"/>
    <w:multiLevelType w:val="hybridMultilevel"/>
    <w:tmpl w:val="9EEC3A32"/>
    <w:lvl w:ilvl="0" w:tplc="B4FEE4B4">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53" w15:restartNumberingAfterBreak="0">
    <w:nsid w:val="6A3714A5"/>
    <w:multiLevelType w:val="hybridMultilevel"/>
    <w:tmpl w:val="B520FBC4"/>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4" w15:restartNumberingAfterBreak="0">
    <w:nsid w:val="6B764F40"/>
    <w:multiLevelType w:val="hybridMultilevel"/>
    <w:tmpl w:val="080C308A"/>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5" w15:restartNumberingAfterBreak="0">
    <w:nsid w:val="6C717F08"/>
    <w:multiLevelType w:val="hybridMultilevel"/>
    <w:tmpl w:val="7214C326"/>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6E9236B1"/>
    <w:multiLevelType w:val="hybridMultilevel"/>
    <w:tmpl w:val="E2BA80E0"/>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15:restartNumberingAfterBreak="0">
    <w:nsid w:val="6EFD41B5"/>
    <w:multiLevelType w:val="hybridMultilevel"/>
    <w:tmpl w:val="7BDE98C0"/>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8" w15:restartNumberingAfterBreak="0">
    <w:nsid w:val="724643CA"/>
    <w:multiLevelType w:val="hybridMultilevel"/>
    <w:tmpl w:val="A9F48186"/>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9" w15:restartNumberingAfterBreak="0">
    <w:nsid w:val="73A42CAA"/>
    <w:multiLevelType w:val="hybridMultilevel"/>
    <w:tmpl w:val="6E88E264"/>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0" w15:restartNumberingAfterBreak="0">
    <w:nsid w:val="75DD7551"/>
    <w:multiLevelType w:val="hybridMultilevel"/>
    <w:tmpl w:val="FDCE50E8"/>
    <w:lvl w:ilvl="0" w:tplc="B4FEE4B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1" w15:restartNumberingAfterBreak="0">
    <w:nsid w:val="79CB28BF"/>
    <w:multiLevelType w:val="hybridMultilevel"/>
    <w:tmpl w:val="C5D2A8CC"/>
    <w:lvl w:ilvl="0" w:tplc="8AE2873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2" w15:restartNumberingAfterBreak="0">
    <w:nsid w:val="7A781032"/>
    <w:multiLevelType w:val="hybridMultilevel"/>
    <w:tmpl w:val="E3D4C9E8"/>
    <w:lvl w:ilvl="0" w:tplc="8AE2873A">
      <w:start w:val="1"/>
      <w:numFmt w:val="bullet"/>
      <w:lvlText w:val=""/>
      <w:lvlJc w:val="left"/>
      <w:pPr>
        <w:ind w:left="12660" w:hanging="360"/>
      </w:pPr>
      <w:rPr>
        <w:rFonts w:ascii="Symbol" w:hAnsi="Symbol" w:hint="default"/>
      </w:rPr>
    </w:lvl>
    <w:lvl w:ilvl="1" w:tplc="04150003" w:tentative="1">
      <w:start w:val="1"/>
      <w:numFmt w:val="bullet"/>
      <w:lvlText w:val="o"/>
      <w:lvlJc w:val="left"/>
      <w:pPr>
        <w:ind w:left="13380" w:hanging="360"/>
      </w:pPr>
      <w:rPr>
        <w:rFonts w:ascii="Courier New" w:hAnsi="Courier New" w:cs="Courier New" w:hint="default"/>
      </w:rPr>
    </w:lvl>
    <w:lvl w:ilvl="2" w:tplc="04150005" w:tentative="1">
      <w:start w:val="1"/>
      <w:numFmt w:val="bullet"/>
      <w:lvlText w:val=""/>
      <w:lvlJc w:val="left"/>
      <w:pPr>
        <w:ind w:left="14100" w:hanging="360"/>
      </w:pPr>
      <w:rPr>
        <w:rFonts w:ascii="Wingdings" w:hAnsi="Wingdings" w:hint="default"/>
      </w:rPr>
    </w:lvl>
    <w:lvl w:ilvl="3" w:tplc="04150001" w:tentative="1">
      <w:start w:val="1"/>
      <w:numFmt w:val="bullet"/>
      <w:lvlText w:val=""/>
      <w:lvlJc w:val="left"/>
      <w:pPr>
        <w:ind w:left="14820" w:hanging="360"/>
      </w:pPr>
      <w:rPr>
        <w:rFonts w:ascii="Symbol" w:hAnsi="Symbol" w:hint="default"/>
      </w:rPr>
    </w:lvl>
    <w:lvl w:ilvl="4" w:tplc="04150003" w:tentative="1">
      <w:start w:val="1"/>
      <w:numFmt w:val="bullet"/>
      <w:lvlText w:val="o"/>
      <w:lvlJc w:val="left"/>
      <w:pPr>
        <w:ind w:left="15540" w:hanging="360"/>
      </w:pPr>
      <w:rPr>
        <w:rFonts w:ascii="Courier New" w:hAnsi="Courier New" w:cs="Courier New" w:hint="default"/>
      </w:rPr>
    </w:lvl>
    <w:lvl w:ilvl="5" w:tplc="04150005" w:tentative="1">
      <w:start w:val="1"/>
      <w:numFmt w:val="bullet"/>
      <w:lvlText w:val=""/>
      <w:lvlJc w:val="left"/>
      <w:pPr>
        <w:ind w:left="16260" w:hanging="360"/>
      </w:pPr>
      <w:rPr>
        <w:rFonts w:ascii="Wingdings" w:hAnsi="Wingdings" w:hint="default"/>
      </w:rPr>
    </w:lvl>
    <w:lvl w:ilvl="6" w:tplc="04150001" w:tentative="1">
      <w:start w:val="1"/>
      <w:numFmt w:val="bullet"/>
      <w:lvlText w:val=""/>
      <w:lvlJc w:val="left"/>
      <w:pPr>
        <w:ind w:left="16980" w:hanging="360"/>
      </w:pPr>
      <w:rPr>
        <w:rFonts w:ascii="Symbol" w:hAnsi="Symbol" w:hint="default"/>
      </w:rPr>
    </w:lvl>
    <w:lvl w:ilvl="7" w:tplc="04150003" w:tentative="1">
      <w:start w:val="1"/>
      <w:numFmt w:val="bullet"/>
      <w:lvlText w:val="o"/>
      <w:lvlJc w:val="left"/>
      <w:pPr>
        <w:ind w:left="17700" w:hanging="360"/>
      </w:pPr>
      <w:rPr>
        <w:rFonts w:ascii="Courier New" w:hAnsi="Courier New" w:cs="Courier New" w:hint="default"/>
      </w:rPr>
    </w:lvl>
    <w:lvl w:ilvl="8" w:tplc="04150005" w:tentative="1">
      <w:start w:val="1"/>
      <w:numFmt w:val="bullet"/>
      <w:lvlText w:val=""/>
      <w:lvlJc w:val="left"/>
      <w:pPr>
        <w:ind w:left="18420" w:hanging="360"/>
      </w:pPr>
      <w:rPr>
        <w:rFonts w:ascii="Wingdings" w:hAnsi="Wingdings" w:hint="default"/>
      </w:rPr>
    </w:lvl>
  </w:abstractNum>
  <w:num w:numId="1">
    <w:abstractNumId w:val="28"/>
  </w:num>
  <w:num w:numId="2">
    <w:abstractNumId w:val="35"/>
  </w:num>
  <w:num w:numId="3">
    <w:abstractNumId w:val="55"/>
  </w:num>
  <w:num w:numId="4">
    <w:abstractNumId w:val="22"/>
  </w:num>
  <w:num w:numId="5">
    <w:abstractNumId w:val="11"/>
  </w:num>
  <w:num w:numId="6">
    <w:abstractNumId w:val="30"/>
  </w:num>
  <w:num w:numId="7">
    <w:abstractNumId w:val="16"/>
  </w:num>
  <w:num w:numId="8">
    <w:abstractNumId w:val="29"/>
  </w:num>
  <w:num w:numId="9">
    <w:abstractNumId w:val="52"/>
  </w:num>
  <w:num w:numId="10">
    <w:abstractNumId w:val="12"/>
  </w:num>
  <w:num w:numId="11">
    <w:abstractNumId w:val="38"/>
  </w:num>
  <w:num w:numId="12">
    <w:abstractNumId w:val="45"/>
  </w:num>
  <w:num w:numId="13">
    <w:abstractNumId w:val="54"/>
  </w:num>
  <w:num w:numId="14">
    <w:abstractNumId w:val="1"/>
  </w:num>
  <w:num w:numId="15">
    <w:abstractNumId w:val="59"/>
  </w:num>
  <w:num w:numId="16">
    <w:abstractNumId w:val="18"/>
  </w:num>
  <w:num w:numId="17">
    <w:abstractNumId w:val="33"/>
  </w:num>
  <w:num w:numId="18">
    <w:abstractNumId w:val="20"/>
  </w:num>
  <w:num w:numId="19">
    <w:abstractNumId w:val="26"/>
  </w:num>
  <w:num w:numId="20">
    <w:abstractNumId w:val="19"/>
  </w:num>
  <w:num w:numId="21">
    <w:abstractNumId w:val="7"/>
  </w:num>
  <w:num w:numId="22">
    <w:abstractNumId w:val="48"/>
  </w:num>
  <w:num w:numId="23">
    <w:abstractNumId w:val="57"/>
  </w:num>
  <w:num w:numId="24">
    <w:abstractNumId w:val="58"/>
  </w:num>
  <w:num w:numId="25">
    <w:abstractNumId w:val="60"/>
  </w:num>
  <w:num w:numId="26">
    <w:abstractNumId w:val="2"/>
  </w:num>
  <w:num w:numId="27">
    <w:abstractNumId w:val="0"/>
  </w:num>
  <w:num w:numId="28">
    <w:abstractNumId w:val="50"/>
  </w:num>
  <w:num w:numId="29">
    <w:abstractNumId w:val="49"/>
  </w:num>
  <w:num w:numId="30">
    <w:abstractNumId w:val="23"/>
  </w:num>
  <w:num w:numId="31">
    <w:abstractNumId w:val="17"/>
  </w:num>
  <w:num w:numId="32">
    <w:abstractNumId w:val="42"/>
  </w:num>
  <w:num w:numId="33">
    <w:abstractNumId w:val="31"/>
  </w:num>
  <w:num w:numId="34">
    <w:abstractNumId w:val="6"/>
  </w:num>
  <w:num w:numId="35">
    <w:abstractNumId w:val="53"/>
  </w:num>
  <w:num w:numId="36">
    <w:abstractNumId w:val="40"/>
  </w:num>
  <w:num w:numId="37">
    <w:abstractNumId w:val="56"/>
  </w:num>
  <w:num w:numId="38">
    <w:abstractNumId w:val="34"/>
  </w:num>
  <w:num w:numId="39">
    <w:abstractNumId w:val="8"/>
  </w:num>
  <w:num w:numId="40">
    <w:abstractNumId w:val="44"/>
  </w:num>
  <w:num w:numId="41">
    <w:abstractNumId w:val="10"/>
  </w:num>
  <w:num w:numId="42">
    <w:abstractNumId w:val="51"/>
  </w:num>
  <w:num w:numId="43">
    <w:abstractNumId w:val="32"/>
  </w:num>
  <w:num w:numId="44">
    <w:abstractNumId w:val="37"/>
  </w:num>
  <w:num w:numId="45">
    <w:abstractNumId w:val="15"/>
  </w:num>
  <w:num w:numId="46">
    <w:abstractNumId w:val="36"/>
  </w:num>
  <w:num w:numId="47">
    <w:abstractNumId w:val="21"/>
  </w:num>
  <w:num w:numId="48">
    <w:abstractNumId w:val="13"/>
  </w:num>
  <w:num w:numId="49">
    <w:abstractNumId w:val="39"/>
  </w:num>
  <w:num w:numId="50">
    <w:abstractNumId w:val="43"/>
  </w:num>
  <w:num w:numId="51">
    <w:abstractNumId w:val="14"/>
  </w:num>
  <w:num w:numId="52">
    <w:abstractNumId w:val="5"/>
  </w:num>
  <w:num w:numId="53">
    <w:abstractNumId w:val="27"/>
  </w:num>
  <w:num w:numId="54">
    <w:abstractNumId w:val="47"/>
  </w:num>
  <w:num w:numId="55">
    <w:abstractNumId w:val="61"/>
  </w:num>
  <w:num w:numId="56">
    <w:abstractNumId w:val="4"/>
  </w:num>
  <w:num w:numId="57">
    <w:abstractNumId w:val="24"/>
  </w:num>
  <w:num w:numId="58">
    <w:abstractNumId w:val="25"/>
  </w:num>
  <w:num w:numId="59">
    <w:abstractNumId w:val="9"/>
  </w:num>
  <w:num w:numId="60">
    <w:abstractNumId w:val="62"/>
  </w:num>
  <w:num w:numId="61">
    <w:abstractNumId w:val="46"/>
  </w:num>
  <w:num w:numId="62">
    <w:abstractNumId w:val="41"/>
  </w:num>
  <w:num w:numId="63">
    <w:abstractNumId w:val="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435"/>
    <w:rsid w:val="000024F9"/>
    <w:rsid w:val="00003E20"/>
    <w:rsid w:val="0000686E"/>
    <w:rsid w:val="00007F9C"/>
    <w:rsid w:val="000125C1"/>
    <w:rsid w:val="0001529A"/>
    <w:rsid w:val="00041597"/>
    <w:rsid w:val="00051C0B"/>
    <w:rsid w:val="00052099"/>
    <w:rsid w:val="000547B3"/>
    <w:rsid w:val="00055D6F"/>
    <w:rsid w:val="00060EC3"/>
    <w:rsid w:val="00070FDA"/>
    <w:rsid w:val="00076135"/>
    <w:rsid w:val="000769FE"/>
    <w:rsid w:val="00076DB9"/>
    <w:rsid w:val="0008666A"/>
    <w:rsid w:val="0009105C"/>
    <w:rsid w:val="00095E85"/>
    <w:rsid w:val="000969D7"/>
    <w:rsid w:val="000A2840"/>
    <w:rsid w:val="000A7F14"/>
    <w:rsid w:val="000C1771"/>
    <w:rsid w:val="000C7842"/>
    <w:rsid w:val="000D29DB"/>
    <w:rsid w:val="000D4DAA"/>
    <w:rsid w:val="000E0CDF"/>
    <w:rsid w:val="000E1769"/>
    <w:rsid w:val="000E3969"/>
    <w:rsid w:val="000F0519"/>
    <w:rsid w:val="001001AE"/>
    <w:rsid w:val="001034AF"/>
    <w:rsid w:val="00111062"/>
    <w:rsid w:val="00113324"/>
    <w:rsid w:val="001143B6"/>
    <w:rsid w:val="00120117"/>
    <w:rsid w:val="00122635"/>
    <w:rsid w:val="00127055"/>
    <w:rsid w:val="001328C9"/>
    <w:rsid w:val="001360ED"/>
    <w:rsid w:val="00136862"/>
    <w:rsid w:val="00147857"/>
    <w:rsid w:val="00156E30"/>
    <w:rsid w:val="0016005B"/>
    <w:rsid w:val="00162960"/>
    <w:rsid w:val="00170FF0"/>
    <w:rsid w:val="0018012E"/>
    <w:rsid w:val="00183D89"/>
    <w:rsid w:val="001853E5"/>
    <w:rsid w:val="0018700B"/>
    <w:rsid w:val="001876A5"/>
    <w:rsid w:val="00190469"/>
    <w:rsid w:val="0019082E"/>
    <w:rsid w:val="0019291A"/>
    <w:rsid w:val="00193DED"/>
    <w:rsid w:val="001969F5"/>
    <w:rsid w:val="001A24EE"/>
    <w:rsid w:val="001B2513"/>
    <w:rsid w:val="001B6BEA"/>
    <w:rsid w:val="001B7E00"/>
    <w:rsid w:val="001C1074"/>
    <w:rsid w:val="001D3781"/>
    <w:rsid w:val="001D473F"/>
    <w:rsid w:val="001D66E5"/>
    <w:rsid w:val="001E30B7"/>
    <w:rsid w:val="001F591E"/>
    <w:rsid w:val="001F739D"/>
    <w:rsid w:val="00205FE9"/>
    <w:rsid w:val="00206951"/>
    <w:rsid w:val="002113E9"/>
    <w:rsid w:val="00216182"/>
    <w:rsid w:val="00216AC0"/>
    <w:rsid w:val="002232AE"/>
    <w:rsid w:val="00236012"/>
    <w:rsid w:val="00240036"/>
    <w:rsid w:val="00246988"/>
    <w:rsid w:val="00252177"/>
    <w:rsid w:val="00252A61"/>
    <w:rsid w:val="002550BA"/>
    <w:rsid w:val="00255CC3"/>
    <w:rsid w:val="002621BD"/>
    <w:rsid w:val="002650F7"/>
    <w:rsid w:val="0027233D"/>
    <w:rsid w:val="00277111"/>
    <w:rsid w:val="00280F88"/>
    <w:rsid w:val="00282435"/>
    <w:rsid w:val="002837C6"/>
    <w:rsid w:val="00293A6A"/>
    <w:rsid w:val="002A14F4"/>
    <w:rsid w:val="002A5158"/>
    <w:rsid w:val="002B5A11"/>
    <w:rsid w:val="002C29FA"/>
    <w:rsid w:val="002D7070"/>
    <w:rsid w:val="002F3F74"/>
    <w:rsid w:val="0030076E"/>
    <w:rsid w:val="00304456"/>
    <w:rsid w:val="00310D57"/>
    <w:rsid w:val="00311CC0"/>
    <w:rsid w:val="00314059"/>
    <w:rsid w:val="00322843"/>
    <w:rsid w:val="00323B2B"/>
    <w:rsid w:val="00325E1C"/>
    <w:rsid w:val="003302AF"/>
    <w:rsid w:val="0033159F"/>
    <w:rsid w:val="00333A15"/>
    <w:rsid w:val="003530A1"/>
    <w:rsid w:val="003633E1"/>
    <w:rsid w:val="00370E0E"/>
    <w:rsid w:val="0037234B"/>
    <w:rsid w:val="00375B0F"/>
    <w:rsid w:val="0037619A"/>
    <w:rsid w:val="00377DBC"/>
    <w:rsid w:val="0039273E"/>
    <w:rsid w:val="00397343"/>
    <w:rsid w:val="003A1332"/>
    <w:rsid w:val="003A4A78"/>
    <w:rsid w:val="003B4196"/>
    <w:rsid w:val="003B4402"/>
    <w:rsid w:val="003B680C"/>
    <w:rsid w:val="003C1E6A"/>
    <w:rsid w:val="003D29F5"/>
    <w:rsid w:val="003E1C00"/>
    <w:rsid w:val="003E7123"/>
    <w:rsid w:val="003F2023"/>
    <w:rsid w:val="003F20FD"/>
    <w:rsid w:val="003F51E3"/>
    <w:rsid w:val="003F7DEA"/>
    <w:rsid w:val="00404670"/>
    <w:rsid w:val="004051A2"/>
    <w:rsid w:val="004054C8"/>
    <w:rsid w:val="004060C8"/>
    <w:rsid w:val="00407347"/>
    <w:rsid w:val="00423208"/>
    <w:rsid w:val="004369C0"/>
    <w:rsid w:val="004509F7"/>
    <w:rsid w:val="00451B43"/>
    <w:rsid w:val="00481AB6"/>
    <w:rsid w:val="004852B8"/>
    <w:rsid w:val="00487C42"/>
    <w:rsid w:val="004A0719"/>
    <w:rsid w:val="004B0297"/>
    <w:rsid w:val="004B6D1C"/>
    <w:rsid w:val="004C4D13"/>
    <w:rsid w:val="004D1477"/>
    <w:rsid w:val="004D3472"/>
    <w:rsid w:val="004E018B"/>
    <w:rsid w:val="004E0B2B"/>
    <w:rsid w:val="004F76AF"/>
    <w:rsid w:val="00502831"/>
    <w:rsid w:val="00511FB6"/>
    <w:rsid w:val="00514244"/>
    <w:rsid w:val="005150A2"/>
    <w:rsid w:val="00517E71"/>
    <w:rsid w:val="00534D2D"/>
    <w:rsid w:val="00540B8B"/>
    <w:rsid w:val="005425B5"/>
    <w:rsid w:val="00553ABA"/>
    <w:rsid w:val="005568B2"/>
    <w:rsid w:val="00562D85"/>
    <w:rsid w:val="00562F65"/>
    <w:rsid w:val="00563CEE"/>
    <w:rsid w:val="00564730"/>
    <w:rsid w:val="00565992"/>
    <w:rsid w:val="00567D09"/>
    <w:rsid w:val="00573300"/>
    <w:rsid w:val="00590083"/>
    <w:rsid w:val="005A13CC"/>
    <w:rsid w:val="005A2691"/>
    <w:rsid w:val="005A31B2"/>
    <w:rsid w:val="005A4F9B"/>
    <w:rsid w:val="005B3ABB"/>
    <w:rsid w:val="005C4639"/>
    <w:rsid w:val="005D380A"/>
    <w:rsid w:val="005D52F8"/>
    <w:rsid w:val="005D7278"/>
    <w:rsid w:val="005E037B"/>
    <w:rsid w:val="005E333F"/>
    <w:rsid w:val="005F0A24"/>
    <w:rsid w:val="00606060"/>
    <w:rsid w:val="00610F4A"/>
    <w:rsid w:val="006114DA"/>
    <w:rsid w:val="00614C4F"/>
    <w:rsid w:val="00621FA0"/>
    <w:rsid w:val="006222E1"/>
    <w:rsid w:val="0063308E"/>
    <w:rsid w:val="006347CD"/>
    <w:rsid w:val="00635E0F"/>
    <w:rsid w:val="00641611"/>
    <w:rsid w:val="0064228A"/>
    <w:rsid w:val="0066616A"/>
    <w:rsid w:val="00666661"/>
    <w:rsid w:val="00671E1A"/>
    <w:rsid w:val="00673D71"/>
    <w:rsid w:val="00673E0F"/>
    <w:rsid w:val="00683C1B"/>
    <w:rsid w:val="00684486"/>
    <w:rsid w:val="006874FB"/>
    <w:rsid w:val="006919EC"/>
    <w:rsid w:val="00692CB5"/>
    <w:rsid w:val="006935F7"/>
    <w:rsid w:val="00694FDE"/>
    <w:rsid w:val="00695325"/>
    <w:rsid w:val="006A4810"/>
    <w:rsid w:val="006A61B8"/>
    <w:rsid w:val="006B4A2C"/>
    <w:rsid w:val="006C45B3"/>
    <w:rsid w:val="006D0753"/>
    <w:rsid w:val="006D299E"/>
    <w:rsid w:val="006D4246"/>
    <w:rsid w:val="006E36EE"/>
    <w:rsid w:val="006F2877"/>
    <w:rsid w:val="006F486D"/>
    <w:rsid w:val="0070105F"/>
    <w:rsid w:val="00701A35"/>
    <w:rsid w:val="007043E0"/>
    <w:rsid w:val="00706D35"/>
    <w:rsid w:val="00715CE4"/>
    <w:rsid w:val="00716C0A"/>
    <w:rsid w:val="007201E4"/>
    <w:rsid w:val="0072268C"/>
    <w:rsid w:val="00741601"/>
    <w:rsid w:val="0075438D"/>
    <w:rsid w:val="00760E32"/>
    <w:rsid w:val="00761FB5"/>
    <w:rsid w:val="0076360D"/>
    <w:rsid w:val="007648F9"/>
    <w:rsid w:val="00765B87"/>
    <w:rsid w:val="00766C47"/>
    <w:rsid w:val="00770891"/>
    <w:rsid w:val="00773006"/>
    <w:rsid w:val="00780518"/>
    <w:rsid w:val="0078602A"/>
    <w:rsid w:val="00792E3C"/>
    <w:rsid w:val="007A1554"/>
    <w:rsid w:val="007A2614"/>
    <w:rsid w:val="007B0495"/>
    <w:rsid w:val="007B383B"/>
    <w:rsid w:val="007B4F3A"/>
    <w:rsid w:val="007B5CDD"/>
    <w:rsid w:val="007B6D57"/>
    <w:rsid w:val="007C385F"/>
    <w:rsid w:val="007E4086"/>
    <w:rsid w:val="007E4D13"/>
    <w:rsid w:val="007E6ACB"/>
    <w:rsid w:val="00804429"/>
    <w:rsid w:val="00810B4C"/>
    <w:rsid w:val="00810C7F"/>
    <w:rsid w:val="00811C9C"/>
    <w:rsid w:val="00813D22"/>
    <w:rsid w:val="00820D7C"/>
    <w:rsid w:val="00822DDF"/>
    <w:rsid w:val="00831284"/>
    <w:rsid w:val="00837466"/>
    <w:rsid w:val="00837E36"/>
    <w:rsid w:val="00850FD4"/>
    <w:rsid w:val="0085118B"/>
    <w:rsid w:val="00854501"/>
    <w:rsid w:val="00860417"/>
    <w:rsid w:val="008656CD"/>
    <w:rsid w:val="008659AE"/>
    <w:rsid w:val="008671F9"/>
    <w:rsid w:val="00886CF3"/>
    <w:rsid w:val="00892878"/>
    <w:rsid w:val="008940C5"/>
    <w:rsid w:val="00894B25"/>
    <w:rsid w:val="00897450"/>
    <w:rsid w:val="008A265C"/>
    <w:rsid w:val="008A6EA0"/>
    <w:rsid w:val="008B0A43"/>
    <w:rsid w:val="008B3136"/>
    <w:rsid w:val="008B71A5"/>
    <w:rsid w:val="008B7CF3"/>
    <w:rsid w:val="008D58F6"/>
    <w:rsid w:val="008E0B3E"/>
    <w:rsid w:val="008E0DEE"/>
    <w:rsid w:val="008F0D13"/>
    <w:rsid w:val="008F4858"/>
    <w:rsid w:val="00905710"/>
    <w:rsid w:val="0091062C"/>
    <w:rsid w:val="0091289E"/>
    <w:rsid w:val="00914A1C"/>
    <w:rsid w:val="00916BD8"/>
    <w:rsid w:val="00927744"/>
    <w:rsid w:val="00927E1D"/>
    <w:rsid w:val="00931DDC"/>
    <w:rsid w:val="009409D7"/>
    <w:rsid w:val="00940DCB"/>
    <w:rsid w:val="0096196F"/>
    <w:rsid w:val="00970216"/>
    <w:rsid w:val="00971A9A"/>
    <w:rsid w:val="00971B53"/>
    <w:rsid w:val="0097533B"/>
    <w:rsid w:val="009817F2"/>
    <w:rsid w:val="00985881"/>
    <w:rsid w:val="00991348"/>
    <w:rsid w:val="00991CCC"/>
    <w:rsid w:val="00991EEF"/>
    <w:rsid w:val="009953F3"/>
    <w:rsid w:val="009A23D2"/>
    <w:rsid w:val="009A2FFB"/>
    <w:rsid w:val="009B4C5D"/>
    <w:rsid w:val="009B5956"/>
    <w:rsid w:val="009C1934"/>
    <w:rsid w:val="009C2E63"/>
    <w:rsid w:val="009D1FF5"/>
    <w:rsid w:val="009D4915"/>
    <w:rsid w:val="009D566B"/>
    <w:rsid w:val="009E2DBC"/>
    <w:rsid w:val="009E46AC"/>
    <w:rsid w:val="009E4FEC"/>
    <w:rsid w:val="009F3E7C"/>
    <w:rsid w:val="009F5478"/>
    <w:rsid w:val="009F6685"/>
    <w:rsid w:val="00A011EA"/>
    <w:rsid w:val="00A03D12"/>
    <w:rsid w:val="00A069D1"/>
    <w:rsid w:val="00A24A87"/>
    <w:rsid w:val="00A27D5B"/>
    <w:rsid w:val="00A35AF6"/>
    <w:rsid w:val="00A41CDD"/>
    <w:rsid w:val="00A51913"/>
    <w:rsid w:val="00A55BB0"/>
    <w:rsid w:val="00A57961"/>
    <w:rsid w:val="00A65A19"/>
    <w:rsid w:val="00A70104"/>
    <w:rsid w:val="00A8184D"/>
    <w:rsid w:val="00A83547"/>
    <w:rsid w:val="00A94E0C"/>
    <w:rsid w:val="00AA183A"/>
    <w:rsid w:val="00AA530A"/>
    <w:rsid w:val="00AB14AC"/>
    <w:rsid w:val="00AB51FF"/>
    <w:rsid w:val="00AC017C"/>
    <w:rsid w:val="00AC1B41"/>
    <w:rsid w:val="00AC46F3"/>
    <w:rsid w:val="00AD72A9"/>
    <w:rsid w:val="00AE20A4"/>
    <w:rsid w:val="00AE441B"/>
    <w:rsid w:val="00AF1EA4"/>
    <w:rsid w:val="00AF6C35"/>
    <w:rsid w:val="00B07EB5"/>
    <w:rsid w:val="00B243F0"/>
    <w:rsid w:val="00B25B89"/>
    <w:rsid w:val="00B2791B"/>
    <w:rsid w:val="00B306D3"/>
    <w:rsid w:val="00B30DDF"/>
    <w:rsid w:val="00B3604A"/>
    <w:rsid w:val="00B37408"/>
    <w:rsid w:val="00B37CD9"/>
    <w:rsid w:val="00B457F8"/>
    <w:rsid w:val="00B60D43"/>
    <w:rsid w:val="00B64C98"/>
    <w:rsid w:val="00B737E9"/>
    <w:rsid w:val="00B848B5"/>
    <w:rsid w:val="00B848C7"/>
    <w:rsid w:val="00BB3841"/>
    <w:rsid w:val="00BB51C1"/>
    <w:rsid w:val="00BE0E89"/>
    <w:rsid w:val="00BE425C"/>
    <w:rsid w:val="00BF66A1"/>
    <w:rsid w:val="00BF7E1B"/>
    <w:rsid w:val="00C03A2B"/>
    <w:rsid w:val="00C13293"/>
    <w:rsid w:val="00C15409"/>
    <w:rsid w:val="00C21364"/>
    <w:rsid w:val="00C255DD"/>
    <w:rsid w:val="00C25BFB"/>
    <w:rsid w:val="00C326B1"/>
    <w:rsid w:val="00C32BA0"/>
    <w:rsid w:val="00C46BD6"/>
    <w:rsid w:val="00C503B9"/>
    <w:rsid w:val="00C507CE"/>
    <w:rsid w:val="00C579A7"/>
    <w:rsid w:val="00C65FE6"/>
    <w:rsid w:val="00C72917"/>
    <w:rsid w:val="00C8519E"/>
    <w:rsid w:val="00C87333"/>
    <w:rsid w:val="00C87E45"/>
    <w:rsid w:val="00C9099F"/>
    <w:rsid w:val="00CA02FD"/>
    <w:rsid w:val="00CB31F5"/>
    <w:rsid w:val="00CB642D"/>
    <w:rsid w:val="00CC3B79"/>
    <w:rsid w:val="00CC576F"/>
    <w:rsid w:val="00CC72A3"/>
    <w:rsid w:val="00CD1B71"/>
    <w:rsid w:val="00CD5C2D"/>
    <w:rsid w:val="00CE4AFB"/>
    <w:rsid w:val="00CF740B"/>
    <w:rsid w:val="00D006B9"/>
    <w:rsid w:val="00D037FB"/>
    <w:rsid w:val="00D13F25"/>
    <w:rsid w:val="00D147F0"/>
    <w:rsid w:val="00D149BF"/>
    <w:rsid w:val="00D16959"/>
    <w:rsid w:val="00D16E9E"/>
    <w:rsid w:val="00D17B75"/>
    <w:rsid w:val="00D21BFC"/>
    <w:rsid w:val="00D25968"/>
    <w:rsid w:val="00D3010C"/>
    <w:rsid w:val="00D33E80"/>
    <w:rsid w:val="00D377A7"/>
    <w:rsid w:val="00D51BD6"/>
    <w:rsid w:val="00D554C0"/>
    <w:rsid w:val="00D561F6"/>
    <w:rsid w:val="00D628D6"/>
    <w:rsid w:val="00D67F2C"/>
    <w:rsid w:val="00D80FAB"/>
    <w:rsid w:val="00D81B79"/>
    <w:rsid w:val="00D81CF8"/>
    <w:rsid w:val="00D84AAB"/>
    <w:rsid w:val="00D85BCD"/>
    <w:rsid w:val="00D912A8"/>
    <w:rsid w:val="00D94618"/>
    <w:rsid w:val="00D9504D"/>
    <w:rsid w:val="00DA1E49"/>
    <w:rsid w:val="00DA6B33"/>
    <w:rsid w:val="00DB299D"/>
    <w:rsid w:val="00DB319E"/>
    <w:rsid w:val="00DC6684"/>
    <w:rsid w:val="00DC7C7F"/>
    <w:rsid w:val="00DD1AF2"/>
    <w:rsid w:val="00DD3C19"/>
    <w:rsid w:val="00DD7B06"/>
    <w:rsid w:val="00DE3EC8"/>
    <w:rsid w:val="00DE6B44"/>
    <w:rsid w:val="00DF0EA6"/>
    <w:rsid w:val="00DF11E6"/>
    <w:rsid w:val="00DF512E"/>
    <w:rsid w:val="00E0525C"/>
    <w:rsid w:val="00E07E65"/>
    <w:rsid w:val="00E105AB"/>
    <w:rsid w:val="00E143C3"/>
    <w:rsid w:val="00E15E6C"/>
    <w:rsid w:val="00E21784"/>
    <w:rsid w:val="00E246FE"/>
    <w:rsid w:val="00E34234"/>
    <w:rsid w:val="00E41BE4"/>
    <w:rsid w:val="00E43D34"/>
    <w:rsid w:val="00E55593"/>
    <w:rsid w:val="00E65B04"/>
    <w:rsid w:val="00E70184"/>
    <w:rsid w:val="00E71C87"/>
    <w:rsid w:val="00E73F95"/>
    <w:rsid w:val="00E746F7"/>
    <w:rsid w:val="00E751DB"/>
    <w:rsid w:val="00E877B6"/>
    <w:rsid w:val="00E9282C"/>
    <w:rsid w:val="00EA0CAA"/>
    <w:rsid w:val="00EA52CE"/>
    <w:rsid w:val="00EA6844"/>
    <w:rsid w:val="00EA6C89"/>
    <w:rsid w:val="00EB7D44"/>
    <w:rsid w:val="00ED4034"/>
    <w:rsid w:val="00EE78FD"/>
    <w:rsid w:val="00EF0EB0"/>
    <w:rsid w:val="00EF22DB"/>
    <w:rsid w:val="00EF2D67"/>
    <w:rsid w:val="00EF7E7A"/>
    <w:rsid w:val="00EF7F27"/>
    <w:rsid w:val="00F03227"/>
    <w:rsid w:val="00F35885"/>
    <w:rsid w:val="00F415BF"/>
    <w:rsid w:val="00F50753"/>
    <w:rsid w:val="00F53482"/>
    <w:rsid w:val="00F61788"/>
    <w:rsid w:val="00F6639D"/>
    <w:rsid w:val="00F70933"/>
    <w:rsid w:val="00F84D4A"/>
    <w:rsid w:val="00F859B5"/>
    <w:rsid w:val="00F859FA"/>
    <w:rsid w:val="00F86905"/>
    <w:rsid w:val="00F87A08"/>
    <w:rsid w:val="00F9309F"/>
    <w:rsid w:val="00FA03C8"/>
    <w:rsid w:val="00FA0D27"/>
    <w:rsid w:val="00FA1347"/>
    <w:rsid w:val="00FB102C"/>
    <w:rsid w:val="00FB52CB"/>
    <w:rsid w:val="00FB6009"/>
    <w:rsid w:val="00FC68C9"/>
    <w:rsid w:val="00FE759A"/>
    <w:rsid w:val="00FF327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02FE2"/>
  <w15:docId w15:val="{126BB154-8B06-4423-87C3-B16D95292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E7123"/>
  </w:style>
  <w:style w:type="paragraph" w:styleId="Nagwek1">
    <w:name w:val="heading 1"/>
    <w:basedOn w:val="Normalny"/>
    <w:next w:val="Normalny"/>
    <w:link w:val="Nagwek1Znak"/>
    <w:uiPriority w:val="9"/>
    <w:qFormat/>
    <w:rsid w:val="00AA18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Pogrubienie">
    <w:name w:val="Strong"/>
    <w:basedOn w:val="Domylnaczcionkaakapitu"/>
    <w:uiPriority w:val="22"/>
    <w:qFormat/>
    <w:rsid w:val="00671E1A"/>
    <w:rPr>
      <w:b/>
      <w:bCs/>
    </w:rPr>
  </w:style>
  <w:style w:type="character" w:customStyle="1" w:styleId="Nagwek1Znak">
    <w:name w:val="Nagłówek 1 Znak"/>
    <w:basedOn w:val="Domylnaczcionkaakapitu"/>
    <w:link w:val="Nagwek1"/>
    <w:uiPriority w:val="9"/>
    <w:rsid w:val="00AA183A"/>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AA183A"/>
    <w:pPr>
      <w:outlineLvl w:val="9"/>
    </w:pPr>
    <w:rPr>
      <w:lang w:eastAsia="pl-PL"/>
    </w:rPr>
  </w:style>
  <w:style w:type="paragraph" w:styleId="Spistreci2">
    <w:name w:val="toc 2"/>
    <w:basedOn w:val="Normalny"/>
    <w:next w:val="Normalny"/>
    <w:autoRedefine/>
    <w:uiPriority w:val="39"/>
    <w:unhideWhenUsed/>
    <w:rsid w:val="00AA183A"/>
    <w:pPr>
      <w:spacing w:after="100"/>
      <w:ind w:left="220"/>
    </w:pPr>
    <w:rPr>
      <w:rFonts w:eastAsiaTheme="minorEastAsia" w:cs="Times New Roman"/>
      <w:lang w:eastAsia="pl-PL"/>
    </w:rPr>
  </w:style>
  <w:style w:type="paragraph" w:styleId="Spistreci1">
    <w:name w:val="toc 1"/>
    <w:basedOn w:val="Normalny"/>
    <w:next w:val="Normalny"/>
    <w:autoRedefine/>
    <w:uiPriority w:val="39"/>
    <w:unhideWhenUsed/>
    <w:rsid w:val="00AA183A"/>
    <w:pPr>
      <w:spacing w:after="100"/>
    </w:pPr>
    <w:rPr>
      <w:rFonts w:eastAsiaTheme="minorEastAsia" w:cs="Times New Roman"/>
      <w:lang w:eastAsia="pl-PL"/>
    </w:rPr>
  </w:style>
  <w:style w:type="paragraph" w:styleId="Spistreci3">
    <w:name w:val="toc 3"/>
    <w:basedOn w:val="Normalny"/>
    <w:next w:val="Normalny"/>
    <w:autoRedefine/>
    <w:uiPriority w:val="39"/>
    <w:unhideWhenUsed/>
    <w:rsid w:val="00AA183A"/>
    <w:pPr>
      <w:spacing w:after="100"/>
      <w:ind w:left="440"/>
    </w:pPr>
    <w:rPr>
      <w:rFonts w:eastAsiaTheme="minorEastAsia" w:cs="Times New Roman"/>
      <w:lang w:eastAsia="pl-PL"/>
    </w:rPr>
  </w:style>
  <w:style w:type="paragraph" w:styleId="Akapitzlist">
    <w:name w:val="List Paragraph"/>
    <w:basedOn w:val="Normalny"/>
    <w:uiPriority w:val="34"/>
    <w:qFormat/>
    <w:rsid w:val="002621B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przypisudolnego">
    <w:name w:val="footnote text"/>
    <w:basedOn w:val="Normalny"/>
    <w:link w:val="TekstprzypisudolnegoZnak"/>
    <w:uiPriority w:val="99"/>
    <w:semiHidden/>
    <w:unhideWhenUsed/>
    <w:rsid w:val="008940C5"/>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8940C5"/>
    <w:rPr>
      <w:sz w:val="20"/>
      <w:szCs w:val="20"/>
    </w:rPr>
  </w:style>
  <w:style w:type="character" w:styleId="Odwoanieprzypisudolnego">
    <w:name w:val="footnote reference"/>
    <w:basedOn w:val="Domylnaczcionkaakapitu"/>
    <w:uiPriority w:val="99"/>
    <w:semiHidden/>
    <w:unhideWhenUsed/>
    <w:rsid w:val="008940C5"/>
    <w:rPr>
      <w:vertAlign w:val="superscript"/>
    </w:rPr>
  </w:style>
  <w:style w:type="character" w:styleId="Hipercze">
    <w:name w:val="Hyperlink"/>
    <w:basedOn w:val="Domylnaczcionkaakapitu"/>
    <w:uiPriority w:val="99"/>
    <w:unhideWhenUsed/>
    <w:rsid w:val="003302AF"/>
    <w:rPr>
      <w:color w:val="0563C1" w:themeColor="hyperlink"/>
      <w:u w:val="single"/>
    </w:rPr>
  </w:style>
  <w:style w:type="character" w:styleId="Nierozpoznanawzmianka">
    <w:name w:val="Unresolved Mention"/>
    <w:basedOn w:val="Domylnaczcionkaakapitu"/>
    <w:uiPriority w:val="99"/>
    <w:semiHidden/>
    <w:unhideWhenUsed/>
    <w:rsid w:val="003302AF"/>
    <w:rPr>
      <w:color w:val="605E5C"/>
      <w:shd w:val="clear" w:color="auto" w:fill="E1DFDD"/>
    </w:rPr>
  </w:style>
  <w:style w:type="table" w:styleId="Tabela-Siatka">
    <w:name w:val="Table Grid"/>
    <w:basedOn w:val="Standardowy"/>
    <w:uiPriority w:val="39"/>
    <w:rsid w:val="00EA6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
    <w:uiPriority w:val="99"/>
    <w:unhideWhenUsed/>
    <w:rsid w:val="00D17B7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17B75"/>
  </w:style>
  <w:style w:type="paragraph" w:styleId="Stopka">
    <w:name w:val="footer"/>
    <w:basedOn w:val="Normalny"/>
    <w:link w:val="StopkaZnak"/>
    <w:uiPriority w:val="99"/>
    <w:unhideWhenUsed/>
    <w:rsid w:val="00D17B7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17B75"/>
  </w:style>
  <w:style w:type="paragraph" w:styleId="Tekstprzypisukocowego">
    <w:name w:val="endnote text"/>
    <w:basedOn w:val="Normalny"/>
    <w:link w:val="TekstprzypisukocowegoZnak"/>
    <w:uiPriority w:val="99"/>
    <w:semiHidden/>
    <w:unhideWhenUsed/>
    <w:rsid w:val="003B4196"/>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B4196"/>
    <w:rPr>
      <w:sz w:val="20"/>
      <w:szCs w:val="20"/>
    </w:rPr>
  </w:style>
  <w:style w:type="character" w:styleId="Odwoanieprzypisukocowego">
    <w:name w:val="endnote reference"/>
    <w:basedOn w:val="Domylnaczcionkaakapitu"/>
    <w:uiPriority w:val="99"/>
    <w:semiHidden/>
    <w:unhideWhenUsed/>
    <w:rsid w:val="003B419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300046">
      <w:bodyDiv w:val="1"/>
      <w:marLeft w:val="0"/>
      <w:marRight w:val="0"/>
      <w:marTop w:val="0"/>
      <w:marBottom w:val="0"/>
      <w:divBdr>
        <w:top w:val="none" w:sz="0" w:space="0" w:color="auto"/>
        <w:left w:val="none" w:sz="0" w:space="0" w:color="auto"/>
        <w:bottom w:val="none" w:sz="0" w:space="0" w:color="auto"/>
        <w:right w:val="none" w:sz="0" w:space="0" w:color="auto"/>
      </w:divBdr>
    </w:div>
    <w:div w:id="1090539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jp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platformalogistyczna.com/infrastruktura-magazynowa-z-czego-sie-sklada-i-jakie-ma-znaczenie/" TargetMode="External"/><Relationship Id="rId2" Type="http://schemas.openxmlformats.org/officeDocument/2006/relationships/hyperlink" Target="file:///C:/Users/Marian/Downloads/299_B_TOPOLSKA%20(2).pdf" TargetMode="External"/><Relationship Id="rId1" Type="http://schemas.openxmlformats.org/officeDocument/2006/relationships/hyperlink" Target="file:///C:/Users/Marian/Downloads/299_B_TOPOLSKA%20(2).pdf" TargetMode="External"/><Relationship Id="rId6" Type="http://schemas.openxmlformats.org/officeDocument/2006/relationships/hyperlink" Target="https://www.mecalux.pl/blog/jak-zarzadzac-magazynem-skuteczny-sposob" TargetMode="External"/><Relationship Id="rId5" Type="http://schemas.openxmlformats.org/officeDocument/2006/relationships/hyperlink" Target="https://edu.trans.eu/kursy/magazyn/infrastruktura-magazynowa/3" TargetMode="External"/><Relationship Id="rId4" Type="http://schemas.openxmlformats.org/officeDocument/2006/relationships/hyperlink" Target="https://edu.trans.eu/kursy/magazyn/infrastruktura-magazynowa/2"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080A7-BF92-4A14-B1CE-533A55443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3955</TotalTime>
  <Pages>53</Pages>
  <Words>10968</Words>
  <Characters>65810</Characters>
  <Application>Microsoft Office Word</Application>
  <DocSecurity>0</DocSecurity>
  <Lines>548</Lines>
  <Paragraphs>153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76625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dc:creator>
  <cp:keywords/>
  <dc:description/>
  <cp:lastModifiedBy>Agnieszka Juszczak</cp:lastModifiedBy>
  <cp:revision>13</cp:revision>
  <dcterms:created xsi:type="dcterms:W3CDTF">2021-01-14T14:47:00Z</dcterms:created>
  <dcterms:modified xsi:type="dcterms:W3CDTF">2021-05-18T11:13:00Z</dcterms:modified>
</cp:coreProperties>
</file>