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[Company Name]</w:t>
      </w:r>
      <w:r>
        <w:t xml:space="preserve"> </w:t>
      </w:r>
      <w:r>
        <w:t xml:space="preserve">Privacy Policy</w:t>
      </w:r>
    </w:p>
    <w:p>
      <w:pPr>
        <w:pStyle w:val="BodyText"/>
      </w:pPr>
      <w:r>
        <w:rPr>
          <w:bCs/>
          <w:b/>
        </w:rPr>
        <w:t xml:space="preserve">Document Version:</w:t>
      </w:r>
      <w:r>
        <w:t xml:space="preserve"> </w:t>
      </w:r>
      <w:r>
        <w:t xml:space="preserve">1.0</w:t>
      </w:r>
      <w:r>
        <w:t xml:space="preserve"> </w:t>
      </w:r>
      <w:r>
        <w:rPr>
          <w:bCs/>
          <w:b/>
        </w:rPr>
        <w:t xml:space="preserve">Date:</w:t>
      </w:r>
      <w:r>
        <w:t xml:space="preserve"> </w:t>
      </w:r>
      <w:r>
        <w:t xml:space="preserve">March 11, 2025</w:t>
      </w:r>
    </w:p>
    <w:bookmarkStart w:id="20" w:name="overview"/>
    <w:p>
      <w:pPr>
        <w:pStyle w:val="Heading2"/>
      </w:pPr>
      <w:r>
        <w:t xml:space="preserve">1. Overview</w:t>
      </w:r>
    </w:p>
    <w:p>
      <w:pPr>
        <w:pStyle w:val="FirstParagraph"/>
      </w:pPr>
      <w:r>
        <w:t xml:space="preserve">This Privacy Policy describes how [Company Name] collects, uses, shares, and protects personal information. It applies to personal information collected from employees, customers, vendors, and other individuals who interact with the company. [Company Name] is committed to protecting the privacy of personal information and complying with applicable privacy laws and regulations.</w:t>
      </w:r>
    </w:p>
    <w:bookmarkEnd w:id="20"/>
    <w:bookmarkStart w:id="21" w:name="purpose"/>
    <w:p>
      <w:pPr>
        <w:pStyle w:val="Heading2"/>
      </w:pPr>
      <w:r>
        <w:t xml:space="preserve">2. Purpose</w:t>
      </w:r>
    </w:p>
    <w:p>
      <w:pPr>
        <w:pStyle w:val="FirstParagraph"/>
      </w:pPr>
      <w:r>
        <w:t xml:space="preserve">The purpose of this policy is to:</w:t>
      </w:r>
    </w:p>
    <w:p>
      <w:pPr>
        <w:numPr>
          <w:ilvl w:val="0"/>
          <w:numId w:val="1001"/>
        </w:numPr>
        <w:pStyle w:val="Compact"/>
      </w:pPr>
      <w:r>
        <w:t xml:space="preserve">Inform individuals about how [Company Name] handles their personal information.</w:t>
      </w:r>
    </w:p>
    <w:p>
      <w:pPr>
        <w:numPr>
          <w:ilvl w:val="0"/>
          <w:numId w:val="1001"/>
        </w:numPr>
        <w:pStyle w:val="Compact"/>
      </w:pPr>
      <w:r>
        <w:t xml:space="preserve">Ensure compliance with privacy laws and regulations.</w:t>
      </w:r>
    </w:p>
    <w:p>
      <w:pPr>
        <w:numPr>
          <w:ilvl w:val="0"/>
          <w:numId w:val="1001"/>
        </w:numPr>
        <w:pStyle w:val="Compact"/>
      </w:pPr>
      <w:r>
        <w:t xml:space="preserve">Build trust and confidence with individuals who share their personal information with the company.</w:t>
      </w:r>
    </w:p>
    <w:p>
      <w:pPr>
        <w:numPr>
          <w:ilvl w:val="0"/>
          <w:numId w:val="1001"/>
        </w:numPr>
        <w:pStyle w:val="Compact"/>
      </w:pPr>
      <w:r>
        <w:t xml:space="preserve">Establish clear guidelines for the collection, use, sharing, and protection of personal information.</w:t>
      </w:r>
    </w:p>
    <w:bookmarkEnd w:id="21"/>
    <w:bookmarkStart w:id="22" w:name="scope"/>
    <w:p>
      <w:pPr>
        <w:pStyle w:val="Heading2"/>
      </w:pPr>
      <w:r>
        <w:t xml:space="preserve">3. Scope</w:t>
      </w:r>
    </w:p>
    <w:p>
      <w:pPr>
        <w:pStyle w:val="FirstParagraph"/>
      </w:pPr>
      <w:r>
        <w:t xml:space="preserve">This policy applies to all personal information collected, used, or disclosed by [Company Name], regardless of its format or how it is collected. This includes:</w:t>
      </w:r>
    </w:p>
    <w:p>
      <w:pPr>
        <w:numPr>
          <w:ilvl w:val="0"/>
          <w:numId w:val="1002"/>
        </w:numPr>
        <w:pStyle w:val="Compact"/>
      </w:pPr>
      <w:r>
        <w:rPr>
          <w:bCs/>
          <w:b/>
        </w:rPr>
        <w:t xml:space="preserve">Personal Information:</w:t>
      </w:r>
      <w:r>
        <w:t xml:space="preserve"> </w:t>
      </w:r>
      <w:r>
        <w:t xml:space="preserve">Any information that identifies or can be used to identify an individual, such as name, address, email address, phone number, Social Security number, date of birth, financial information, and employment information.</w:t>
      </w:r>
    </w:p>
    <w:p>
      <w:pPr>
        <w:numPr>
          <w:ilvl w:val="0"/>
          <w:numId w:val="1002"/>
        </w:numPr>
        <w:pStyle w:val="Compact"/>
      </w:pPr>
      <w:r>
        <w:rPr>
          <w:bCs/>
          <w:b/>
        </w:rPr>
        <w:t xml:space="preserve">Collection Methods:</w:t>
      </w:r>
      <w:r>
        <w:t xml:space="preserve"> </w:t>
      </w:r>
      <w:r>
        <w:t xml:space="preserve">Information collected through websites, forms, applications, email, phone calls, in-person interactions, and other means.</w:t>
      </w:r>
    </w:p>
    <w:p>
      <w:pPr>
        <w:numPr>
          <w:ilvl w:val="0"/>
          <w:numId w:val="1002"/>
        </w:numPr>
        <w:pStyle w:val="Compact"/>
      </w:pPr>
      <w:r>
        <w:rPr>
          <w:bCs/>
          <w:b/>
        </w:rPr>
        <w:t xml:space="preserve">Individuals:</w:t>
      </w:r>
      <w:r>
        <w:t xml:space="preserve"> </w:t>
      </w:r>
      <w:r>
        <w:t xml:space="preserve">Employees, customers, vendors, job applicants, website visitors, and any other individuals whose personal information is collected by the company.</w:t>
      </w:r>
    </w:p>
    <w:bookmarkEnd w:id="22"/>
    <w:bookmarkStart w:id="31" w:name="policy"/>
    <w:p>
      <w:pPr>
        <w:pStyle w:val="Heading2"/>
      </w:pPr>
      <w:r>
        <w:t xml:space="preserve">4. Policy</w:t>
      </w:r>
    </w:p>
    <w:bookmarkStart w:id="23" w:name="information-collection"/>
    <w:p>
      <w:pPr>
        <w:pStyle w:val="Heading3"/>
      </w:pPr>
      <w:r>
        <w:t xml:space="preserve">4.1. Information Collection</w:t>
      </w:r>
    </w:p>
    <w:p>
      <w:pPr>
        <w:numPr>
          <w:ilvl w:val="0"/>
          <w:numId w:val="1003"/>
        </w:numPr>
        <w:pStyle w:val="Compact"/>
      </w:pPr>
      <w:r>
        <w:t xml:space="preserve">[Company Name] will only collect personal information that is necessary for legitimate business purposes.</w:t>
      </w:r>
    </w:p>
    <w:p>
      <w:pPr>
        <w:numPr>
          <w:ilvl w:val="0"/>
          <w:numId w:val="1003"/>
        </w:numPr>
        <w:pStyle w:val="Compact"/>
      </w:pPr>
      <w:r>
        <w:t xml:space="preserve">Individuals will be informed about the purpose for which their information is being collected.</w:t>
      </w:r>
    </w:p>
    <w:p>
      <w:pPr>
        <w:numPr>
          <w:ilvl w:val="0"/>
          <w:numId w:val="1003"/>
        </w:numPr>
        <w:pStyle w:val="Compact"/>
      </w:pPr>
      <w:r>
        <w:t xml:space="preserve">Information will be collected by fair and lawful means.</w:t>
      </w:r>
    </w:p>
    <w:p>
      <w:pPr>
        <w:numPr>
          <w:ilvl w:val="0"/>
          <w:numId w:val="1003"/>
        </w:numPr>
        <w:pStyle w:val="Compact"/>
      </w:pPr>
      <w:r>
        <w:t xml:space="preserve">Where possible, information will be collected directly from the individual.</w:t>
      </w:r>
    </w:p>
    <w:p>
      <w:pPr>
        <w:numPr>
          <w:ilvl w:val="0"/>
          <w:numId w:val="1003"/>
        </w:numPr>
        <w:pStyle w:val="Compact"/>
      </w:pPr>
      <w:r>
        <w:t xml:space="preserve">The types of information we collect may include:</w:t>
      </w:r>
    </w:p>
    <w:p>
      <w:pPr>
        <w:numPr>
          <w:ilvl w:val="1"/>
          <w:numId w:val="1004"/>
        </w:numPr>
        <w:pStyle w:val="Compact"/>
      </w:pPr>
      <w:r>
        <w:t xml:space="preserve">Contact information (name, address, email, phone)</w:t>
      </w:r>
    </w:p>
    <w:p>
      <w:pPr>
        <w:numPr>
          <w:ilvl w:val="1"/>
          <w:numId w:val="1004"/>
        </w:numPr>
        <w:pStyle w:val="Compact"/>
      </w:pPr>
      <w:r>
        <w:t xml:space="preserve">Project-related information</w:t>
      </w:r>
    </w:p>
    <w:p>
      <w:pPr>
        <w:numPr>
          <w:ilvl w:val="1"/>
          <w:numId w:val="1004"/>
        </w:numPr>
        <w:pStyle w:val="Compact"/>
      </w:pPr>
      <w:r>
        <w:t xml:space="preserve">Financial and payment information</w:t>
      </w:r>
    </w:p>
    <w:p>
      <w:pPr>
        <w:numPr>
          <w:ilvl w:val="1"/>
          <w:numId w:val="1004"/>
        </w:numPr>
        <w:pStyle w:val="Compact"/>
      </w:pPr>
      <w:r>
        <w:t xml:space="preserve">Employment-related information (for employees and applicants)</w:t>
      </w:r>
    </w:p>
    <w:bookmarkEnd w:id="23"/>
    <w:bookmarkStart w:id="24" w:name="information-use"/>
    <w:p>
      <w:pPr>
        <w:pStyle w:val="Heading3"/>
      </w:pPr>
      <w:r>
        <w:t xml:space="preserve">4.2. Information Use</w:t>
      </w:r>
    </w:p>
    <w:p>
      <w:pPr>
        <w:numPr>
          <w:ilvl w:val="0"/>
          <w:numId w:val="1005"/>
        </w:numPr>
        <w:pStyle w:val="Compact"/>
      </w:pPr>
      <w:r>
        <w:t xml:space="preserve">[Company Name] will only use personal information for the purposes for which it was collected, or for other compatible purposes.</w:t>
      </w:r>
    </w:p>
    <w:p>
      <w:pPr>
        <w:numPr>
          <w:ilvl w:val="0"/>
          <w:numId w:val="1005"/>
        </w:numPr>
        <w:pStyle w:val="Compact"/>
      </w:pPr>
      <w:r>
        <w:t xml:space="preserve">Personal information will not be used for marketing purposes without the individual’s consent (where required by law).</w:t>
      </w:r>
    </w:p>
    <w:p>
      <w:pPr>
        <w:numPr>
          <w:ilvl w:val="0"/>
          <w:numId w:val="1005"/>
        </w:numPr>
        <w:pStyle w:val="Compact"/>
      </w:pPr>
      <w:r>
        <w:t xml:space="preserve">We may use personal information to:</w:t>
      </w:r>
    </w:p>
    <w:p>
      <w:pPr>
        <w:numPr>
          <w:ilvl w:val="1"/>
          <w:numId w:val="1006"/>
        </w:numPr>
        <w:pStyle w:val="Compact"/>
      </w:pPr>
      <w:r>
        <w:t xml:space="preserve">Provide services and fulfill contracts</w:t>
      </w:r>
    </w:p>
    <w:p>
      <w:pPr>
        <w:numPr>
          <w:ilvl w:val="1"/>
          <w:numId w:val="1006"/>
        </w:numPr>
        <w:pStyle w:val="Compact"/>
      </w:pPr>
      <w:r>
        <w:t xml:space="preserve">Communicate with clients and vendors</w:t>
      </w:r>
    </w:p>
    <w:p>
      <w:pPr>
        <w:numPr>
          <w:ilvl w:val="1"/>
          <w:numId w:val="1006"/>
        </w:numPr>
        <w:pStyle w:val="Compact"/>
      </w:pPr>
      <w:r>
        <w:t xml:space="preserve">Process payments</w:t>
      </w:r>
    </w:p>
    <w:p>
      <w:pPr>
        <w:numPr>
          <w:ilvl w:val="1"/>
          <w:numId w:val="1006"/>
        </w:numPr>
        <w:pStyle w:val="Compact"/>
      </w:pPr>
      <w:r>
        <w:t xml:space="preserve">Manage employment relationships</w:t>
      </w:r>
    </w:p>
    <w:p>
      <w:pPr>
        <w:numPr>
          <w:ilvl w:val="1"/>
          <w:numId w:val="1006"/>
        </w:numPr>
        <w:pStyle w:val="Compact"/>
      </w:pPr>
      <w:r>
        <w:t xml:space="preserve">Improve our services</w:t>
      </w:r>
    </w:p>
    <w:p>
      <w:pPr>
        <w:numPr>
          <w:ilvl w:val="1"/>
          <w:numId w:val="1006"/>
        </w:numPr>
        <w:pStyle w:val="Compact"/>
      </w:pPr>
      <w:r>
        <w:t xml:space="preserve">Comply with legal obligations</w:t>
      </w:r>
    </w:p>
    <w:bookmarkEnd w:id="24"/>
    <w:bookmarkStart w:id="25" w:name="information-sharing"/>
    <w:p>
      <w:pPr>
        <w:pStyle w:val="Heading3"/>
      </w:pPr>
      <w:r>
        <w:t xml:space="preserve">4.3. Information Sharing</w:t>
      </w:r>
    </w:p>
    <w:p>
      <w:pPr>
        <w:numPr>
          <w:ilvl w:val="0"/>
          <w:numId w:val="1007"/>
        </w:numPr>
        <w:pStyle w:val="Compact"/>
      </w:pPr>
      <w:r>
        <w:t xml:space="preserve">[Company Name] will not sell or rent personal information to third parties.</w:t>
      </w:r>
    </w:p>
    <w:p>
      <w:pPr>
        <w:numPr>
          <w:ilvl w:val="0"/>
          <w:numId w:val="1007"/>
        </w:numPr>
        <w:pStyle w:val="Compact"/>
      </w:pPr>
      <w:r>
        <w:t xml:space="preserve">Personal information may be shared with third parties only in the following circumstances:</w:t>
      </w:r>
    </w:p>
    <w:p>
      <w:pPr>
        <w:numPr>
          <w:ilvl w:val="1"/>
          <w:numId w:val="1008"/>
        </w:numPr>
        <w:pStyle w:val="Compact"/>
      </w:pPr>
      <w:r>
        <w:t xml:space="preserve">With the individual’s consent.</w:t>
      </w:r>
    </w:p>
    <w:p>
      <w:pPr>
        <w:numPr>
          <w:ilvl w:val="1"/>
          <w:numId w:val="1008"/>
        </w:numPr>
        <w:pStyle w:val="Compact"/>
      </w:pPr>
      <w:r>
        <w:t xml:space="preserve">With service providers who assist the company with its business operations (e.g., IT providers, payment processors). These providers are contractually obligated to protect the confidentiality and security of personal information.</w:t>
      </w:r>
    </w:p>
    <w:p>
      <w:pPr>
        <w:numPr>
          <w:ilvl w:val="1"/>
          <w:numId w:val="1008"/>
        </w:numPr>
        <w:pStyle w:val="Compact"/>
      </w:pPr>
      <w:r>
        <w:t xml:space="preserve">When required by law or legal process.</w:t>
      </w:r>
    </w:p>
    <w:p>
      <w:pPr>
        <w:numPr>
          <w:ilvl w:val="1"/>
          <w:numId w:val="1008"/>
        </w:numPr>
        <w:pStyle w:val="Compact"/>
      </w:pPr>
      <w:r>
        <w:t xml:space="preserve">To protect the rights, property, or safety of the company, its employees, or others.</w:t>
      </w:r>
    </w:p>
    <w:bookmarkEnd w:id="25"/>
    <w:bookmarkStart w:id="26" w:name="information-security"/>
    <w:p>
      <w:pPr>
        <w:pStyle w:val="Heading3"/>
      </w:pPr>
      <w:r>
        <w:t xml:space="preserve">4.4. Information Security</w:t>
      </w:r>
    </w:p>
    <w:p>
      <w:pPr>
        <w:numPr>
          <w:ilvl w:val="0"/>
          <w:numId w:val="1009"/>
        </w:numPr>
        <w:pStyle w:val="Compact"/>
      </w:pPr>
      <w:r>
        <w:t xml:space="preserve">[Company Name] will implement reasonable security measures to protect personal information from unauthorized access, use, disclosure, alteration, or destruction.</w:t>
      </w:r>
    </w:p>
    <w:p>
      <w:pPr>
        <w:numPr>
          <w:ilvl w:val="0"/>
          <w:numId w:val="1009"/>
        </w:numPr>
        <w:pStyle w:val="Compact"/>
      </w:pPr>
      <w:r>
        <w:t xml:space="preserve">These measures may include:</w:t>
      </w:r>
    </w:p>
    <w:p>
      <w:pPr>
        <w:numPr>
          <w:ilvl w:val="1"/>
          <w:numId w:val="1010"/>
        </w:numPr>
        <w:pStyle w:val="Compact"/>
      </w:pPr>
      <w:r>
        <w:t xml:space="preserve">Physical security measures (e.g., locked facilities, access controls).</w:t>
      </w:r>
    </w:p>
    <w:p>
      <w:pPr>
        <w:numPr>
          <w:ilvl w:val="1"/>
          <w:numId w:val="1010"/>
        </w:numPr>
        <w:pStyle w:val="Compact"/>
      </w:pPr>
      <w:r>
        <w:t xml:space="preserve">Technical security measures (e.g., firewalls, encryption, passwords).</w:t>
      </w:r>
    </w:p>
    <w:p>
      <w:pPr>
        <w:numPr>
          <w:ilvl w:val="1"/>
          <w:numId w:val="1010"/>
        </w:numPr>
        <w:pStyle w:val="Compact"/>
      </w:pPr>
      <w:r>
        <w:t xml:space="preserve">Administrative security measures (e.g., policies, procedures, training).</w:t>
      </w:r>
    </w:p>
    <w:bookmarkEnd w:id="26"/>
    <w:bookmarkStart w:id="27" w:name="data-retention"/>
    <w:p>
      <w:pPr>
        <w:pStyle w:val="Heading3"/>
      </w:pPr>
      <w:r>
        <w:t xml:space="preserve">4.5. Data Retention</w:t>
      </w:r>
    </w:p>
    <w:p>
      <w:pPr>
        <w:numPr>
          <w:ilvl w:val="0"/>
          <w:numId w:val="1011"/>
        </w:numPr>
        <w:pStyle w:val="Compact"/>
      </w:pPr>
      <w:r>
        <w:t xml:space="preserve">[Company Name] will retain personal information only for as long as necessary to fulfill the purposes for which it was collected, or as required by law.</w:t>
      </w:r>
    </w:p>
    <w:p>
      <w:pPr>
        <w:numPr>
          <w:ilvl w:val="0"/>
          <w:numId w:val="1011"/>
        </w:numPr>
        <w:pStyle w:val="Compact"/>
      </w:pPr>
      <w:r>
        <w:t xml:space="preserve">When personal information is no longer needed, it will be securely disposed of.</w:t>
      </w:r>
    </w:p>
    <w:bookmarkEnd w:id="27"/>
    <w:bookmarkStart w:id="28" w:name="individual-rights"/>
    <w:p>
      <w:pPr>
        <w:pStyle w:val="Heading3"/>
      </w:pPr>
      <w:r>
        <w:t xml:space="preserve">4.6. Individual Rights</w:t>
      </w:r>
    </w:p>
    <w:p>
      <w:pPr>
        <w:numPr>
          <w:ilvl w:val="0"/>
          <w:numId w:val="1012"/>
        </w:numPr>
        <w:pStyle w:val="Compact"/>
      </w:pPr>
      <w:r>
        <w:t xml:space="preserve">Individuals have the right to access their personal information held by [Company Name] and to request correction of any inaccuracies. [You’ll need to tailor this to specific regulations, like GDPR or CCPA, if they apply.]</w:t>
      </w:r>
    </w:p>
    <w:p>
      <w:pPr>
        <w:numPr>
          <w:ilvl w:val="0"/>
          <w:numId w:val="1012"/>
        </w:numPr>
        <w:pStyle w:val="Compact"/>
      </w:pPr>
      <w:r>
        <w:t xml:space="preserve">Individuals may have other rights under applicable privacy laws, such as the right to request deletion of their information or to object to certain types of processing.</w:t>
      </w:r>
    </w:p>
    <w:p>
      <w:pPr>
        <w:numPr>
          <w:ilvl w:val="0"/>
          <w:numId w:val="1012"/>
        </w:numPr>
        <w:pStyle w:val="Compact"/>
      </w:pPr>
      <w:r>
        <w:t xml:space="preserve">To exercise these rights, individuals should contact [Designated Contact Person/Department].</w:t>
      </w:r>
    </w:p>
    <w:bookmarkEnd w:id="28"/>
    <w:bookmarkStart w:id="29" w:name="cookies-and-tracking-technologies"/>
    <w:p>
      <w:pPr>
        <w:pStyle w:val="Heading3"/>
      </w:pPr>
      <w:r>
        <w:t xml:space="preserve">4.7. Cookies and Tracking Technologies</w:t>
      </w:r>
    </w:p>
    <w:p>
      <w:pPr>
        <w:numPr>
          <w:ilvl w:val="0"/>
          <w:numId w:val="1013"/>
        </w:numPr>
        <w:pStyle w:val="Compact"/>
      </w:pPr>
      <w:r>
        <w:t xml:space="preserve">[If the company website uses cookies or other tracking technologies, describe how they are used and how individuals can manage their preferences. This section may not be applicable if the company does</w:t>
      </w:r>
      <w:r>
        <w:t xml:space="preserve"> </w:t>
      </w:r>
      <w:r>
        <w:rPr>
          <w:iCs/>
          <w:i/>
        </w:rPr>
        <w:t xml:space="preserve">not</w:t>
      </w:r>
      <w:r>
        <w:t xml:space="preserve"> </w:t>
      </w:r>
      <w:r>
        <w:t xml:space="preserve">have a website that collects data.]</w:t>
      </w:r>
    </w:p>
    <w:bookmarkEnd w:id="29"/>
    <w:bookmarkStart w:id="30" w:name="childrens-privacy"/>
    <w:p>
      <w:pPr>
        <w:pStyle w:val="Heading3"/>
      </w:pPr>
      <w:r>
        <w:t xml:space="preserve">4.8. Children’s Privacy</w:t>
      </w:r>
    </w:p>
    <w:p>
      <w:pPr>
        <w:numPr>
          <w:ilvl w:val="0"/>
          <w:numId w:val="1014"/>
        </w:numPr>
        <w:pStyle w:val="Compact"/>
      </w:pPr>
      <w:r>
        <w:t xml:space="preserve">[If the company collects information from children, include a section on children’s privacy and compliance with relevant laws (e.g., COPPA in the US). If not applicable, state that the company does not knowingly collect information from children.]</w:t>
      </w:r>
    </w:p>
    <w:bookmarkEnd w:id="30"/>
    <w:bookmarkEnd w:id="31"/>
    <w:bookmarkStart w:id="32" w:name="compliance"/>
    <w:p>
      <w:pPr>
        <w:pStyle w:val="Heading2"/>
      </w:pPr>
      <w:r>
        <w:t xml:space="preserve">5. Compliance</w:t>
      </w:r>
    </w:p>
    <w:p>
      <w:pPr>
        <w:pStyle w:val="FirstParagraph"/>
      </w:pPr>
      <w:r>
        <w:t xml:space="preserve">Failure to comply with this policy may result in disciplinary action.</w:t>
      </w:r>
    </w:p>
    <w:bookmarkEnd w:id="32"/>
    <w:bookmarkStart w:id="33" w:name="revision-history"/>
    <w:p>
      <w:pPr>
        <w:pStyle w:val="Heading2"/>
      </w:pPr>
      <w:r>
        <w:t xml:space="preserve">6. 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Description of Change</w:t>
            </w:r>
          </w:p>
        </w:tc>
      </w:tr>
      <w:tr>
        <w:tc>
          <w:tcPr/>
          <w:p>
            <w:pPr>
              <w:pStyle w:val="Compact"/>
              <w:jc w:val="left"/>
            </w:pPr>
            <w:r>
              <w:t xml:space="preserve">1.0</w:t>
            </w:r>
          </w:p>
        </w:tc>
        <w:tc>
          <w:tcPr/>
          <w:p>
            <w:pPr>
              <w:pStyle w:val="Compact"/>
              <w:jc w:val="left"/>
            </w:pPr>
            <w:r>
              <w:t xml:space="preserve">March 11, 2025</w:t>
            </w:r>
          </w:p>
        </w:tc>
        <w:tc>
          <w:tcPr/>
          <w:p>
            <w:pPr>
              <w:pStyle w:val="Compact"/>
              <w:jc w:val="left"/>
            </w:pPr>
            <w:r>
              <w:t xml:space="preserve">Shijie Yin</w:t>
            </w:r>
          </w:p>
        </w:tc>
        <w:tc>
          <w:tcPr/>
          <w:p>
            <w:pPr>
              <w:pStyle w:val="Compact"/>
              <w:jc w:val="left"/>
            </w:pPr>
            <w:r>
              <w:t xml:space="preserve">Initial Policy Creation</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2025-03-11T17:32:55Z</dcterms:created>
  <dcterms:modified xsi:type="dcterms:W3CDTF">2025-03-11T17:32:55Z</dcterms:modified>
</cp:coreProperties>
</file>

<file path=docProps/custom.xml><?xml version="1.0" encoding="utf-8"?>
<Properties xmlns="http://schemas.openxmlformats.org/officeDocument/2006/custom-properties" xmlns:vt="http://schemas.openxmlformats.org/officeDocument/2006/docPropsVTypes"/>
</file>