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EB19" w14:textId="617C9BF3" w:rsidR="00044341" w:rsidRPr="00044341" w:rsidRDefault="00044341" w:rsidP="00044341">
      <w:pPr>
        <w:spacing w:before="120" w:after="240" w:line="240" w:lineRule="auto"/>
        <w:ind w:firstLine="0"/>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You must attach your Python script output as an HTML file and respond to the questions below.</w:t>
      </w:r>
    </w:p>
    <w:p w14:paraId="429AF898" w14:textId="77777777" w:rsidR="00044341" w:rsidRPr="00044341" w:rsidRDefault="00044341" w:rsidP="00044341">
      <w:pPr>
        <w:spacing w:before="120" w:after="240" w:line="240" w:lineRule="auto"/>
        <w:ind w:firstLine="0"/>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In this discussion, you will apply the statistical concepts and techniques covered in this week's reading about one-way analysis of variance (ANOVA). An investment analyst is evaluating the 10-year mean return on investment for industry-specific exchange-traded funds (ETFs) for three sectors: financial, energy, and technology. The analyst obtains a random sample of 30 ETFs for each sector and calculates the 10-year return of each ETF. The analyst has provided you with this data set. Run Step 1 in the Python script to upload the data file.</w:t>
      </w:r>
    </w:p>
    <w:p w14:paraId="4E3FC93E" w14:textId="77777777" w:rsidR="00044341" w:rsidRPr="00044341" w:rsidRDefault="00044341" w:rsidP="00044341">
      <w:pPr>
        <w:spacing w:before="120" w:after="240" w:line="240" w:lineRule="auto"/>
        <w:ind w:firstLine="0"/>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Using the sample data, perform one-way analysis of variance (ANOVA). Evaluate whether the average return of </w:t>
      </w:r>
      <w:r w:rsidRPr="00044341">
        <w:rPr>
          <w:rFonts w:ascii="Lato" w:eastAsia="Times New Roman" w:hAnsi="Lato" w:cs="Times New Roman"/>
          <w:i/>
          <w:iCs/>
          <w:color w:val="202122"/>
          <w:spacing w:val="3"/>
          <w:sz w:val="31"/>
          <w:szCs w:val="31"/>
          <w:lang w:val="en-US"/>
        </w:rPr>
        <w:t>at least one</w:t>
      </w:r>
      <w:r w:rsidRPr="00044341">
        <w:rPr>
          <w:rFonts w:ascii="Lato" w:eastAsia="Times New Roman" w:hAnsi="Lato" w:cs="Times New Roman"/>
          <w:color w:val="202122"/>
          <w:spacing w:val="3"/>
          <w:sz w:val="31"/>
          <w:szCs w:val="31"/>
          <w:lang w:val="en-US"/>
        </w:rPr>
        <w:t> of the industry-specific ETFs is significantly different. Use a 5% level of significance.</w:t>
      </w:r>
    </w:p>
    <w:p w14:paraId="00182A31" w14:textId="77777777" w:rsidR="00044341" w:rsidRPr="00044341" w:rsidRDefault="00044341" w:rsidP="00044341">
      <w:pPr>
        <w:spacing w:before="120" w:after="240" w:line="240" w:lineRule="auto"/>
        <w:ind w:firstLine="0"/>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In your initial post, address the following items:</w:t>
      </w:r>
    </w:p>
    <w:p w14:paraId="3A174509" w14:textId="77777777" w:rsidR="00044341" w:rsidRPr="00044341" w:rsidRDefault="00044341" w:rsidP="00044341">
      <w:pPr>
        <w:numPr>
          <w:ilvl w:val="0"/>
          <w:numId w:val="2"/>
        </w:numPr>
        <w:spacing w:before="100" w:beforeAutospacing="1" w:after="100" w:afterAutospacing="1" w:line="240" w:lineRule="auto"/>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Define the null and alternative hypothesis in mathematical terms and in words.</w:t>
      </w:r>
    </w:p>
    <w:p w14:paraId="29C03CB2" w14:textId="77777777" w:rsidR="00044341" w:rsidRPr="00044341" w:rsidRDefault="00044341" w:rsidP="00044341">
      <w:pPr>
        <w:numPr>
          <w:ilvl w:val="0"/>
          <w:numId w:val="2"/>
        </w:numPr>
        <w:spacing w:before="100" w:beforeAutospacing="1" w:after="100" w:afterAutospacing="1" w:line="240" w:lineRule="auto"/>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Report the level of significance.</w:t>
      </w:r>
    </w:p>
    <w:p w14:paraId="4EE53249" w14:textId="77777777" w:rsidR="00044341" w:rsidRPr="00044341" w:rsidRDefault="00044341" w:rsidP="00044341">
      <w:pPr>
        <w:numPr>
          <w:ilvl w:val="0"/>
          <w:numId w:val="2"/>
        </w:numPr>
        <w:spacing w:before="100" w:beforeAutospacing="1" w:after="100" w:afterAutospacing="1" w:line="240" w:lineRule="auto"/>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Include the test statistic and the P-value. See Step 2 in the Python script.</w:t>
      </w:r>
    </w:p>
    <w:p w14:paraId="49C6E825" w14:textId="77777777" w:rsidR="00044341" w:rsidRPr="00044341" w:rsidRDefault="00044341" w:rsidP="00044341">
      <w:pPr>
        <w:numPr>
          <w:ilvl w:val="0"/>
          <w:numId w:val="2"/>
        </w:numPr>
        <w:spacing w:before="100" w:beforeAutospacing="1" w:after="100" w:afterAutospacing="1" w:line="240" w:lineRule="auto"/>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Provide your conclusion and interpretation of the test. Should the null hypothesis be rejected? Why or why not?</w:t>
      </w:r>
    </w:p>
    <w:p w14:paraId="6EC4B42C" w14:textId="77777777" w:rsidR="00044341" w:rsidRPr="00044341" w:rsidRDefault="00044341" w:rsidP="00044341">
      <w:pPr>
        <w:numPr>
          <w:ilvl w:val="0"/>
          <w:numId w:val="2"/>
        </w:numPr>
        <w:spacing w:before="100" w:beforeAutospacing="1" w:after="100" w:afterAutospacing="1" w:line="240" w:lineRule="auto"/>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Does a side-by-side boxplot of the 10-year returns of ETFs from the three sectors confirm your conclusion of the hypothesis test? Why or why not? See Step 3 in the Python script.</w:t>
      </w:r>
    </w:p>
    <w:p w14:paraId="0B40E8EF" w14:textId="77777777" w:rsidR="00044341" w:rsidRPr="00044341" w:rsidRDefault="00044341" w:rsidP="00044341">
      <w:pPr>
        <w:spacing w:before="120" w:after="240" w:line="240" w:lineRule="auto"/>
        <w:ind w:firstLine="0"/>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In your follow-up posts to other students, review your peers' results and provide some analysis and interpretation:</w:t>
      </w:r>
    </w:p>
    <w:p w14:paraId="5434D07F" w14:textId="77777777" w:rsidR="00044341" w:rsidRPr="00044341" w:rsidRDefault="00044341" w:rsidP="00044341">
      <w:pPr>
        <w:numPr>
          <w:ilvl w:val="0"/>
          <w:numId w:val="3"/>
        </w:numPr>
        <w:spacing w:before="100" w:beforeAutospacing="1" w:after="100" w:afterAutospacing="1" w:line="240" w:lineRule="auto"/>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lastRenderedPageBreak/>
        <w:t>What does a post-hoc test (like Tukey's HSD test) contribute after one-way ANOVA is performed?</w:t>
      </w:r>
    </w:p>
    <w:p w14:paraId="092F7068" w14:textId="77777777" w:rsidR="00044341" w:rsidRPr="00044341" w:rsidRDefault="00044341" w:rsidP="00044341">
      <w:pPr>
        <w:numPr>
          <w:ilvl w:val="0"/>
          <w:numId w:val="3"/>
        </w:numPr>
        <w:spacing w:before="100" w:beforeAutospacing="1" w:after="100" w:afterAutospacing="1" w:line="240" w:lineRule="auto"/>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Comment on your peers' results and compare them with your own.</w:t>
      </w:r>
    </w:p>
    <w:p w14:paraId="7BF7F834" w14:textId="77777777" w:rsidR="00044341" w:rsidRPr="00044341" w:rsidRDefault="00044341" w:rsidP="00044341">
      <w:pPr>
        <w:spacing w:before="120" w:after="240" w:line="240" w:lineRule="auto"/>
        <w:ind w:firstLine="0"/>
        <w:rPr>
          <w:rFonts w:ascii="Lato" w:eastAsia="Times New Roman" w:hAnsi="Lato" w:cs="Times New Roman"/>
          <w:color w:val="202122"/>
          <w:spacing w:val="3"/>
          <w:sz w:val="31"/>
          <w:szCs w:val="31"/>
          <w:lang w:val="en-US"/>
        </w:rPr>
      </w:pPr>
      <w:r w:rsidRPr="00044341">
        <w:rPr>
          <w:rFonts w:ascii="Lato" w:eastAsia="Times New Roman" w:hAnsi="Lato" w:cs="Times New Roman"/>
          <w:color w:val="202122"/>
          <w:spacing w:val="3"/>
          <w:sz w:val="31"/>
          <w:szCs w:val="31"/>
          <w:lang w:val="en-US"/>
        </w:rPr>
        <w:t>Remember to attach your Python output and respond to all questions in your initial and follow-up posts. Be sure to clearly communicate your ideas using appropriate terminology. Finally, be sure to review the </w:t>
      </w:r>
      <w:hyperlink r:id="rId5" w:tgtFrame="_blank" w:history="1">
        <w:r w:rsidRPr="00044341">
          <w:rPr>
            <w:rFonts w:ascii="Lato" w:eastAsia="Times New Roman" w:hAnsi="Lato" w:cs="Times New Roman"/>
            <w:color w:val="0000FF"/>
            <w:spacing w:val="3"/>
            <w:sz w:val="31"/>
            <w:szCs w:val="31"/>
            <w:u w:val="single"/>
            <w:lang w:val="en-US"/>
          </w:rPr>
          <w:t>Discussion Rubric</w:t>
        </w:r>
      </w:hyperlink>
      <w:r w:rsidRPr="00044341">
        <w:rPr>
          <w:rFonts w:ascii="Lato" w:eastAsia="Times New Roman" w:hAnsi="Lato" w:cs="Times New Roman"/>
          <w:color w:val="202122"/>
          <w:spacing w:val="3"/>
          <w:sz w:val="31"/>
          <w:szCs w:val="31"/>
          <w:lang w:val="en-US"/>
        </w:rPr>
        <w:t> to understand how you will be graded on this assignment.</w:t>
      </w:r>
    </w:p>
    <w:p w14:paraId="2E5C485F" w14:textId="77777777" w:rsidR="005A16F9" w:rsidRDefault="005A16F9" w:rsidP="005A16F9">
      <w:pPr>
        <w:ind w:firstLine="0"/>
        <w:rPr>
          <w:lang w:val="en-US"/>
        </w:rPr>
      </w:pPr>
    </w:p>
    <w:p w14:paraId="65F01379" w14:textId="77777777" w:rsidR="005A16F9" w:rsidRDefault="005A16F9" w:rsidP="005A16F9">
      <w:pPr>
        <w:ind w:firstLine="0"/>
        <w:rPr>
          <w:lang w:val="en-US"/>
        </w:rPr>
      </w:pPr>
    </w:p>
    <w:p w14:paraId="198B8456" w14:textId="7E197A70" w:rsidR="005A16F9" w:rsidRPr="005A16F9" w:rsidRDefault="005A16F9" w:rsidP="005A16F9">
      <w:pPr>
        <w:ind w:firstLine="0"/>
        <w:rPr>
          <w:lang w:val="en-US"/>
        </w:rPr>
      </w:pPr>
      <w:r w:rsidRPr="005A16F9">
        <w:rPr>
          <w:lang w:val="en-US"/>
        </w:rPr>
        <w:t xml:space="preserve">The null hypothesis, </w:t>
      </w:r>
      <w:r w:rsidRPr="005A16F9">
        <w:rPr>
          <w:lang w:val="en-US"/>
        </w:rPr>
        <w:t>signified</w:t>
      </w:r>
      <w:r w:rsidRPr="005A16F9">
        <w:rPr>
          <w:lang w:val="en-US"/>
        </w:rPr>
        <w:t xml:space="preserve"> by H0, states that there is no significant difference in the mean return of the three sectors. The alternative hypothesis, denoted by Ha, states that at least one of the three sectors has a significantly different mean return.</w:t>
      </w:r>
    </w:p>
    <w:p w14:paraId="18608EB1" w14:textId="77777777" w:rsidR="005A16F9" w:rsidRPr="005A16F9" w:rsidRDefault="005A16F9" w:rsidP="005A16F9">
      <w:pPr>
        <w:ind w:firstLine="0"/>
        <w:rPr>
          <w:lang w:val="en-US"/>
        </w:rPr>
      </w:pPr>
      <w:r w:rsidRPr="005A16F9">
        <w:rPr>
          <w:lang w:val="en-US"/>
        </w:rPr>
        <w:t>H0: μ1 = μ2 = μ3</w:t>
      </w:r>
    </w:p>
    <w:p w14:paraId="2BE73B8D" w14:textId="06FB7A85" w:rsidR="005A16F9" w:rsidRPr="005A16F9" w:rsidRDefault="005A16F9" w:rsidP="005A16F9">
      <w:pPr>
        <w:ind w:firstLine="0"/>
        <w:rPr>
          <w:lang w:val="en-US"/>
        </w:rPr>
      </w:pPr>
      <w:r w:rsidRPr="005A16F9">
        <w:rPr>
          <w:lang w:val="en-US"/>
        </w:rPr>
        <w:t xml:space="preserve">Ha: At least one </w:t>
      </w:r>
      <w:proofErr w:type="spellStart"/>
      <w:r w:rsidRPr="005A16F9">
        <w:rPr>
          <w:lang w:val="en-US"/>
        </w:rPr>
        <w:t>μi</w:t>
      </w:r>
      <w:proofErr w:type="spellEnd"/>
      <w:r w:rsidRPr="005A16F9">
        <w:rPr>
          <w:lang w:val="en-US"/>
        </w:rPr>
        <w:t xml:space="preserve"> is different from the others, where </w:t>
      </w:r>
      <w:proofErr w:type="spellStart"/>
      <w:r w:rsidRPr="005A16F9">
        <w:rPr>
          <w:lang w:val="en-US"/>
        </w:rPr>
        <w:t>i</w:t>
      </w:r>
      <w:proofErr w:type="spellEnd"/>
      <w:r w:rsidRPr="005A16F9">
        <w:rPr>
          <w:lang w:val="en-US"/>
        </w:rPr>
        <w:t>=1,2,3, representing financial, energy, and technology sectors, respectively.</w:t>
      </w:r>
    </w:p>
    <w:p w14:paraId="31422D79" w14:textId="63D802A2" w:rsidR="005A16F9" w:rsidRPr="005A16F9" w:rsidRDefault="005A16F9" w:rsidP="005A16F9">
      <w:pPr>
        <w:ind w:firstLine="0"/>
        <w:rPr>
          <w:lang w:val="en-US"/>
        </w:rPr>
      </w:pPr>
      <w:r w:rsidRPr="005A16F9">
        <w:rPr>
          <w:lang w:val="en-US"/>
        </w:rPr>
        <w:t>The level of significance is 5% or 0.05.</w:t>
      </w:r>
    </w:p>
    <w:p w14:paraId="2AD9DC67" w14:textId="369B2F49" w:rsidR="005A16F9" w:rsidRPr="005A16F9" w:rsidRDefault="005A16F9" w:rsidP="005A16F9">
      <w:pPr>
        <w:ind w:firstLine="0"/>
        <w:rPr>
          <w:lang w:val="en-US"/>
        </w:rPr>
      </w:pPr>
      <w:r w:rsidRPr="005A16F9">
        <w:rPr>
          <w:lang w:val="en-US"/>
        </w:rPr>
        <w:t>The test statistic is 55.07, and the P-value is 0.0.</w:t>
      </w:r>
    </w:p>
    <w:p w14:paraId="4500D56E" w14:textId="01EB3336" w:rsidR="005A16F9" w:rsidRPr="005A16F9" w:rsidRDefault="005A16F9" w:rsidP="00136EC8">
      <w:pPr>
        <w:ind w:firstLine="0"/>
        <w:rPr>
          <w:lang w:val="en-US"/>
        </w:rPr>
      </w:pPr>
      <w:r w:rsidRPr="005A16F9">
        <w:rPr>
          <w:lang w:val="en-US"/>
        </w:rPr>
        <w:t>Based on the obtained P-value of 0.0, which is less than the level of significance of 0.05, we can reject the null hypothesis. Therefore, we can conclude that there is sufficient evidence to suggest that at least one of the three sectors has a significantly different mean return.</w:t>
      </w:r>
    </w:p>
    <w:p w14:paraId="053CC661" w14:textId="71BAC227" w:rsidR="005A16F9" w:rsidRPr="00044341" w:rsidRDefault="005A16F9" w:rsidP="005A16F9">
      <w:pPr>
        <w:ind w:firstLine="0"/>
        <w:rPr>
          <w:lang w:val="en-US"/>
        </w:rPr>
      </w:pPr>
      <w:r w:rsidRPr="005A16F9">
        <w:rPr>
          <w:lang w:val="en-US"/>
        </w:rPr>
        <w:t xml:space="preserve">The side-by-side boxplot of the 10-year returns of ETFs from the three sectors confirms the hypothesis test's conclusion. The boxplots show that the technology sector has a higher median return compared to the financial and energy sectors, which aligns with the ANOVA result. The </w:t>
      </w:r>
      <w:r w:rsidRPr="005A16F9">
        <w:rPr>
          <w:lang w:val="en-US"/>
        </w:rPr>
        <w:lastRenderedPageBreak/>
        <w:t xml:space="preserve">boxplots also </w:t>
      </w:r>
      <w:r w:rsidR="0026311C" w:rsidRPr="005A16F9">
        <w:rPr>
          <w:lang w:val="en-US"/>
        </w:rPr>
        <w:t>show</w:t>
      </w:r>
      <w:r w:rsidRPr="005A16F9">
        <w:rPr>
          <w:lang w:val="en-US"/>
        </w:rPr>
        <w:t xml:space="preserve"> that the financial and energy sectors have more significant variability in returns than the technology sector, which is consistent with the ANOVA's </w:t>
      </w:r>
      <w:r w:rsidR="0026311C" w:rsidRPr="005A16F9">
        <w:rPr>
          <w:lang w:val="en-US"/>
        </w:rPr>
        <w:t>hypothesis</w:t>
      </w:r>
      <w:r w:rsidRPr="005A16F9">
        <w:rPr>
          <w:lang w:val="en-US"/>
        </w:rPr>
        <w:t xml:space="preserve"> of equal variances.</w:t>
      </w:r>
    </w:p>
    <w:sectPr w:rsidR="005A16F9" w:rsidRPr="00044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324D"/>
    <w:multiLevelType w:val="multilevel"/>
    <w:tmpl w:val="C18A5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AB2BBD"/>
    <w:multiLevelType w:val="multilevel"/>
    <w:tmpl w:val="527E1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5979B3"/>
    <w:multiLevelType w:val="hybridMultilevel"/>
    <w:tmpl w:val="447A77E4"/>
    <w:lvl w:ilvl="0" w:tplc="1600486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82125384">
    <w:abstractNumId w:val="2"/>
  </w:num>
  <w:num w:numId="2" w16cid:durableId="419259766">
    <w:abstractNumId w:val="0"/>
  </w:num>
  <w:num w:numId="3" w16cid:durableId="1030690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zNzY0srA0NzAwMTFR0lEKTi0uzszPAykwrAUAmtZn9ywAAAA="/>
  </w:docVars>
  <w:rsids>
    <w:rsidRoot w:val="00EE29CC"/>
    <w:rsid w:val="00012C4E"/>
    <w:rsid w:val="00044341"/>
    <w:rsid w:val="00073563"/>
    <w:rsid w:val="00097894"/>
    <w:rsid w:val="00115EBB"/>
    <w:rsid w:val="00136EC8"/>
    <w:rsid w:val="00220B50"/>
    <w:rsid w:val="0026311C"/>
    <w:rsid w:val="005A16F9"/>
    <w:rsid w:val="00621179"/>
    <w:rsid w:val="006F48F7"/>
    <w:rsid w:val="00B672C8"/>
    <w:rsid w:val="00EE29CC"/>
    <w:rsid w:val="00F501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F766"/>
  <w15:chartTrackingRefBased/>
  <w15:docId w15:val="{66EB8047-F941-4510-B04E-2D1283F7A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BB"/>
    <w:rPr>
      <w:rFonts w:asciiTheme="majorBidi" w:hAnsiTheme="majorBidi" w:cs="Arial"/>
      <w:sz w:val="24"/>
      <w:lang w:val="en"/>
    </w:rPr>
  </w:style>
  <w:style w:type="paragraph" w:styleId="Heading1">
    <w:name w:val="heading 1"/>
    <w:basedOn w:val="Normal"/>
    <w:next w:val="Normal"/>
    <w:link w:val="Heading1Char"/>
    <w:autoRedefine/>
    <w:uiPriority w:val="9"/>
    <w:qFormat/>
    <w:rsid w:val="00073563"/>
    <w:pPr>
      <w:keepNext/>
      <w:keepLines/>
      <w:spacing w:before="24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563"/>
    <w:rPr>
      <w:rFonts w:asciiTheme="majorHAnsi" w:eastAsiaTheme="majorEastAsia" w:hAnsiTheme="majorHAnsi" w:cstheme="majorBidi"/>
      <w:sz w:val="32"/>
      <w:szCs w:val="32"/>
    </w:rPr>
  </w:style>
  <w:style w:type="character" w:customStyle="1" w:styleId="CODE">
    <w:name w:val="CODE"/>
    <w:basedOn w:val="HTMLCode"/>
    <w:uiPriority w:val="1"/>
    <w:qFormat/>
    <w:rsid w:val="00B672C8"/>
    <w:rPr>
      <w:rFonts w:ascii="Courier New" w:eastAsia="Times New Roman" w:hAnsi="Courier New" w:cs="Courier New"/>
      <w:color w:val="000000"/>
      <w:sz w:val="20"/>
      <w:szCs w:val="20"/>
    </w:rPr>
  </w:style>
  <w:style w:type="character" w:styleId="HTMLCode">
    <w:name w:val="HTML Code"/>
    <w:basedOn w:val="DefaultParagraphFont"/>
    <w:uiPriority w:val="99"/>
    <w:semiHidden/>
    <w:unhideWhenUsed/>
    <w:rsid w:val="00B672C8"/>
    <w:rPr>
      <w:rFonts w:ascii="Consolas" w:hAnsi="Consolas"/>
      <w:sz w:val="20"/>
      <w:szCs w:val="20"/>
    </w:rPr>
  </w:style>
  <w:style w:type="paragraph" w:styleId="NormalWeb">
    <w:name w:val="Normal (Web)"/>
    <w:basedOn w:val="Normal"/>
    <w:uiPriority w:val="99"/>
    <w:semiHidden/>
    <w:unhideWhenUsed/>
    <w:rsid w:val="00044341"/>
    <w:pPr>
      <w:spacing w:before="100" w:beforeAutospacing="1" w:after="100" w:afterAutospacing="1" w:line="240" w:lineRule="auto"/>
      <w:ind w:firstLine="0"/>
    </w:pPr>
    <w:rPr>
      <w:rFonts w:ascii="Times New Roman" w:eastAsia="Times New Roman" w:hAnsi="Times New Roman" w:cs="Times New Roman"/>
      <w:szCs w:val="24"/>
      <w:lang w:val="en-US"/>
    </w:rPr>
  </w:style>
  <w:style w:type="character" w:styleId="Emphasis">
    <w:name w:val="Emphasis"/>
    <w:basedOn w:val="DefaultParagraphFont"/>
    <w:uiPriority w:val="20"/>
    <w:qFormat/>
    <w:rsid w:val="00044341"/>
    <w:rPr>
      <w:i/>
      <w:iCs/>
    </w:rPr>
  </w:style>
  <w:style w:type="character" w:styleId="Hyperlink">
    <w:name w:val="Hyperlink"/>
    <w:basedOn w:val="DefaultParagraphFont"/>
    <w:uiPriority w:val="99"/>
    <w:semiHidden/>
    <w:unhideWhenUsed/>
    <w:rsid w:val="000443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0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snhu.edu/d2l/common/dialogs/quickLink/quickLink.d2l?ou=1230325&amp;type=content&amp;rcode=snhu-7023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 Yates</dc:creator>
  <cp:keywords/>
  <dc:description/>
  <cp:lastModifiedBy>Traver Yates</cp:lastModifiedBy>
  <cp:revision>6</cp:revision>
  <dcterms:created xsi:type="dcterms:W3CDTF">2023-02-23T23:01:00Z</dcterms:created>
  <dcterms:modified xsi:type="dcterms:W3CDTF">2023-02-24T00:56:00Z</dcterms:modified>
</cp:coreProperties>
</file>