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62D3D">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OSV Create Virtual Scenarios</w:t>
      </w:r>
    </w:p>
    <w:p w:rsidR="00000000" w:rsidRDefault="00862D3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February 5, 2021</w:t>
      </w:r>
    </w:p>
    <w:p w:rsidR="00000000" w:rsidRDefault="00862D3D">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 PM</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Start API Scan from within TOSCA Commander</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267450" cy="2114550"/>
            <wp:effectExtent l="0" t="0" r="0" b="0"/>
            <wp:docPr id="1" name="Picture 1" descr="Machine generated alternative text:&#10;PROJECT &#10;HOME &#10;VIEW &#10;TOOLS &#10;Update &#10;VERSIONING &#10;Manage &#10;Create &#10;Connection &#10;TESTCASES &#10;API TESTING &#10;Add &#10;API Scan Convert To &#10;T estCase &#10;Tools &#10;API Scan &#10;Validate &#10;Buffer Body Validate &#10;Module Attrib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HOME &#10;VIEW &#10;TOOLS &#10;Update &#10;VERSIONING &#10;Manage &#10;Create &#10;Connection &#10;TESTCASES &#10;API TESTING &#10;Add &#10;API Scan Convert To &#10;T estCase &#10;Tools &#10;API Scan &#10;Validate &#10;Buffer Body Validate &#10;Module Attribu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21145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Find the root Project Folder ("New Project" below, for instance) </w:t>
      </w:r>
    </w:p>
    <w:p w:rsidR="00000000" w:rsidRDefault="00862D3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819400" cy="2724150"/>
            <wp:effectExtent l="0" t="0" r="0" b="0"/>
            <wp:docPr id="2" name="Picture 2" descr="Machine generated alternative text:&#10;HOME &#10;File &#10;Scan &#10;HELP &#10;URI &#10;Open I &#10;Close &#10;Project &#10;New P ro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HOME &#10;File &#10;Scan &#10;HELP &#10;URI &#10;Open I &#10;Close &#10;Project &#10;New P rojec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724150"/>
                    </a:xfrm>
                    <a:prstGeom prst="rect">
                      <a:avLst/>
                    </a:prstGeom>
                    <a:noFill/>
                    <a:ln>
                      <a:noFill/>
                    </a:ln>
                  </pic:spPr>
                </pic:pic>
              </a:graphicData>
            </a:graphic>
          </wp:inline>
        </w:drawing>
      </w:r>
    </w:p>
    <w:p w:rsidR="00000000" w:rsidRDefault="00862D3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…and right click to  select "New Message"</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781550" cy="2524125"/>
            <wp:effectExtent l="0" t="0" r="0" b="9525"/>
            <wp:docPr id="3" name="Picture 3" descr="Machine generated alternative text:&#10;Search tree &#10;Ctrl+V &#10;Ctrl &#10;+ Plus &#10;Ctrl + &#10;Minus &#10;Create Folder &#10;Rename &#10;Expand All &#10;Collapse All &#10;m Pref &#10;erence GET &#10;erence PUT &#10;Mes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earch tree &#10;Ctrl+V &#10;Ctrl &#10;+ Plus &#10;Ctrl + &#10;Minus &#10;Create Folder &#10;Rename &#10;Expand All &#10;Collapse All &#10;m Pref &#10;erence GET &#10;erence PUT &#10;Messa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524125"/>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The new message just created will be your simulated request and response. Select the request tab first</w:t>
      </w:r>
    </w:p>
    <w:p w:rsidR="00000000" w:rsidRDefault="00862D3D">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277225" cy="1428750"/>
            <wp:effectExtent l="0" t="0" r="9525" b="0"/>
            <wp:docPr id="4" name="Picture 4" descr="Machine generated alternative text:&#10;HOME &#10;Scan &#10;HELP &#10;Save As Duplicate &#10;Open Delete &#10;Close Rename &#10;Project &#10;Manage &#10;Create &#10;Connection &#10;Update &#10;API Test &#10;Tosca Export &#10;Tricentis Tosca API Scan - C:Wsersyrw1786XDocumentsXpreferent &#10;Scenario &#10;OSV Export &#10;Request &#10;Response Cookies &#10;View &#10;0 &#10;Add &#10;Files • &#10;Search in &#10;Pay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HOME &#10;Scan &#10;HELP &#10;Save As Duplicate &#10;Open Delete &#10;Close Rename &#10;Project &#10;Manage &#10;Create &#10;Connection &#10;Update &#10;API Test &#10;Tosca Export &#10;Tricentis Tosca API Scan - C:Wsersyrw1786XDocumentsXpreferent &#10;Scenario &#10;OSV Export &#10;Request &#10;Response Cookies &#10;View &#10;0 &#10;Add &#10;Files • &#10;Search in &#10;Paylo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77225" cy="14287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For creation of a brand new VS, pick the method and resource field (the URI, basically)</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782050" cy="1009650"/>
            <wp:effectExtent l="0" t="0" r="0" b="0"/>
            <wp:docPr id="5" name="Picture 5" descr="Machine generated alternative text:&#10;Connection &#10;(explicib &#10;Payload &#10;Method &#10;Auth &#10;Scripting &#10;Resource &#10;/this&quot;s/a/resource &#10;Endpoint &#10;Attachments &#10;Adva nced &#10;Para 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onnection &#10;(explicib &#10;Payload &#10;Method &#10;Auth &#10;Scripting &#10;Resource &#10;/this&quot;s/a/resource &#10;Endpoint &#10;Attachments &#10;Adva nced &#10;Para m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2050" cy="10096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The end point and connection aren't used in th</w:t>
      </w:r>
      <w:r>
        <w:rPr>
          <w:rFonts w:ascii="Calibri" w:hAnsi="Calibri" w:cs="Calibri"/>
          <w:sz w:val="22"/>
          <w:szCs w:val="22"/>
        </w:rPr>
        <w:t xml:space="preserve">e creation of a new service, BUT you CAN scan an existing service to virtualize it if that's how you roll, provided you already have a working service (which is putting the work backwards, unless you think like a testing person who swoops in after all the </w:t>
      </w:r>
      <w:r>
        <w:rPr>
          <w:rFonts w:ascii="Calibri" w:hAnsi="Calibri" w:cs="Calibri"/>
          <w:sz w:val="22"/>
          <w:szCs w:val="22"/>
        </w:rPr>
        <w:t>hard work is done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Enter your payload, in the cool text area provided.</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333875" cy="2876550"/>
            <wp:effectExtent l="0" t="0" r="9525" b="0"/>
            <wp:docPr id="6" name="Picture 6" descr="Machine generated alternative text:&#10;Payload &#10;Params &#10;Auth &#10;Attachments &#10;Adva nced &#10;Scripting &#10;&quot;communicationChanneIId&quot; • &quot;mail&quot;, &#10;&quot;Preferencelds&quot; : I &#10;questions&quot;. &#10;preferenceld&quot;: •2&quot;, &#10;&quot;communicationChanneIId • &#10;&quot;SelectedAnswer&quot;: &quot;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Payload &#10;Params &#10;Auth &#10;Attachments &#10;Adva nced &#10;Scripting &#10;&quot;communicationChanneIId&quot; • &quot;mail&quot;, &#10;&quot;Preferencelds&quot; : I &#10;questions&quot;. &#10;preferenceld&quot;: •2&quot;, &#10;&quot;communicationChanneIId • &#10;&quot;SelectedAnswer&quot;: &quot;I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8765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Hit the Response Tab, and enter status code and payload. Pay attention to Response Time, here, because it can introduce artificial slowness if it's set to some large number. The below wi</w:t>
      </w:r>
      <w:r>
        <w:rPr>
          <w:rFonts w:ascii="Calibri" w:hAnsi="Calibri" w:cs="Calibri"/>
          <w:sz w:val="22"/>
          <w:szCs w:val="22"/>
        </w:rPr>
        <w:t>ll literally delay 2 full seconds before responding. Great if you wanna simulate actual conditions, but not so much if you've got work to do.</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2609850"/>
            <wp:effectExtent l="0" t="0" r="0" b="0"/>
            <wp:docPr id="7" name="Picture 7" descr="Machine generated alternative text:&#10;Duplicate &#10;Delete &#10;Manage &#10;Create &#10;Rename &#10;Connection &#10;Status Code &#10;Payload Attachments &#10;CMG IT WORKED!!!!!!!! &#10;API Test &#10;Update &#10;Scenario &#10;OSV Export &#10;Request Response &#10;View &#10;Tosca Export &#10;Response Time (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Duplicate &#10;Delete &#10;Manage &#10;Create &#10;Rename &#10;Connection &#10;Status Code &#10;Payload Attachments &#10;CMG IT WORKED!!!!!!!! &#10;API Test &#10;Update &#10;Scenario &#10;OSV Export &#10;Request Response &#10;View &#10;Tosca Export &#10;Response Time (m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6098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In Tosca Commander, click on the folder you want your OSV Scenario imported [Editor's Note: A scenario is what Tricentis calls the stuff that makes up a spe</w:t>
      </w:r>
      <w:r>
        <w:rPr>
          <w:rFonts w:ascii="Calibri" w:hAnsi="Calibri" w:cs="Calibri"/>
          <w:sz w:val="22"/>
          <w:szCs w:val="22"/>
        </w:rPr>
        <w:t>cific endpoint in OSV]</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410075" cy="914400"/>
            <wp:effectExtent l="0" t="0" r="9525" b="0"/>
            <wp:docPr id="8" name="Picture 8" descr="Machine generated alternative text:&#10;Requirements &#10;Scenarios &#10;Deprecated &#10;Nova GetWelc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Requirements &#10;Scenarios &#10;Deprecated &#10;Nova GetWelcom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91440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Back in API Scan, click the arrow below "API Test Scan", then select OSV Scenario&gt; Export</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1409700"/>
            <wp:effectExtent l="0" t="0" r="0" b="0"/>
            <wp:docPr id="9" name="Picture 9" descr="Machine generated alternative text:&#10;HELP &#10;Scan &#10;Search tree &#10;New Project &#10;Save As Duplicate &#10;Open Delete &#10;Close Rename &#10;Project &#10;Tricentis Tosca API Scan - CA &#10;Scenario &#10;OSV Export &#10;Request Resp &#10;Manage &#10;Create &#10;Update &#10;API Test &#10;API Test Case &#10;OSV Scenario &#10;Status Code &#10;XML,'JSON Test case &#10;200 OK &#10;Export to Component Fold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HELP &#10;Scan &#10;Search tree &#10;New Project &#10;Save As Duplicate &#10;Open Delete &#10;Close Rename &#10;Project &#10;Tricentis Tosca API Scan - CA &#10;Scenario &#10;OSV Export &#10;Request Resp &#10;Manage &#10;Create &#10;Update &#10;API Test &#10;API Test Case &#10;OSV Scenario &#10;Status Code &#10;XML,'JSON Test case &#10;200 OK &#10;Export to Component Folder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40970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Inside Tosca Commander, you should now have a set of entries under "Modules" and "Scenarios". Check the names carefully- they make c</w:t>
      </w:r>
      <w:r>
        <w:rPr>
          <w:rFonts w:ascii="Calibri" w:hAnsi="Calibri" w:cs="Calibri"/>
          <w:sz w:val="22"/>
          <w:szCs w:val="22"/>
        </w:rPr>
        <w:t>ome up under your project name ("New Project") or the name you gave it when you created the new message ("Example" in my example).</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962400" cy="3619500"/>
            <wp:effectExtent l="0" t="0" r="0" b="0"/>
            <wp:docPr id="10" name="Picture 10" descr="Machine generated alternative text:&#10;Example Request &#10;Example Response &#10;Requirements &#10;Scenarios &#10;Deprecated &#10;Nova GetWelcome &#10;• Nova GetCongratulations &#10;Nova GetEmail &#10;Nova Put Email &#10;Nav API Header &#10;Nova Static Nav API Header &#10;Nova Static Nav API Footer &#10;Nova Nav Api Headerv2 &#10;• Nova Nav Api Footerv2 &#10;0 Nova Onboarding Preferences GET &#10;0 Nova Onboarding Preferences 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Example Request &#10;Example Response &#10;Requirements &#10;Scenarios &#10;Deprecated &#10;Nova GetWelcome &#10;• Nova GetCongratulations &#10;Nova GetEmail &#10;Nova Put Email &#10;Nav API Header &#10;Nova Static Nav API Header &#10;Nova Static Nav API Footer &#10;Nova Nav Api Headerv2 &#10;• Nova Nav Api Footerv2 &#10;0 Nova Onboarding Preferences GET &#10;0 Nova Onboarding Preferences PU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361950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Under "Modules", find your Request and Response. Select the elements you would like to specify as items used in the scenario. Important items include "Method" and "Resource", along wit</w:t>
      </w:r>
      <w:r>
        <w:rPr>
          <w:rFonts w:ascii="Calibri" w:hAnsi="Calibri" w:cs="Calibri"/>
          <w:sz w:val="22"/>
          <w:szCs w:val="22"/>
        </w:rPr>
        <w:t>h whatever else might be key. Click that item, and then click "Add" in the upper left ribbon.</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181725" cy="2667000"/>
            <wp:effectExtent l="0" t="0" r="9525" b="0"/>
            <wp:docPr id="11" name="Picture 11" descr="Machine generated alternative text:&#10;Add &#10;Buffer Body Validate &#10;Module Attribute &#10;Update &#10;Manage Create &#10;Connection &#10;Configurations &#10;API Scan Convert To &#10;TestCase &#10;Tools &#10;_ import &#10;Validate &#10;Update &#10;Modules &#10;Modules &#10;Tosca OSV Trainin &#10;Details &#10;Method &#10;Test cc &#10;PUT ap/profile/contact/email Response &#10;Static Header Request &#10;Static Footer Response &#10;Static Header Response &#10;Static Footer Rec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Add &#10;Buffer Body Validate &#10;Module Attribute &#10;Update &#10;Manage Create &#10;Connection &#10;Configurations &#10;API Scan Convert To &#10;TestCase &#10;Tools &#10;_ import &#10;Validate &#10;Update &#10;Modules &#10;Modules &#10;Tosca OSV Trainin &#10;Details &#10;Method &#10;Test cc &#10;PUT ap/profile/contact/email Response &#10;Static Header Request &#10;Static Footer Response &#10;Static Header Response &#10;Static Footer Recues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266700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This will create some new sub items under the module.</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362700" cy="1266825"/>
            <wp:effectExtent l="0" t="0" r="0" b="9525"/>
            <wp:docPr id="12" name="Picture 12" descr="Machine generated alternative text:&#10;Example Request &#10;Method &#10;ver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Example Request &#10;Method &#10;version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1266825"/>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These will be handy in the scenario, and should show up under the Detail tab. You'll need to change the Action Mode to "WaitOn" for incoming request items, and to "Insert" for things</w:t>
      </w:r>
      <w:r>
        <w:rPr>
          <w:rFonts w:ascii="Calibri" w:hAnsi="Calibri" w:cs="Calibri"/>
          <w:sz w:val="22"/>
          <w:szCs w:val="22"/>
        </w:rPr>
        <w:t xml:space="preserve"> like Response Status Codes and thangs</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067550" cy="2095500"/>
            <wp:effectExtent l="0" t="0" r="0" b="0"/>
            <wp:docPr id="13" name="Picture 13" descr="Machine generated alternative text:&#10;Details &#10;Test configuration &#10;Name &#10;Sequence Flow Diagram &#10;POST &#10;Technical View &#10;Value &#10;DataType &#10;String &#10;String &#10;String &#10;W or kState &#10;ActionMode &#10;WaitOn &#10;Example Request &#10;Method &#10;Resource &#10;ver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Details &#10;Test configuration &#10;Name &#10;Sequence Flow Diagram &#10;POST &#10;Technical View &#10;Value &#10;DataType &#10;String &#10;String &#10;String &#10;W or kState &#10;ActionMode &#10;WaitOn &#10;Example Request &#10;Method &#10;Resource &#10;vers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7550" cy="209550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324725" cy="1009650"/>
            <wp:effectExtent l="0" t="0" r="9525" b="0"/>
            <wp:docPr id="14" name="Picture 14" descr="Machine generated alternative text:&#10;Name &#10;Preference PUT Response &#10;StatusCode &#10;Value &#10;200 OK &#10;ActionMode &#10;Insert &#10;DataType &#10;String &#10;WorkSt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Name &#10;Preference PUT Response &#10;StatusCode &#10;Value &#10;200 OK &#10;ActionMode &#10;Insert &#10;DataType &#10;String &#10;WorkStat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24725" cy="10096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FINALLY, you can right click the scenario, goto OSV&gt; Deploy Scenarios. If the moon is in the right phase, and suitable offerings have been made, you'll find your scenario available in </w:t>
      </w:r>
      <w:r>
        <w:rPr>
          <w:rFonts w:ascii="Calibri" w:hAnsi="Calibri" w:cs="Calibri"/>
          <w:sz w:val="22"/>
          <w:szCs w:val="22"/>
        </w:rPr>
        <w:t>the OSV environment now.</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GOOD LUCK!!!!</w:t>
      </w:r>
    </w:p>
    <w:p w:rsidR="00000000" w:rsidRDefault="00862D3D">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1562100" cy="304800"/>
            <wp:effectExtent l="0" t="0" r="0" b="0"/>
            <wp:docPr id="15" name="Picture 15" descr="C:\89829EA5\32839F84-4F47-45E7-9F60-D4EC7A0C6CF4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89829EA5\32839F84-4F47-45E7-9F60-D4EC7A0C6CF4_files\image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304800"/>
                    </a:xfrm>
                    <a:prstGeom prst="rect">
                      <a:avLst/>
                    </a:prstGeom>
                    <a:noFill/>
                    <a:ln>
                      <a:noFill/>
                    </a:ln>
                  </pic:spPr>
                </pic:pic>
              </a:graphicData>
            </a:graphic>
          </wp:inline>
        </w:drawing>
      </w:r>
      <w:r>
        <w:rPr>
          <w:rFonts w:ascii="Calibri" w:eastAsia="Times New Roman" w:hAnsi="Calibri" w:cs="Calibri"/>
          <w:noProof/>
          <w:sz w:val="22"/>
          <w:szCs w:val="22"/>
        </w:rPr>
        <w:drawing>
          <wp:inline distT="0" distB="0" distL="0" distR="0">
            <wp:extent cx="1619250" cy="247650"/>
            <wp:effectExtent l="0" t="0" r="0" b="0"/>
            <wp:docPr id="16" name="Picture 16" descr="C:\89829EA5\32839F84-4F47-45E7-9F60-D4EC7A0C6CF4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89829EA5\32839F84-4F47-45E7-9F60-D4EC7A0C6CF4_files\image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2476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2152650" cy="285750"/>
            <wp:effectExtent l="0" t="0" r="0" b="0"/>
            <wp:docPr id="17" name="Picture 17" descr="C:\89829EA5\32839F84-4F47-45E7-9F60-D4EC7A0C6CF4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89829EA5\32839F84-4F47-45E7-9F60-D4EC7A0C6CF4_files\image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2650" cy="285750"/>
                    </a:xfrm>
                    <a:prstGeom prst="rect">
                      <a:avLst/>
                    </a:prstGeom>
                    <a:noFill/>
                    <a:ln>
                      <a:noFill/>
                    </a:ln>
                  </pic:spPr>
                </pic:pic>
              </a:graphicData>
            </a:graphic>
          </wp:inline>
        </w:drawing>
      </w:r>
      <w:r>
        <w:rPr>
          <w:rFonts w:ascii="Calibri" w:eastAsia="Times New Roman" w:hAnsi="Calibri" w:cs="Calibri"/>
          <w:noProof/>
          <w:sz w:val="22"/>
          <w:szCs w:val="22"/>
        </w:rPr>
        <w:drawing>
          <wp:inline distT="0" distB="0" distL="0" distR="0">
            <wp:extent cx="3124200" cy="323850"/>
            <wp:effectExtent l="0" t="0" r="0" b="0"/>
            <wp:docPr id="18" name="Picture 18" descr="C:\89829EA5\32839F84-4F47-45E7-9F60-D4EC7A0C6CF4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89829EA5\32839F84-4F47-45E7-9F60-D4EC7A0C6CF4_files\image0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32385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514350" cy="723900"/>
            <wp:effectExtent l="0" t="0" r="0" b="0"/>
            <wp:docPr id="19" name="Picture 19" descr="C:\89829EA5\32839F84-4F47-45E7-9F60-D4EC7A0C6CF4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89829EA5\32839F84-4F47-45E7-9F60-D4EC7A0C6CF4_files\image0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723900"/>
                    </a:xfrm>
                    <a:prstGeom prst="rect">
                      <a:avLst/>
                    </a:prstGeom>
                    <a:noFill/>
                    <a:ln>
                      <a:noFill/>
                    </a:ln>
                  </pic:spPr>
                </pic:pic>
              </a:graphicData>
            </a:graphic>
          </wp:inline>
        </w:drawing>
      </w:r>
    </w:p>
    <w:p w:rsidR="00000000" w:rsidRDefault="00862D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62D3D">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723900" cy="266700"/>
            <wp:effectExtent l="0" t="0" r="0" b="0"/>
            <wp:docPr id="20" name="Picture 20" descr="C:\89829EA5\32839F84-4F47-45E7-9F60-D4EC7A0C6CF4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89829EA5\32839F84-4F47-45E7-9F60-D4EC7A0C6CF4_files\image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7512D"/>
    <w:multiLevelType w:val="multilevel"/>
    <w:tmpl w:val="D82E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123BC"/>
    <w:multiLevelType w:val="multilevel"/>
    <w:tmpl w:val="22D0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1"/>
  </w:num>
  <w:num w:numId="4">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62D3D"/>
    <w:rsid w:val="0086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C36458-1EC9-40C6-8167-3A2F9931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Wicker</dc:creator>
  <cp:keywords/>
  <dc:description/>
  <cp:lastModifiedBy>John Wicker</cp:lastModifiedBy>
  <cp:revision>2</cp:revision>
  <dcterms:created xsi:type="dcterms:W3CDTF">2021-03-11T19:41:00Z</dcterms:created>
  <dcterms:modified xsi:type="dcterms:W3CDTF">2021-03-11T19:41:00Z</dcterms:modified>
</cp:coreProperties>
</file>