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4B1" w14:textId="77777777" w:rsidR="0026255B" w:rsidRDefault="0026255B"/>
    <w:p w14:paraId="67E46201" w14:textId="77777777" w:rsidR="0026255B" w:rsidRDefault="00CE5C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Banking System</w:t>
      </w:r>
    </w:p>
    <w:p w14:paraId="3F90BA0C" w14:textId="117C8208" w:rsidR="0026255B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26255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 xml:space="preserve">Software </w:t>
      </w:r>
      <w:r w:rsidR="00C850D4">
        <w:rPr>
          <w:color w:val="000000"/>
        </w:rPr>
        <w:t>Design</w:t>
      </w:r>
      <w:r>
        <w:rPr>
          <w:color w:val="000000"/>
        </w:rPr>
        <w:t xml:space="preserve"> Specification</w:t>
      </w:r>
      <w:r>
        <w:rPr>
          <w:color w:val="000000"/>
        </w:rPr>
        <w:br/>
      </w:r>
    </w:p>
    <w:p w14:paraId="2E3E379A" w14:textId="77777777" w:rsidR="0026255B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3E7CF3C" w14:textId="77777777" w:rsidR="0026255B" w:rsidRDefault="0026255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000" w:firstRow="0" w:lastRow="0" w:firstColumn="0" w:lastColumn="0" w:noHBand="0" w:noVBand="0"/>
      </w:tblPr>
      <w:tblGrid>
        <w:gridCol w:w="1276"/>
        <w:gridCol w:w="1083"/>
        <w:gridCol w:w="3813"/>
        <w:gridCol w:w="2591"/>
      </w:tblGrid>
      <w:tr w:rsidR="0026255B" w14:paraId="3B6BD3D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0604C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F2AAF9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95FA63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B3590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6255B" w14:paraId="62C2A13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AB8919" w14:textId="2B9B8CE4" w:rsidR="0026255B" w:rsidRPr="00B4619B" w:rsidRDefault="00C850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03/31/2025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B74651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1.0</w:t>
            </w:r>
            <w:r w:rsidR="00CD1AD5" w:rsidRPr="00B4619B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118126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43BB0" w14:textId="77777777" w:rsidR="0026255B" w:rsidRPr="00B4619B" w:rsidRDefault="00CE5C35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Harven Dhanota</w:t>
            </w:r>
          </w:p>
        </w:tc>
      </w:tr>
      <w:tr w:rsidR="0026255B" w14:paraId="6D6DF3D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F5906" w14:textId="6842752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F73529" w14:textId="63AD3C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BF5B01" w14:textId="0978BF2E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1331E6" w14:textId="1B1C7D5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BFA722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023D2" w14:textId="3DCAAD3E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DB096E" w14:textId="4598481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058824" w14:textId="784AEB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444BC58" w14:textId="2F00DE3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3D2344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F946FD" w14:textId="7C84E3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51A13" w14:textId="489B887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660D49" w14:textId="6D3D4D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18A72D" w14:textId="67300DF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37D660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2C53D9" w14:textId="70F2975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996D51" w14:textId="2B47A52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03B330" w14:textId="63C02C4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FE0E75" w14:textId="5858F7E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F3D396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C13932" w14:textId="2CC7997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BC14A4" w14:textId="290BF15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70E3D7" w14:textId="5E70797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E1B081" w14:textId="5363EB8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2AB73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CF0319" w14:textId="630CDA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6AD26" w14:textId="0D46C9F4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1D6732" w14:textId="1BEF94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0C9B38" w14:textId="77B0DB18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EFD51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82C1B7" w14:textId="0868595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4E76F3" w14:textId="54F61C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363093" w14:textId="510DCD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2719C" w14:textId="3DC877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8B99A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5CD52" w14:textId="40F8F31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429968" w14:textId="71F8E23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403B8" w14:textId="199CC003" w:rsidR="00EB2EB5" w:rsidRPr="00B4619B" w:rsidRDefault="00EB2EB5" w:rsidP="00EB2EB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0F9AFC" w14:textId="2027C3F6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E193BA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6C859" w14:textId="2D79221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50D4F2" w14:textId="1DDAA54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064737" w14:textId="2D7EEFB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E6FA33" w14:textId="309565A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80CE2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139B83" w14:textId="239A894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1E301" w14:textId="785A98A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E8536" w14:textId="79BECA9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4395F60" w14:textId="6E6A3EE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5358D7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0C58A" w14:textId="265846A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6DE28" w14:textId="004BF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5FA8" w14:textId="276E186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E354B6" w14:textId="7CFB8EA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C42F95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FF68A" w14:textId="70952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1DD0F" w14:textId="0C19164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2A4285" w14:textId="45AA3D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46B963" w14:textId="599BECF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6CE6BD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64211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559EA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B47B2F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E6802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AB1715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0B3E7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839A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781D5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09BD5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DC0166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5531E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683FF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6AA06D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994A3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4767132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28A77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AD5A9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9557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033FB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8FB3C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56996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4712C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A73AE5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B59A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434256" w14:textId="77777777" w:rsidR="0026255B" w:rsidRDefault="00000000">
      <w:pPr>
        <w:rPr>
          <w:color w:val="000000"/>
          <w:u w:val="single"/>
        </w:rPr>
        <w:sectPr w:rsidR="0026255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1454A3FA" w14:textId="77777777" w:rsidR="0026255B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808913244"/>
        <w:docPartObj>
          <w:docPartGallery w:val="Table of Contents"/>
          <w:docPartUnique/>
        </w:docPartObj>
      </w:sdtPr>
      <w:sdtContent>
        <w:p w14:paraId="676D453C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Diagrams</w:t>
          </w:r>
          <w:r>
            <w:rPr>
              <w:lang w:eastAsia="en-US"/>
            </w:rPr>
            <w:tab/>
          </w:r>
          <w:hyperlink w:anchor="__RefHeading___Toc19440719">
            <w:r>
              <w:rPr>
                <w:rStyle w:val="IndexLink"/>
                <w:lang w:eastAsia="en-US"/>
              </w:rPr>
              <w:t>4</w:t>
            </w:r>
          </w:hyperlink>
        </w:p>
        <w:p w14:paraId="660603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 Diagram</w:t>
          </w:r>
          <w:r>
            <w:rPr>
              <w:lang w:eastAsia="en-US"/>
            </w:rPr>
            <w:tab/>
          </w:r>
          <w:hyperlink w:anchor="__RefHeading___Toc19440720">
            <w:r>
              <w:rPr>
                <w:rStyle w:val="IndexLink"/>
                <w:lang w:eastAsia="en-US"/>
              </w:rPr>
              <w:t>4</w:t>
            </w:r>
          </w:hyperlink>
        </w:p>
        <w:p w14:paraId="0FC55855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Class Diagram</w:t>
          </w:r>
          <w:r>
            <w:rPr>
              <w:lang w:eastAsia="en-US"/>
            </w:rPr>
            <w:tab/>
          </w:r>
          <w:hyperlink w:anchor="__RefHeading___Toc19440721">
            <w:r>
              <w:rPr>
                <w:rStyle w:val="IndexLink"/>
                <w:lang w:eastAsia="en-US"/>
              </w:rPr>
              <w:t>4</w:t>
            </w:r>
          </w:hyperlink>
        </w:p>
        <w:p w14:paraId="20DA747F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Sequence Diagram</w:t>
          </w:r>
          <w:r>
            <w:rPr>
              <w:lang w:eastAsia="en-US"/>
            </w:rPr>
            <w:tab/>
          </w:r>
          <w:hyperlink w:anchor="__RefHeading___Toc19440722">
            <w:r>
              <w:rPr>
                <w:rStyle w:val="IndexLink"/>
                <w:lang w:eastAsia="en-US"/>
              </w:rPr>
              <w:t>4</w:t>
            </w:r>
          </w:hyperlink>
        </w:p>
        <w:p w14:paraId="77B3E7C7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4">
            <w:r>
              <w:rPr>
                <w:rStyle w:val="IndexLink"/>
                <w:lang w:eastAsia="en-US"/>
              </w:rPr>
              <w:t>5</w:t>
            </w:r>
          </w:hyperlink>
        </w:p>
        <w:p w14:paraId="4BCFAD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ATM Use Cases</w:t>
          </w:r>
          <w:r>
            <w:rPr>
              <w:lang w:eastAsia="en-US"/>
            </w:rPr>
            <w:tab/>
          </w:r>
          <w:hyperlink w:anchor="__RefHeading___Toc19440725">
            <w:r>
              <w:rPr>
                <w:rStyle w:val="IndexLink"/>
                <w:lang w:eastAsia="en-US"/>
              </w:rPr>
              <w:t>5</w:t>
            </w:r>
          </w:hyperlink>
        </w:p>
        <w:p w14:paraId="79441E4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Teller Use Cases</w:t>
          </w:r>
          <w:r>
            <w:rPr>
              <w:lang w:eastAsia="en-US"/>
            </w:rPr>
            <w:tab/>
          </w:r>
          <w:hyperlink w:anchor="__RefHeading___Toc19440726">
            <w:r>
              <w:rPr>
                <w:rStyle w:val="IndexLink"/>
                <w:lang w:eastAsia="en-US"/>
              </w:rPr>
              <w:t>5</w:t>
            </w:r>
          </w:hyperlink>
        </w:p>
        <w:p w14:paraId="45A87342" w14:textId="36FF7280" w:rsidR="0026255B" w:rsidRP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Network Use Cases</w:t>
          </w:r>
          <w:r>
            <w:rPr>
              <w:lang w:eastAsia="en-US"/>
            </w:rPr>
            <w:tab/>
          </w:r>
          <w:hyperlink w:anchor="__RefHeading___Toc19440727">
            <w:r>
              <w:rPr>
                <w:rStyle w:val="IndexLink"/>
                <w:lang w:eastAsia="en-US"/>
              </w:rPr>
              <w:t>5</w:t>
            </w:r>
          </w:hyperlink>
        </w:p>
      </w:sdtContent>
    </w:sdt>
    <w:p w14:paraId="6A5A9659" w14:textId="77777777" w:rsidR="0026255B" w:rsidRDefault="0026255B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046B956" w14:textId="57DD6260" w:rsidR="0026255B" w:rsidRDefault="00C850D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Diagrams</w:t>
      </w:r>
    </w:p>
    <w:p w14:paraId="69B96B21" w14:textId="6422E3B0" w:rsidR="0026255B" w:rsidRDefault="00C850D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Use Case Diagrams</w:t>
      </w:r>
    </w:p>
    <w:p w14:paraId="094FB0AD" w14:textId="7394B977" w:rsidR="0026255B" w:rsidRDefault="00C850D4">
      <w:pPr>
        <w:pStyle w:val="Paragraph2"/>
      </w:pPr>
      <w:r>
        <w:t>TBA</w:t>
      </w:r>
    </w:p>
    <w:p w14:paraId="51398E99" w14:textId="3AB21B46" w:rsidR="0026255B" w:rsidRDefault="00C850D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Class Diagrams</w:t>
      </w:r>
    </w:p>
    <w:p w14:paraId="7CD12DF9" w14:textId="40B021C5" w:rsidR="00A11097" w:rsidRPr="00A0660D" w:rsidRDefault="00C850D4" w:rsidP="00C850D4">
      <w:pPr>
        <w:pStyle w:val="Paragraph3"/>
        <w:ind w:left="1440"/>
        <w:rPr>
          <w:color w:val="000000" w:themeColor="text1"/>
        </w:rPr>
      </w:pPr>
      <w:r>
        <w:rPr>
          <w:color w:val="000000" w:themeColor="text1"/>
        </w:rPr>
        <w:t>TBA</w:t>
      </w:r>
    </w:p>
    <w:p w14:paraId="7FDD9161" w14:textId="4181EA10" w:rsidR="0026255B" w:rsidRDefault="00C850D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Sequence Diagram</w:t>
      </w:r>
    </w:p>
    <w:p w14:paraId="2333D715" w14:textId="4825DC36" w:rsidR="0026255B" w:rsidRPr="00303F2F" w:rsidRDefault="00C850D4" w:rsidP="00C850D4">
      <w:pPr>
        <w:pStyle w:val="Paragraph2"/>
        <w:rPr>
          <w:color w:val="000000" w:themeColor="text1"/>
        </w:rPr>
      </w:pPr>
      <w:r>
        <w:rPr>
          <w:color w:val="000000" w:themeColor="text1"/>
        </w:rPr>
        <w:t>TBA</w:t>
      </w:r>
    </w:p>
    <w:p w14:paraId="6E3F3E9C" w14:textId="26B47260" w:rsidR="0026255B" w:rsidRDefault="00C850D4">
      <w:pPr>
        <w:pStyle w:val="Heading1"/>
        <w:numPr>
          <w:ilvl w:val="0"/>
          <w:numId w:val="2"/>
        </w:numPr>
      </w:pPr>
      <w:bookmarkStart w:id="6" w:name="__RefHeading___Toc19440723"/>
      <w:bookmarkStart w:id="7" w:name="__RefHeading___Toc19440724"/>
      <w:bookmarkEnd w:id="6"/>
      <w:bookmarkEnd w:id="7"/>
      <w:r>
        <w:lastRenderedPageBreak/>
        <w:t>Use Cases</w:t>
      </w:r>
    </w:p>
    <w:p w14:paraId="7E1032BD" w14:textId="56CC99CB" w:rsidR="00C850D4" w:rsidRDefault="00C850D4" w:rsidP="00C850D4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26"/>
      <w:bookmarkEnd w:id="8"/>
      <w:bookmarkEnd w:id="9"/>
      <w:r>
        <w:t>ATM Use Cases</w:t>
      </w:r>
    </w:p>
    <w:p w14:paraId="5A039030" w14:textId="7DF7B1A6" w:rsidR="00C850D4" w:rsidRPr="00B06E22" w:rsidRDefault="00C850D4" w:rsidP="00C850D4">
      <w:pPr>
        <w:pStyle w:val="Paragraph2"/>
      </w:pPr>
      <w:r>
        <w:t>TBA</w:t>
      </w:r>
    </w:p>
    <w:p w14:paraId="606C0D30" w14:textId="6250E7FF" w:rsidR="0026255B" w:rsidRDefault="00C850D4">
      <w:pPr>
        <w:pStyle w:val="Heading2"/>
        <w:numPr>
          <w:ilvl w:val="1"/>
          <w:numId w:val="2"/>
        </w:numPr>
      </w:pPr>
      <w:r>
        <w:t>Teller Use Cases</w:t>
      </w:r>
    </w:p>
    <w:p w14:paraId="1890480C" w14:textId="3D4B24C8" w:rsidR="0026255B" w:rsidRPr="00B06E22" w:rsidRDefault="00C850D4">
      <w:pPr>
        <w:pStyle w:val="Paragraph2"/>
      </w:pPr>
      <w:r>
        <w:t>TBA</w:t>
      </w:r>
    </w:p>
    <w:p w14:paraId="7228A06A" w14:textId="582A1510" w:rsidR="0026255B" w:rsidRDefault="00C850D4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Network Use Cases</w:t>
      </w:r>
    </w:p>
    <w:p w14:paraId="7B6F5C48" w14:textId="0611C514" w:rsidR="00303F2F" w:rsidRDefault="00C850D4" w:rsidP="00B81496">
      <w:pPr>
        <w:spacing w:after="80"/>
        <w:ind w:left="1440"/>
        <w:jc w:val="both"/>
      </w:pPr>
      <w:r>
        <w:t>TBA</w:t>
      </w:r>
    </w:p>
    <w:p w14:paraId="325A77C2" w14:textId="77777777" w:rsidR="0026255B" w:rsidRDefault="0026255B">
      <w:bookmarkStart w:id="11" w:name="__RefHeading___Toc19440728"/>
      <w:bookmarkStart w:id="12" w:name="__RefHeading___Toc19440730"/>
      <w:bookmarkEnd w:id="11"/>
      <w:bookmarkEnd w:id="12"/>
    </w:p>
    <w:sectPr w:rsidR="0026255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B89E3" w14:textId="77777777" w:rsidR="00CD16FB" w:rsidRDefault="00CD16FB">
      <w:r>
        <w:separator/>
      </w:r>
    </w:p>
  </w:endnote>
  <w:endnote w:type="continuationSeparator" w:id="0">
    <w:p w14:paraId="753BEBD0" w14:textId="77777777" w:rsidR="00CD16FB" w:rsidRDefault="00CD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EEB6" w14:textId="77777777" w:rsidR="0026255B" w:rsidRDefault="0026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A45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03A9C54D" wp14:editId="2302CD5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D568CF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A9C54D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" o:allowincell="f" filled="f" stroked="f" strokeweight="0">
              <v:textbox inset="0,0,0,0">
                <w:txbxContent>
                  <w:p w14:paraId="11D568CF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997C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D8BC564" wp14:editId="362057C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D9DE0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BC564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" o:allowincell="f" filled="f" stroked="f" strokeweight="0">
              <v:textbox inset="0,0,0,0">
                <w:txbxContent>
                  <w:p w14:paraId="1DBD9DE0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4C489" w14:textId="77777777" w:rsidR="0026255B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DE033" w14:textId="77777777" w:rsidR="00CD16FB" w:rsidRDefault="00CD16FB">
      <w:r>
        <w:separator/>
      </w:r>
    </w:p>
  </w:footnote>
  <w:footnote w:type="continuationSeparator" w:id="0">
    <w:p w14:paraId="2F4B5E1E" w14:textId="77777777" w:rsidR="00CD16FB" w:rsidRDefault="00CD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27B0" w14:textId="77777777" w:rsidR="0026255B" w:rsidRDefault="0026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9C2B" w14:textId="77777777" w:rsidR="0026255B" w:rsidRDefault="0026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F4B" w14:textId="77777777" w:rsidR="0026255B" w:rsidRDefault="002625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A66" w14:textId="77777777" w:rsidR="0026255B" w:rsidRDefault="0026255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6DB"/>
    <w:multiLevelType w:val="hybridMultilevel"/>
    <w:tmpl w:val="174A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D36ED"/>
    <w:multiLevelType w:val="multilevel"/>
    <w:tmpl w:val="AB8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1E474B37"/>
    <w:multiLevelType w:val="multilevel"/>
    <w:tmpl w:val="82A44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3373083F"/>
    <w:multiLevelType w:val="hybridMultilevel"/>
    <w:tmpl w:val="269A5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A38A2"/>
    <w:multiLevelType w:val="hybridMultilevel"/>
    <w:tmpl w:val="795AF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CF7F3B"/>
    <w:multiLevelType w:val="hybridMultilevel"/>
    <w:tmpl w:val="2FD69C98"/>
    <w:lvl w:ilvl="0" w:tplc="E2902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F1215"/>
    <w:multiLevelType w:val="hybridMultilevel"/>
    <w:tmpl w:val="C9402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548597">
    <w:abstractNumId w:val="2"/>
  </w:num>
  <w:num w:numId="2" w16cid:durableId="766266268">
    <w:abstractNumId w:val="1"/>
  </w:num>
  <w:num w:numId="3" w16cid:durableId="1214926672">
    <w:abstractNumId w:val="5"/>
  </w:num>
  <w:num w:numId="4" w16cid:durableId="1555314035">
    <w:abstractNumId w:val="4"/>
  </w:num>
  <w:num w:numId="5" w16cid:durableId="1434125995">
    <w:abstractNumId w:val="6"/>
  </w:num>
  <w:num w:numId="6" w16cid:durableId="2029868557">
    <w:abstractNumId w:val="0"/>
  </w:num>
  <w:num w:numId="7" w16cid:durableId="159286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B"/>
    <w:rsid w:val="000358C7"/>
    <w:rsid w:val="000C27A3"/>
    <w:rsid w:val="000E0B76"/>
    <w:rsid w:val="00105E63"/>
    <w:rsid w:val="001179D0"/>
    <w:rsid w:val="00136F36"/>
    <w:rsid w:val="00180044"/>
    <w:rsid w:val="001C72DD"/>
    <w:rsid w:val="001D0B51"/>
    <w:rsid w:val="001F2056"/>
    <w:rsid w:val="00217F73"/>
    <w:rsid w:val="00223A92"/>
    <w:rsid w:val="0023746E"/>
    <w:rsid w:val="0026255B"/>
    <w:rsid w:val="002A46FE"/>
    <w:rsid w:val="002E4469"/>
    <w:rsid w:val="00303F2F"/>
    <w:rsid w:val="00305336"/>
    <w:rsid w:val="00351672"/>
    <w:rsid w:val="00362198"/>
    <w:rsid w:val="003A4D32"/>
    <w:rsid w:val="003E63B1"/>
    <w:rsid w:val="003F3334"/>
    <w:rsid w:val="0041577F"/>
    <w:rsid w:val="0047175D"/>
    <w:rsid w:val="00493101"/>
    <w:rsid w:val="004A3263"/>
    <w:rsid w:val="004D1C3D"/>
    <w:rsid w:val="004D3E19"/>
    <w:rsid w:val="004D6E30"/>
    <w:rsid w:val="004E18C8"/>
    <w:rsid w:val="004F2E76"/>
    <w:rsid w:val="0053151F"/>
    <w:rsid w:val="00565435"/>
    <w:rsid w:val="00565C1E"/>
    <w:rsid w:val="005B44CB"/>
    <w:rsid w:val="005C2692"/>
    <w:rsid w:val="005E7A90"/>
    <w:rsid w:val="00600EC5"/>
    <w:rsid w:val="006968FF"/>
    <w:rsid w:val="00704AEA"/>
    <w:rsid w:val="00756F8C"/>
    <w:rsid w:val="007657D0"/>
    <w:rsid w:val="00771C99"/>
    <w:rsid w:val="00774987"/>
    <w:rsid w:val="00792F52"/>
    <w:rsid w:val="008102AF"/>
    <w:rsid w:val="00832D2B"/>
    <w:rsid w:val="0083380B"/>
    <w:rsid w:val="008567E5"/>
    <w:rsid w:val="008B0F9C"/>
    <w:rsid w:val="009342FD"/>
    <w:rsid w:val="009B05BC"/>
    <w:rsid w:val="009D45CD"/>
    <w:rsid w:val="00A0660D"/>
    <w:rsid w:val="00A1066C"/>
    <w:rsid w:val="00A11097"/>
    <w:rsid w:val="00A57F3F"/>
    <w:rsid w:val="00A96221"/>
    <w:rsid w:val="00AC7A16"/>
    <w:rsid w:val="00AD598D"/>
    <w:rsid w:val="00B06E22"/>
    <w:rsid w:val="00B259A5"/>
    <w:rsid w:val="00B4619B"/>
    <w:rsid w:val="00B70C10"/>
    <w:rsid w:val="00B81496"/>
    <w:rsid w:val="00BE6C5D"/>
    <w:rsid w:val="00C137C4"/>
    <w:rsid w:val="00C83769"/>
    <w:rsid w:val="00C850D4"/>
    <w:rsid w:val="00C966EF"/>
    <w:rsid w:val="00CA4FDF"/>
    <w:rsid w:val="00CD16FB"/>
    <w:rsid w:val="00CD1AD5"/>
    <w:rsid w:val="00CE33C0"/>
    <w:rsid w:val="00CE5C35"/>
    <w:rsid w:val="00D274E0"/>
    <w:rsid w:val="00D35A6F"/>
    <w:rsid w:val="00D60570"/>
    <w:rsid w:val="00D60C1B"/>
    <w:rsid w:val="00D653A0"/>
    <w:rsid w:val="00D87D01"/>
    <w:rsid w:val="00D94436"/>
    <w:rsid w:val="00DA66F0"/>
    <w:rsid w:val="00DB11FF"/>
    <w:rsid w:val="00DE0823"/>
    <w:rsid w:val="00E00234"/>
    <w:rsid w:val="00E10412"/>
    <w:rsid w:val="00EB2EB5"/>
    <w:rsid w:val="00EF2334"/>
    <w:rsid w:val="00F176DE"/>
    <w:rsid w:val="00F20A9C"/>
    <w:rsid w:val="00F31FA5"/>
    <w:rsid w:val="00F37970"/>
    <w:rsid w:val="00F43A9A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B3"/>
  <w15:docId w15:val="{A538D457-7C14-3E4A-9545-B3A363F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Harven Dhanota</cp:lastModifiedBy>
  <cp:revision>40</cp:revision>
  <dcterms:created xsi:type="dcterms:W3CDTF">2025-03-04T01:14:00Z</dcterms:created>
  <dcterms:modified xsi:type="dcterms:W3CDTF">2025-03-31T21:33:00Z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