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356"/>
        <w:gridCol w:w="3670"/>
      </w:tblGrid>
      <w:tr>
        <w:tblPrEx>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rHeight w:hRule="auto" w:val="0"/>
        </w:trPr>
        <w:tc>
          <w:tcPr>
            <w:tcW w:w="5426" w:type="dxa"/>
            <w:tcBorders>
              <w:top w:val="nil"/>
              <w:left w:val="nil"/>
              <w:bottom w:val="nil"/>
              <w:right w:val="nil"/>
            </w:tcBorders>
            <w:tcMar>
              <w:top w:w="60" w:type="dxa"/>
              <w:left w:w="80" w:type="dxa"/>
              <w:bottom w:w="60" w:type="dxa"/>
              <w:right w:w="80" w:type="dxa"/>
            </w:tcMar>
          </w:tcPr>
          <w:p>
            <w:pPr>
              <w:spacing w:line="276" w:lineRule="auto"/>
            </w:pPr>
          </w:p>
          <w:p>
            <w:pPr>
              <w:spacing w:line="276" w:lineRule="auto"/>
              <w:jc w:val="center"/>
            </w:pPr>
            <w:r>
              <w:rPr>
                <w:b/>
                <w:bCs/>
              </w:rPr>
              <w:t xml:space="preserve">DIT. PENUNJANG BISNIS</w:t>
            </w:r>
          </w:p>
          <w:p>
            <w:pPr>
              <w:spacing w:line="276" w:lineRule="auto"/>
              <w:jc w:val="center"/>
            </w:pPr>
            <w:r>
              <w:rPr>
                <w:b/>
                <w:bCs/>
              </w:rPr>
              <w:t xml:space="preserve">INFORMATION TECHNOLOGY</w:t>
            </w:r>
          </w:p>
          <w:p>
            <w:pPr>
              <w:spacing w:line="276" w:lineRule="auto"/>
            </w:pPr>
          </w:p>
          <w:p>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pPr>
              <w:spacing w:line="276" w:lineRule="auto"/>
              <w:jc w:val="center"/>
              <w:rPr>
                <w:lang w:val="nb-NO"/>
              </w:rPr>
            </w:pPr>
            <w:r w:rsidRPr="00053B5D">
              <w:rPr>
                <w:sz w:val="18"/>
                <w:szCs w:val="18"/>
                <w:lang w:val="nb-NO"/>
              </w:rPr>
              <w:t xml:space="preserve">Said Kav. C 7-9 Kuningan, Jakarta</w:t>
            </w:r>
          </w:p>
          <w:p>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
            <w:tblGrid>
              <w:gridCol w:w="1097"/>
              <w:gridCol w:w="211"/>
              <w:gridCol w:w="2192"/>
            </w:tblGrid>
            <w:tr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Nomor</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BA 017/PPNEG1000/VI/2026-S0</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Tanggal</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15 Juni 2026</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rPr>
                      <w:sz w:val="18"/>
                      <w:szCs w:val="18"/>
                    </w:rPr>
                  </w:pPr>
                </w:p>
              </w:tc>
              <w:tc>
                <w:tcPr>
                  <w:tcW w:w="211" w:type="dxa"/>
                  <w:tcMar>
                    <w:top w:w="60" w:type="dxa"/>
                    <w:left w:w="80" w:type="dxa"/>
                    <w:bottom w:w="60" w:type="dxa"/>
                    <w:right w:w="80" w:type="dxa"/>
                  </w:tcMar>
                </w:tcPr>
                <w:p>
                  <w:pPr>
                    <w:spacing w:line="276" w:lineRule="auto"/>
                    <w:rPr>
                      <w:sz w:val="18"/>
                      <w:szCs w:val="18"/>
                    </w:rPr>
                  </w:pPr>
                </w:p>
              </w:tc>
              <w:tc>
                <w:tcPr>
                  <w:tcW w:w="2192" w:type="dxa"/>
                  <w:tcMar>
                    <w:top w:w="60" w:type="dxa"/>
                    <w:left w:w="80" w:type="dxa"/>
                    <w:bottom w:w="60" w:type="dxa"/>
                    <w:right w:w="80" w:type="dxa"/>
                  </w:tcMar>
                </w:tcPr>
                <w:p>
                  <w:pPr>
                    <w:spacing w:line="276" w:lineRule="auto"/>
                    <w:rPr>
                      <w:sz w:val="18"/>
                      <w:szCs w:val="18"/>
                    </w:rPr>
                  </w:pP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Dari</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IT </w:t>
                  </w:r>
                  <w:r>
                    <w:rPr>
                      <w:sz w:val="18"/>
                      <w:szCs w:val="18"/>
                    </w:rPr>
                    <w:t xml:space="preserve">Sumbagsel</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Tujuan</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Retail Sales </w:t>
                  </w:r>
                  <w:r>
                    <w:rPr>
                      <w:sz w:val="18"/>
                      <w:szCs w:val="18"/>
                    </w:rPr>
                    <w:t xml:space="preserve">Sumbagsel</w:t>
                  </w:r>
                </w:p>
              </w:tc>
            </w:tr>
          </w:tbl>
          <w:p>
            <w:pPr>
              <w:spacing w:line="276" w:lineRule="auto"/>
            </w:pPr>
          </w:p>
        </w:tc>
      </w:tr>
    </w:tbl>
    <w:p>
      <w:pPr>
        <w:spacing w:line="276" w:lineRule="auto"/>
      </w:pPr>
    </w:p>
    <w:p>
      <w:pPr>
        <w:spacing w:line="276" w:lineRule="auto"/>
        <w:jc w:val="center"/>
      </w:pPr>
      <w:r>
        <w:rPr>
          <w:b/>
          <w:bCs/>
          <w:sz w:val="22"/>
          <w:szCs w:val="22"/>
          <w:u w:val="single"/>
        </w:rPr>
        <w:t xml:space="preserve">BERITA ACARA ALOKASI BARANG</w:t>
      </w:r>
    </w:p>
    <w:p>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Matt Murdock</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Cost Center</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623456</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J a b a t a n</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Jr Analyst II Environment</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Retail Sales </w:t>
            </w:r>
            <w:r>
              <w:t xml:space="preserve">Sumbagsel</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Alamat</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Retail Sales </w:t>
            </w:r>
            <w:r>
              <w:t xml:space="preserve">Sumbagsel</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Alamat e-mail</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kuruel03@gmail.com</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No. </w:t>
            </w:r>
            <w:r>
              <w:t xml:space="preserve">Pekerja</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6</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No. Telp / HP</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w:t>
            </w:r>
          </w:p>
        </w:tc>
      </w:tr>
    </w:tbl>
    <w:p>
      <w:pPr>
        <w:spacing w:line="276" w:lineRule="auto"/>
      </w:pPr>
    </w:p>
    <w:p>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pPr>
        <w:spacing w:line="276" w:lineRule="auto"/>
        <w:rPr>
          <w:lang w:val="nb-NO"/>
        </w:rPr>
      </w:pPr>
    </w:p>
    <w:p>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Speaker</w:t>
      </w:r>
    </w:p>
    <w:tbl>
      <w:tblPr>
        <w:tblStyle w:val="NormalTable"/>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6"/>
        <w:gridCol w:w="1984"/>
        <w:gridCol w:w="2173"/>
        <w:gridCol w:w="1701"/>
        <w:gridCol w:w="272"/>
        <w:gridCol w:w="1618"/>
        <w:gridCol w:w="2079"/>
      </w:tblGrid>
      <w:tr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NO.</w:t>
            </w:r>
          </w:p>
        </w:tc>
        <w:tc>
          <w:tcPr>
            <w:tcW w:w="4157"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JUMLAH</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SATUAN</w:t>
            </w: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NOMOR SERIAL</w:t>
            </w: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K E T E R A N G A N</w:t>
            </w:r>
          </w:p>
        </w:tc>
      </w:tr>
      <w:tr w:rsidTr="002B32F4">
        <w:tblPrEx>
          <w:tblW w:w="10343" w:type="dxa"/>
          <w:tblCellMar>
            <w:left w:w="10" w:type="dxa"/>
            <w:right w:w="10" w:type="dxa"/>
          </w:tblCellMar>
          <w:tblLook w:val="04A0"/>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198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ANGKA</w:t>
            </w:r>
          </w:p>
        </w:tc>
        <w:tc>
          <w:tcPr>
            <w:tcW w:w="2173"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HURUF</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r>
      <w:tr w:rsidTr="002B32F4">
        <w:tblPrEx>
          <w:tblW w:w="10343" w:type="dxa"/>
          <w:tblCellMar>
            <w:left w:w="10" w:type="dxa"/>
            <w:right w:w="10" w:type="dxa"/>
          </w:tblCellMar>
          <w:tblLook w:val="04A0"/>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1</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5</w:t>
            </w: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Lima</w:t>
            </w: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Pcs</w:t>
            </w: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424</w:t>
            </w: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r>
              <w:t xml:space="preserve">sfses</w:t>
            </w:r>
          </w:p>
        </w:tc>
      </w:tr>
      <w:tr w:rsidTr="002B32F4">
        <w:tblPrEx>
          <w:tblW w:w="10343" w:type="dxa"/>
          <w:tblCellMar>
            <w:left w:w="10" w:type="dxa"/>
            <w:right w:w="10" w:type="dxa"/>
          </w:tblCellMar>
          <w:tblLook w:val="04A0"/>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r>
      <w:tr w:rsidTr="002B32F4">
        <w:tblPrEx>
          <w:tblW w:w="10343" w:type="dxa"/>
          <w:tblCellMar>
            <w:left w:w="10" w:type="dxa"/>
            <w:right w:w="10" w:type="dxa"/>
          </w:tblCellMar>
          <w:tblLook w:val="04A0"/>
        </w:tblPrEx>
        <w:trPr>
          <w:trHeight w:hRule="auto" w:val="0"/>
        </w:trPr>
        <w:tc>
          <w:tcPr>
            <w:tcW w:w="6374" w:type="dxa"/>
            <w:gridSpan w:val="4"/>
            <w:tcBorders>
              <w:top w:val="nil"/>
              <w:left w:val="single" w:sz="4" w:space="0" w:color="auto"/>
              <w:bottom w:val="single" w:sz="4" w:space="0" w:color="auto"/>
              <w:right w:val="nil"/>
            </w:tcBorders>
            <w:tcMar>
              <w:top w:w="60" w:type="dxa"/>
              <w:left w:w="80" w:type="dxa"/>
              <w:bottom w:w="60" w:type="dxa"/>
              <w:right w:w="80" w:type="dxa"/>
            </w:tcMar>
          </w:tcPr>
          <w:p>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sz="4" w:space="0" w:color="auto"/>
              <w:right w:val="single" w:sz="4" w:space="0" w:color="auto"/>
            </w:tcBorders>
            <w:tcMar>
              <w:top w:w="60" w:type="dxa"/>
              <w:left w:w="80" w:type="dxa"/>
              <w:bottom w:w="60" w:type="dxa"/>
              <w:right w:w="80" w:type="dxa"/>
            </w:tcMar>
          </w:tcPr>
          <w:p/>
        </w:tc>
      </w:tr>
    </w:tbl>
    <w:p>
      <w:pPr>
        <w:spacing w:line="276" w:lineRule="auto"/>
      </w:pPr>
    </w:p>
    <w:p>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tblPrEx>
          <w:tblW w:w="10490" w:type="dxa"/>
          <w:tblCellMar>
            <w:left w:w="10" w:type="dxa"/>
            <w:right w:w="10" w:type="dxa"/>
          </w:tblCellMar>
          <w:tblLook w:val="04A0"/>
        </w:tblPrEx>
        <w:trPr>
          <w:trHeight w:hRule="auto" w:val="0"/>
        </w:trPr>
        <w:tc>
          <w:tcPr>
            <w:tcW w:w="4111" w:type="dxa"/>
            <w:tcMar>
              <w:top w:w="60" w:type="dxa"/>
              <w:left w:w="80" w:type="dxa"/>
              <w:bottom w:w="60" w:type="dxa"/>
              <w:right w:w="80" w:type="dxa"/>
            </w:tcMar>
          </w:tcPr>
          <w:p>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pPr>
              <w:spacing w:line="276" w:lineRule="auto"/>
              <w:jc w:val="both"/>
            </w:pPr>
            <w:r>
              <w:t xml:space="preserve">Mengetahui</w:t>
            </w:r>
            <w:r>
              <w:t xml:space="preserve">,</w:t>
            </w:r>
          </w:p>
          <w:p>
            <w:pPr>
              <w:spacing w:line="276" w:lineRule="auto"/>
              <w:jc w:val="both"/>
            </w:pPr>
            <w:r>
              <w:t xml:space="preserve">Officer I System Operation</w:t>
            </w:r>
          </w:p>
        </w:tc>
        <w:tc>
          <w:tcPr>
            <w:tcW w:w="2268" w:type="dxa"/>
            <w:tcMar>
              <w:top w:w="60" w:type="dxa"/>
              <w:left w:w="80" w:type="dxa"/>
              <w:bottom w:w="60" w:type="dxa"/>
              <w:right w:w="80" w:type="dxa"/>
            </w:tcMar>
          </w:tcPr>
          <w:p>
            <w:pPr>
              <w:spacing w:line="276" w:lineRule="auto"/>
              <w:jc w:val="both"/>
            </w:pPr>
            <w:r>
              <w:t xml:space="preserve">Palembang, 15 Juni 2026</w:t>
            </w:r>
          </w:p>
          <w:p>
            <w:pPr>
              <w:spacing w:line="276" w:lineRule="auto"/>
              <w:jc w:val="both"/>
            </w:pPr>
            <w:r>
              <w:t xml:space="preserve">Yang Menerima,</w:t>
            </w:r>
          </w:p>
        </w:tc>
      </w:tr>
      <w:tr w:rsidTr="00E257AD">
        <w:tblPrEx>
          <w:tblW w:w="10490" w:type="dxa"/>
          <w:tblCellMar>
            <w:left w:w="10" w:type="dxa"/>
            <w:right w:w="10" w:type="dxa"/>
          </w:tblCellMar>
          <w:tblLook w:val="04A0"/>
        </w:tblPrEx>
        <w:trPr>
          <w:trHeight w:hRule="exact" w:val="1800"/>
        </w:trPr>
        <w:tc>
          <w:tcPr>
            <w:tcW w:w="4111" w:type="dxa"/>
            <w:tcMar>
              <w:top w:w="60" w:type="dxa"/>
              <w:left w:w="80" w:type="dxa"/>
              <w:bottom w:w="60" w:type="dxa"/>
              <w:right w:w="80" w:type="dxa"/>
            </w:tcMar>
          </w:tcPr>
          <w:p>
            <w:pPr>
              <w:spacing w:line="276" w:lineRule="auto"/>
            </w:pPr>
          </w:p>
        </w:tc>
        <w:tc>
          <w:tcPr>
            <w:tcW w:w="4111" w:type="dxa"/>
            <w:tcMar>
              <w:top w:w="60" w:type="dxa"/>
              <w:left w:w="80" w:type="dxa"/>
              <w:bottom w:w="60" w:type="dxa"/>
              <w:right w:w="80" w:type="dxa"/>
            </w:tcMar>
          </w:tcPr>
          <w:p>
            <w:pPr>
              <w:spacing w:line="276" w:lineRule="auto"/>
            </w:pPr>
          </w:p>
        </w:tc>
        <w:tc>
          <w:tcPr>
            <w:tcW w:w="2268" w:type="dxa"/>
            <w:tcMar>
              <w:top w:w="60" w:type="dxa"/>
              <w:left w:w="80" w:type="dxa"/>
              <w:bottom w:w="60" w:type="dxa"/>
              <w:right w:w="80" w:type="dxa"/>
            </w:tcMar>
          </w:tcPr>
          <w:p>
            <w:pPr>
              <w:spacing w:line="276" w:lineRule="auto"/>
            </w:pPr>
          </w:p>
        </w:tc>
      </w:tr>
      <w:tr w:rsidTr="00E257AD">
        <w:tblPrEx>
          <w:tblW w:w="10490" w:type="dxa"/>
          <w:tblCellMar>
            <w:left w:w="10" w:type="dxa"/>
            <w:right w:w="10" w:type="dxa"/>
          </w:tblCellMar>
          <w:tblLook w:val="04A0"/>
        </w:tblPrEx>
        <w:trPr>
          <w:trHeight w:hRule="auto" w:val="0"/>
        </w:trPr>
        <w:tc>
          <w:tcPr>
            <w:tcW w:w="4111" w:type="dxa"/>
            <w:tcMar>
              <w:top w:w="60" w:type="dxa"/>
              <w:left w:w="80" w:type="dxa"/>
              <w:bottom w:w="60" w:type="dxa"/>
              <w:right w:w="80" w:type="dxa"/>
            </w:tcMar>
          </w:tcPr>
          <w:p>
            <w:pPr>
              <w:spacing w:line="276"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28pt;height:50pt">
                  <v:imagedata r:id="rId3" o:title=""/>
                </v:shape>
              </w:pict>
            </w:r>
          </w:p>
          <w:p>
            <w:pPr>
              <w:spacing w:line="276" w:lineRule="auto"/>
            </w:pPr>
            <w:r>
              <w:rPr>
                <w:b/>
                <w:bCs/>
              </w:rPr>
              <w:t xml:space="preserve">Muhammad Widad Alfalah</w:t>
            </w:r>
          </w:p>
        </w:tc>
        <w:tc>
          <w:tcPr>
            <w:tcW w:w="4111" w:type="dxa"/>
            <w:tcMar>
              <w:top w:w="60" w:type="dxa"/>
              <w:left w:w="80" w:type="dxa"/>
              <w:bottom w:w="60" w:type="dxa"/>
              <w:right w:w="80" w:type="dxa"/>
            </w:tcMar>
          </w:tcPr>
          <w:p>
            <w:pPr>
              <w:spacing w:line="276" w:lineRule="auto"/>
            </w:pPr>
            <w:r>
              <w:rPr>
                <w:b/>
                <w:bCs/>
              </w:rPr>
              <w:t xml:space="preserve">{{SIG_APPROVER}}</w:t>
            </w:r>
          </w:p>
          <w:p>
            <w:pPr>
              <w:spacing w:line="276" w:lineRule="auto"/>
            </w:pPr>
            <w:r>
              <w:rPr>
                <w:b/>
                <w:bCs/>
              </w:rPr>
              <w:t xml:space="preserve">Steve Rogers</w:t>
            </w:r>
          </w:p>
        </w:tc>
        <w:tc>
          <w:tcPr>
            <w:tcW w:w="2268" w:type="dxa"/>
            <w:tcMar>
              <w:top w:w="60" w:type="dxa"/>
              <w:left w:w="80" w:type="dxa"/>
              <w:bottom w:w="60" w:type="dxa"/>
              <w:right w:w="80" w:type="dxa"/>
            </w:tcMar>
          </w:tcPr>
          <w:p>
            <w:r>
              <w:t xml:space="preserve">{{SIG_PJ}}</w:t>
            </w:r>
          </w:p>
          <w:p>
            <w:pPr>
              <w:spacing w:line="276" w:lineRule="auto"/>
            </w:pPr>
            <w:r>
              <w:rPr>
                <w:b/>
                <w:bCs/>
              </w:rPr>
              <w:t xml:space="preserve">Matt Murdock</w:t>
            </w:r>
          </w:p>
        </w:tc>
      </w:tr>
    </w:tbl>
    <w:p>
      <w:pPr>
        <w:spacing w:line="276" w:lineRule="auto"/>
      </w:pPr>
      <w:r>
        <w:br w:type="page"/>
      </w:r>
    </w:p>
    <w:p>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pPr>
        <w:spacing w:line="276" w:lineRule="auto"/>
      </w:pPr>
    </w:p>
    <w:p>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Speaker</w:t>
      </w:r>
    </w:p>
    <w:p>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pPr>
        <w:spacing w:line="276" w:lineRule="auto"/>
      </w:pPr>
      <w:r>
        <w:rPr>
          <w:b/>
          <w:bCs/>
          <w:sz w:val="18"/>
          <w:szCs w:val="18"/>
        </w:rPr>
        <w:t xml:space="preserve">Matt Murdock</w:t>
      </w:r>
      <w:r>
        <w:rPr>
          <w:sz w:val="18"/>
          <w:szCs w:val="18"/>
        </w:rPr>
        <w:t xml:space="preserve"> - Retail Sales </w:t>
      </w:r>
      <w:r>
        <w:rPr>
          <w:sz w:val="18"/>
          <w:szCs w:val="18"/>
        </w:rPr>
        <w:t xml:space="preserve">Sumbagsel</w:t>
      </w:r>
    </w:p>
    <w:p>
      <w:pPr>
        <w:spacing w:line="276" w:lineRule="auto"/>
      </w:pPr>
      <w:r>
        <w:rPr>
          <w:sz w:val="18"/>
          <w:szCs w:val="18"/>
        </w:rPr>
        <w:t xml:space="preserve">15 Juni 2026</w:t>
      </w:r>
    </w:p>
    <w:p>
      <w:pPr>
        <w:spacing w:line="276" w:lineRule="auto"/>
      </w:pPr>
    </w:p>
    <w:p>
      <w:pPr>
        <w:spacing w:line="276" w:lineRule="auto"/>
      </w:pPr>
    </w:p>
    <w:p>
      <w:pPr>
        <w:spacing w:line="276" w:lineRule="auto"/>
        <w:jc w:val="center"/>
        <w:rPr>
          <w:lang w:val="nb-NO"/>
        </w:rPr>
      </w:pPr>
    </w:p>
    <w:p>
      <w:pPr>
        <w:jc w:val="center"/>
      </w:pPr>
      <w:r>
        <w:drawing>
          <wp:inline distT="0" distB="0" distL="0" distR="0">
            <wp:extent cx="5400000" cy="3960000"/>
            <wp:effectExtent l="0" t="0" r="0" b="0"/>
            <wp:docPr id="100" name="ba-148-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47150" name="ba-148-photo-1.png"/>
                    <pic:cNvPicPr/>
                  </pic:nvPicPr>
                  <pic:blipFill>
                    <a:blip xmlns:r="http://schemas.openxmlformats.org/officeDocument/2006/relationships" r:embed="rId4"/>
                    <a:stretch>
                      <a:fillRect/>
                    </a:stretch>
                  </pic:blipFill>
                  <pic:spPr>
                    <a:xfrm>
                      <a:off x="0" y="0"/>
                      <a:ext cx="5400000" cy="3960000"/>
                    </a:xfrm>
                    <a:prstGeom prst="rect">
                      <a:avLst/>
                    </a:prstGeom>
                  </pic:spPr>
                </pic:pic>
              </a:graphicData>
            </a:graphic>
          </wp:inline>
        </w:drawing>
      </w:r>
    </w:p>
    <w:sectPr w:rsidSect="00053B5D">
      <w:pgSz w:w="11906" w:h="16838" w:orient="portrait"/>
      <w:pgMar w:top="720" w:right="720" w:bottom="720" w:left="720" w:header="708" w:footer="708" w:gutter="0"/>
      <w:cols w:num="1" w:space="720">
        <w:col w:w="10466"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
  <w:rsids>
    <w:rsidRoot w:val="00000000"/>
    <w:rsid w:val="00053B5D"/>
    <w:rsid w:val="00E0384D"/>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theme" Target="theme/theme1.xml" /><Relationship Id="rId6" Type="http://schemas.openxmlformats.org/officeDocument/2006/relationships/styles" Target="styles.xml" /><Relationship Id="rId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