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F0B79" w14:textId="77777777" w:rsidR="002364C2" w:rsidRPr="002364C2" w:rsidRDefault="002364C2" w:rsidP="002364C2">
      <w:pPr>
        <w:rPr>
          <w:rFonts w:ascii="Times New Roman" w:hAnsi="Times New Roman" w:cs="Times New Roman"/>
          <w:b/>
          <w:bCs/>
        </w:rPr>
      </w:pPr>
      <w:r w:rsidRPr="002364C2">
        <w:rPr>
          <w:rFonts w:ascii="Times New Roman" w:hAnsi="Times New Roman" w:cs="Times New Roman"/>
          <w:b/>
          <w:bCs/>
        </w:rPr>
        <w:t>Difference Between JPA, Hibernate and Spring Data JPA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0"/>
        <w:gridCol w:w="2613"/>
        <w:gridCol w:w="2375"/>
        <w:gridCol w:w="2712"/>
      </w:tblGrid>
      <w:tr w:rsidR="002364C2" w:rsidRPr="002364C2" w14:paraId="17A76DD3" w14:textId="77777777" w:rsidTr="002364C2">
        <w:trPr>
          <w:tblHeader/>
          <w:tblCellSpacing w:w="15" w:type="dxa"/>
        </w:trPr>
        <w:tc>
          <w:tcPr>
            <w:tcW w:w="0" w:type="auto"/>
            <w:vAlign w:val="center"/>
            <w:hideMark/>
          </w:tcPr>
          <w:p w14:paraId="31B807C3" w14:textId="77777777" w:rsidR="002364C2" w:rsidRPr="002364C2" w:rsidRDefault="002364C2" w:rsidP="002364C2">
            <w:pPr>
              <w:rPr>
                <w:rFonts w:ascii="Times New Roman" w:hAnsi="Times New Roman" w:cs="Times New Roman"/>
                <w:b/>
                <w:bCs/>
              </w:rPr>
            </w:pPr>
            <w:r w:rsidRPr="002364C2">
              <w:rPr>
                <w:rFonts w:ascii="Times New Roman" w:hAnsi="Times New Roman" w:cs="Times New Roman"/>
                <w:b/>
                <w:bCs/>
              </w:rPr>
              <w:t>Aspect</w:t>
            </w:r>
          </w:p>
        </w:tc>
        <w:tc>
          <w:tcPr>
            <w:tcW w:w="0" w:type="auto"/>
            <w:vAlign w:val="center"/>
            <w:hideMark/>
          </w:tcPr>
          <w:p w14:paraId="7C0E7F68" w14:textId="77777777" w:rsidR="002364C2" w:rsidRPr="002364C2" w:rsidRDefault="002364C2" w:rsidP="002364C2">
            <w:pPr>
              <w:rPr>
                <w:rFonts w:ascii="Times New Roman" w:hAnsi="Times New Roman" w:cs="Times New Roman"/>
                <w:b/>
                <w:bCs/>
              </w:rPr>
            </w:pPr>
            <w:r w:rsidRPr="002364C2">
              <w:rPr>
                <w:rFonts w:ascii="Times New Roman" w:hAnsi="Times New Roman" w:cs="Times New Roman"/>
                <w:b/>
                <w:bCs/>
              </w:rPr>
              <w:t>JPA</w:t>
            </w:r>
          </w:p>
        </w:tc>
        <w:tc>
          <w:tcPr>
            <w:tcW w:w="0" w:type="auto"/>
            <w:vAlign w:val="center"/>
            <w:hideMark/>
          </w:tcPr>
          <w:p w14:paraId="533AA221" w14:textId="77777777" w:rsidR="002364C2" w:rsidRPr="002364C2" w:rsidRDefault="002364C2" w:rsidP="002364C2">
            <w:pPr>
              <w:rPr>
                <w:rFonts w:ascii="Times New Roman" w:hAnsi="Times New Roman" w:cs="Times New Roman"/>
                <w:b/>
                <w:bCs/>
              </w:rPr>
            </w:pPr>
            <w:r w:rsidRPr="002364C2">
              <w:rPr>
                <w:rFonts w:ascii="Times New Roman" w:hAnsi="Times New Roman" w:cs="Times New Roman"/>
                <w:b/>
                <w:bCs/>
              </w:rPr>
              <w:t>Hibernate</w:t>
            </w:r>
          </w:p>
        </w:tc>
        <w:tc>
          <w:tcPr>
            <w:tcW w:w="0" w:type="auto"/>
            <w:vAlign w:val="center"/>
            <w:hideMark/>
          </w:tcPr>
          <w:p w14:paraId="0B6AB4D1" w14:textId="77777777" w:rsidR="002364C2" w:rsidRPr="002364C2" w:rsidRDefault="002364C2" w:rsidP="002364C2">
            <w:pPr>
              <w:rPr>
                <w:rFonts w:ascii="Times New Roman" w:hAnsi="Times New Roman" w:cs="Times New Roman"/>
                <w:b/>
                <w:bCs/>
              </w:rPr>
            </w:pPr>
            <w:r w:rsidRPr="002364C2">
              <w:rPr>
                <w:rFonts w:ascii="Times New Roman" w:hAnsi="Times New Roman" w:cs="Times New Roman"/>
                <w:b/>
                <w:bCs/>
              </w:rPr>
              <w:t>Spring Data JPA</w:t>
            </w:r>
          </w:p>
        </w:tc>
      </w:tr>
      <w:tr w:rsidR="002364C2" w:rsidRPr="002364C2" w14:paraId="2F5398D7" w14:textId="77777777" w:rsidTr="002364C2">
        <w:trPr>
          <w:tblCellSpacing w:w="15" w:type="dxa"/>
        </w:trPr>
        <w:tc>
          <w:tcPr>
            <w:tcW w:w="0" w:type="auto"/>
            <w:vAlign w:val="center"/>
            <w:hideMark/>
          </w:tcPr>
          <w:p w14:paraId="0D2CFE77"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Type</w:t>
            </w:r>
          </w:p>
        </w:tc>
        <w:tc>
          <w:tcPr>
            <w:tcW w:w="0" w:type="auto"/>
            <w:vAlign w:val="center"/>
            <w:hideMark/>
          </w:tcPr>
          <w:p w14:paraId="122AC14C"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Specification (standard)</w:t>
            </w:r>
          </w:p>
        </w:tc>
        <w:tc>
          <w:tcPr>
            <w:tcW w:w="0" w:type="auto"/>
            <w:vAlign w:val="center"/>
            <w:hideMark/>
          </w:tcPr>
          <w:p w14:paraId="0D463E94"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Implementation of JPA</w:t>
            </w:r>
          </w:p>
        </w:tc>
        <w:tc>
          <w:tcPr>
            <w:tcW w:w="0" w:type="auto"/>
            <w:vAlign w:val="center"/>
            <w:hideMark/>
          </w:tcPr>
          <w:p w14:paraId="5ADB6F8F"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Framework built on top of JPA</w:t>
            </w:r>
          </w:p>
        </w:tc>
      </w:tr>
      <w:tr w:rsidR="002364C2" w:rsidRPr="002364C2" w14:paraId="385D8E30" w14:textId="77777777" w:rsidTr="002364C2">
        <w:trPr>
          <w:tblCellSpacing w:w="15" w:type="dxa"/>
        </w:trPr>
        <w:tc>
          <w:tcPr>
            <w:tcW w:w="0" w:type="auto"/>
            <w:vAlign w:val="center"/>
            <w:hideMark/>
          </w:tcPr>
          <w:p w14:paraId="351B4C6B"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Purpose</w:t>
            </w:r>
          </w:p>
        </w:tc>
        <w:tc>
          <w:tcPr>
            <w:tcW w:w="0" w:type="auto"/>
            <w:vAlign w:val="center"/>
            <w:hideMark/>
          </w:tcPr>
          <w:p w14:paraId="734F7651"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Defines rules for ORM</w:t>
            </w:r>
          </w:p>
        </w:tc>
        <w:tc>
          <w:tcPr>
            <w:tcW w:w="0" w:type="auto"/>
            <w:vAlign w:val="center"/>
            <w:hideMark/>
          </w:tcPr>
          <w:p w14:paraId="4A7AEC46"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Implements ORM functionality</w:t>
            </w:r>
          </w:p>
        </w:tc>
        <w:tc>
          <w:tcPr>
            <w:tcW w:w="0" w:type="auto"/>
            <w:vAlign w:val="center"/>
            <w:hideMark/>
          </w:tcPr>
          <w:p w14:paraId="68C7142A"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Simplifies database access</w:t>
            </w:r>
          </w:p>
        </w:tc>
      </w:tr>
      <w:tr w:rsidR="002364C2" w:rsidRPr="002364C2" w14:paraId="6ABDFBD6" w14:textId="77777777" w:rsidTr="002364C2">
        <w:trPr>
          <w:tblCellSpacing w:w="15" w:type="dxa"/>
        </w:trPr>
        <w:tc>
          <w:tcPr>
            <w:tcW w:w="0" w:type="auto"/>
            <w:vAlign w:val="center"/>
            <w:hideMark/>
          </w:tcPr>
          <w:p w14:paraId="782495BC"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Developed By</w:t>
            </w:r>
          </w:p>
        </w:tc>
        <w:tc>
          <w:tcPr>
            <w:tcW w:w="0" w:type="auto"/>
            <w:vAlign w:val="center"/>
            <w:hideMark/>
          </w:tcPr>
          <w:p w14:paraId="2E914662"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Java Community Process (JCP)</w:t>
            </w:r>
          </w:p>
        </w:tc>
        <w:tc>
          <w:tcPr>
            <w:tcW w:w="0" w:type="auto"/>
            <w:vAlign w:val="center"/>
            <w:hideMark/>
          </w:tcPr>
          <w:p w14:paraId="1645E576"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Hibernate Team</w:t>
            </w:r>
          </w:p>
        </w:tc>
        <w:tc>
          <w:tcPr>
            <w:tcW w:w="0" w:type="auto"/>
            <w:vAlign w:val="center"/>
            <w:hideMark/>
          </w:tcPr>
          <w:p w14:paraId="12809AC4"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Spring Team</w:t>
            </w:r>
          </w:p>
        </w:tc>
      </w:tr>
      <w:tr w:rsidR="002364C2" w:rsidRPr="002364C2" w14:paraId="37DCFADF" w14:textId="77777777" w:rsidTr="002364C2">
        <w:trPr>
          <w:tblCellSpacing w:w="15" w:type="dxa"/>
        </w:trPr>
        <w:tc>
          <w:tcPr>
            <w:tcW w:w="0" w:type="auto"/>
            <w:vAlign w:val="center"/>
            <w:hideMark/>
          </w:tcPr>
          <w:p w14:paraId="15732825"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Contains Actual Code</w:t>
            </w:r>
          </w:p>
        </w:tc>
        <w:tc>
          <w:tcPr>
            <w:tcW w:w="0" w:type="auto"/>
            <w:vAlign w:val="center"/>
            <w:hideMark/>
          </w:tcPr>
          <w:p w14:paraId="7DD7E064"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No</w:t>
            </w:r>
          </w:p>
        </w:tc>
        <w:tc>
          <w:tcPr>
            <w:tcW w:w="0" w:type="auto"/>
            <w:vAlign w:val="center"/>
            <w:hideMark/>
          </w:tcPr>
          <w:p w14:paraId="5DC84B12"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Yes</w:t>
            </w:r>
          </w:p>
        </w:tc>
        <w:tc>
          <w:tcPr>
            <w:tcW w:w="0" w:type="auto"/>
            <w:vAlign w:val="center"/>
            <w:hideMark/>
          </w:tcPr>
          <w:p w14:paraId="67F4DD5C"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Yes</w:t>
            </w:r>
          </w:p>
        </w:tc>
      </w:tr>
      <w:tr w:rsidR="002364C2" w:rsidRPr="002364C2" w14:paraId="10D2D9CB" w14:textId="77777777" w:rsidTr="002364C2">
        <w:trPr>
          <w:tblCellSpacing w:w="15" w:type="dxa"/>
        </w:trPr>
        <w:tc>
          <w:tcPr>
            <w:tcW w:w="0" w:type="auto"/>
            <w:vAlign w:val="center"/>
            <w:hideMark/>
          </w:tcPr>
          <w:p w14:paraId="33911ECB"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Database Operations</w:t>
            </w:r>
          </w:p>
        </w:tc>
        <w:tc>
          <w:tcPr>
            <w:tcW w:w="0" w:type="auto"/>
            <w:vAlign w:val="center"/>
            <w:hideMark/>
          </w:tcPr>
          <w:p w14:paraId="61572D28"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Defines how they should be performed</w:t>
            </w:r>
          </w:p>
        </w:tc>
        <w:tc>
          <w:tcPr>
            <w:tcW w:w="0" w:type="auto"/>
            <w:vAlign w:val="center"/>
            <w:hideMark/>
          </w:tcPr>
          <w:p w14:paraId="686C4872"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Performs the actual operations</w:t>
            </w:r>
          </w:p>
        </w:tc>
        <w:tc>
          <w:tcPr>
            <w:tcW w:w="0" w:type="auto"/>
            <w:vAlign w:val="center"/>
            <w:hideMark/>
          </w:tcPr>
          <w:p w14:paraId="1D24335B"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Provides ready-made repository methods</w:t>
            </w:r>
          </w:p>
        </w:tc>
      </w:tr>
      <w:tr w:rsidR="002364C2" w:rsidRPr="002364C2" w14:paraId="03689785" w14:textId="77777777" w:rsidTr="002364C2">
        <w:trPr>
          <w:tblCellSpacing w:w="15" w:type="dxa"/>
        </w:trPr>
        <w:tc>
          <w:tcPr>
            <w:tcW w:w="0" w:type="auto"/>
            <w:vAlign w:val="center"/>
            <w:hideMark/>
          </w:tcPr>
          <w:p w14:paraId="03F9E8E9"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Coding Effort</w:t>
            </w:r>
          </w:p>
        </w:tc>
        <w:tc>
          <w:tcPr>
            <w:tcW w:w="0" w:type="auto"/>
            <w:vAlign w:val="center"/>
            <w:hideMark/>
          </w:tcPr>
          <w:p w14:paraId="2568F3E9"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More</w:t>
            </w:r>
          </w:p>
        </w:tc>
        <w:tc>
          <w:tcPr>
            <w:tcW w:w="0" w:type="auto"/>
            <w:vAlign w:val="center"/>
            <w:hideMark/>
          </w:tcPr>
          <w:p w14:paraId="4661ED23"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Less than JPA alone</w:t>
            </w:r>
          </w:p>
        </w:tc>
        <w:tc>
          <w:tcPr>
            <w:tcW w:w="0" w:type="auto"/>
            <w:vAlign w:val="center"/>
            <w:hideMark/>
          </w:tcPr>
          <w:p w14:paraId="35D33A19"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Least</w:t>
            </w:r>
          </w:p>
        </w:tc>
      </w:tr>
      <w:tr w:rsidR="002364C2" w:rsidRPr="002364C2" w14:paraId="3BB9D0B9" w14:textId="77777777" w:rsidTr="002364C2">
        <w:trPr>
          <w:tblCellSpacing w:w="15" w:type="dxa"/>
        </w:trPr>
        <w:tc>
          <w:tcPr>
            <w:tcW w:w="0" w:type="auto"/>
            <w:vAlign w:val="center"/>
            <w:hideMark/>
          </w:tcPr>
          <w:p w14:paraId="5E8972E6"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Example</w:t>
            </w:r>
          </w:p>
        </w:tc>
        <w:tc>
          <w:tcPr>
            <w:tcW w:w="0" w:type="auto"/>
            <w:vAlign w:val="center"/>
            <w:hideMark/>
          </w:tcPr>
          <w:p w14:paraId="5A09DA7D"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 xml:space="preserve">@Entity, @Id, </w:t>
            </w:r>
            <w:proofErr w:type="spellStart"/>
            <w:r w:rsidRPr="002364C2">
              <w:rPr>
                <w:rFonts w:ascii="Times New Roman" w:hAnsi="Times New Roman" w:cs="Times New Roman"/>
              </w:rPr>
              <w:t>EntityManager</w:t>
            </w:r>
            <w:proofErr w:type="spellEnd"/>
          </w:p>
        </w:tc>
        <w:tc>
          <w:tcPr>
            <w:tcW w:w="0" w:type="auto"/>
            <w:vAlign w:val="center"/>
            <w:hideMark/>
          </w:tcPr>
          <w:p w14:paraId="470FCDB1"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Session Factory, SQL generation</w:t>
            </w:r>
          </w:p>
        </w:tc>
        <w:tc>
          <w:tcPr>
            <w:tcW w:w="0" w:type="auto"/>
            <w:vAlign w:val="center"/>
            <w:hideMark/>
          </w:tcPr>
          <w:p w14:paraId="4452E8CD" w14:textId="77777777" w:rsidR="002364C2" w:rsidRPr="002364C2" w:rsidRDefault="002364C2" w:rsidP="002364C2">
            <w:pPr>
              <w:rPr>
                <w:rFonts w:ascii="Times New Roman" w:hAnsi="Times New Roman" w:cs="Times New Roman"/>
              </w:rPr>
            </w:pPr>
            <w:proofErr w:type="spellStart"/>
            <w:r w:rsidRPr="002364C2">
              <w:rPr>
                <w:rFonts w:ascii="Times New Roman" w:hAnsi="Times New Roman" w:cs="Times New Roman"/>
              </w:rPr>
              <w:t>JpaRepository</w:t>
            </w:r>
            <w:proofErr w:type="spellEnd"/>
            <w:r w:rsidRPr="002364C2">
              <w:rPr>
                <w:rFonts w:ascii="Times New Roman" w:hAnsi="Times New Roman" w:cs="Times New Roman"/>
              </w:rPr>
              <w:t>, derived query methods</w:t>
            </w:r>
          </w:p>
        </w:tc>
      </w:tr>
    </w:tbl>
    <w:p w14:paraId="62891149" w14:textId="77777777" w:rsidR="002364C2" w:rsidRPr="002364C2" w:rsidRDefault="002364C2" w:rsidP="002364C2">
      <w:pPr>
        <w:rPr>
          <w:rFonts w:ascii="Times New Roman" w:hAnsi="Times New Roman" w:cs="Times New Roman"/>
          <w:b/>
          <w:bCs/>
        </w:rPr>
      </w:pPr>
      <w:r w:rsidRPr="002364C2">
        <w:rPr>
          <w:rFonts w:ascii="Times New Roman" w:hAnsi="Times New Roman" w:cs="Times New Roman"/>
          <w:b/>
          <w:bCs/>
        </w:rPr>
        <w:t>My Understanding</w:t>
      </w:r>
    </w:p>
    <w:p w14:paraId="3F6913AF"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While implementing the Spring Data JPA example, I understood that these technologies work together rather than compete with each other.</w:t>
      </w:r>
    </w:p>
    <w:p w14:paraId="3D24E536" w14:textId="77777777" w:rsidR="002364C2" w:rsidRPr="002364C2" w:rsidRDefault="002364C2" w:rsidP="002364C2">
      <w:pPr>
        <w:numPr>
          <w:ilvl w:val="0"/>
          <w:numId w:val="1"/>
        </w:numPr>
        <w:rPr>
          <w:rFonts w:ascii="Times New Roman" w:hAnsi="Times New Roman" w:cs="Times New Roman"/>
        </w:rPr>
      </w:pPr>
      <w:r w:rsidRPr="002364C2">
        <w:rPr>
          <w:rFonts w:ascii="Times New Roman" w:hAnsi="Times New Roman" w:cs="Times New Roman"/>
          <w:b/>
          <w:bCs/>
        </w:rPr>
        <w:t>JPA</w:t>
      </w:r>
      <w:r w:rsidRPr="002364C2">
        <w:rPr>
          <w:rFonts w:ascii="Times New Roman" w:hAnsi="Times New Roman" w:cs="Times New Roman"/>
        </w:rPr>
        <w:t xml:space="preserve"> acts as a set of rules or standards for database persistence. </w:t>
      </w:r>
    </w:p>
    <w:p w14:paraId="4B7A0AC7" w14:textId="77777777" w:rsidR="002364C2" w:rsidRPr="002364C2" w:rsidRDefault="002364C2" w:rsidP="002364C2">
      <w:pPr>
        <w:numPr>
          <w:ilvl w:val="0"/>
          <w:numId w:val="1"/>
        </w:numPr>
        <w:rPr>
          <w:rFonts w:ascii="Times New Roman" w:hAnsi="Times New Roman" w:cs="Times New Roman"/>
        </w:rPr>
      </w:pPr>
      <w:r w:rsidRPr="002364C2">
        <w:rPr>
          <w:rFonts w:ascii="Times New Roman" w:hAnsi="Times New Roman" w:cs="Times New Roman"/>
          <w:b/>
          <w:bCs/>
        </w:rPr>
        <w:t>Hibernate</w:t>
      </w:r>
      <w:r w:rsidRPr="002364C2">
        <w:rPr>
          <w:rFonts w:ascii="Times New Roman" w:hAnsi="Times New Roman" w:cs="Times New Roman"/>
        </w:rPr>
        <w:t xml:space="preserve"> is the implementation that follows those rules and performs the actual database operations. </w:t>
      </w:r>
    </w:p>
    <w:p w14:paraId="23FC5D0B" w14:textId="77777777" w:rsidR="002364C2" w:rsidRPr="002364C2" w:rsidRDefault="002364C2" w:rsidP="002364C2">
      <w:pPr>
        <w:numPr>
          <w:ilvl w:val="0"/>
          <w:numId w:val="1"/>
        </w:numPr>
        <w:rPr>
          <w:rFonts w:ascii="Times New Roman" w:hAnsi="Times New Roman" w:cs="Times New Roman"/>
        </w:rPr>
      </w:pPr>
      <w:r w:rsidRPr="002364C2">
        <w:rPr>
          <w:rFonts w:ascii="Times New Roman" w:hAnsi="Times New Roman" w:cs="Times New Roman"/>
          <w:b/>
          <w:bCs/>
        </w:rPr>
        <w:t>Spring Data JPA</w:t>
      </w:r>
      <w:r w:rsidRPr="002364C2">
        <w:rPr>
          <w:rFonts w:ascii="Times New Roman" w:hAnsi="Times New Roman" w:cs="Times New Roman"/>
        </w:rPr>
        <w:t xml:space="preserve"> sits on top of Hibernate and makes development easier by automatically providing CRUD operations through repository interfaces. </w:t>
      </w:r>
    </w:p>
    <w:p w14:paraId="238A464A"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 xml:space="preserve">In my project, I created a Country entity and a </w:t>
      </w:r>
      <w:proofErr w:type="spellStart"/>
      <w:r w:rsidRPr="002364C2">
        <w:rPr>
          <w:rFonts w:ascii="Times New Roman" w:hAnsi="Times New Roman" w:cs="Times New Roman"/>
        </w:rPr>
        <w:t>CountryRepository</w:t>
      </w:r>
      <w:proofErr w:type="spellEnd"/>
      <w:r w:rsidRPr="002364C2">
        <w:rPr>
          <w:rFonts w:ascii="Times New Roman" w:hAnsi="Times New Roman" w:cs="Times New Roman"/>
        </w:rPr>
        <w:t xml:space="preserve"> interface extending </w:t>
      </w:r>
      <w:proofErr w:type="spellStart"/>
      <w:r w:rsidRPr="002364C2">
        <w:rPr>
          <w:rFonts w:ascii="Times New Roman" w:hAnsi="Times New Roman" w:cs="Times New Roman"/>
        </w:rPr>
        <w:t>JpaRepository</w:t>
      </w:r>
      <w:proofErr w:type="spellEnd"/>
      <w:r w:rsidRPr="002364C2">
        <w:rPr>
          <w:rFonts w:ascii="Times New Roman" w:hAnsi="Times New Roman" w:cs="Times New Roman"/>
        </w:rPr>
        <w:t>. I did not write SQL queries or CRUD methods manually. Spring Data JPA generated the repository methods automatically, Hibernate handled the database interaction, and JPA provided the standard annotations and persistence rules.</w:t>
      </w:r>
    </w:p>
    <w:p w14:paraId="0AB74FD1" w14:textId="77777777" w:rsidR="002364C2" w:rsidRPr="002364C2" w:rsidRDefault="002364C2" w:rsidP="002364C2">
      <w:pPr>
        <w:rPr>
          <w:rFonts w:ascii="Times New Roman" w:hAnsi="Times New Roman" w:cs="Times New Roman"/>
          <w:b/>
          <w:bCs/>
        </w:rPr>
      </w:pPr>
      <w:r w:rsidRPr="002364C2">
        <w:rPr>
          <w:rFonts w:ascii="Times New Roman" w:hAnsi="Times New Roman" w:cs="Times New Roman"/>
          <w:b/>
          <w:bCs/>
        </w:rPr>
        <w:t>Conclusion</w:t>
      </w:r>
    </w:p>
    <w:p w14:paraId="357DAA9E" w14:textId="77777777" w:rsidR="002364C2" w:rsidRPr="002364C2" w:rsidRDefault="002364C2" w:rsidP="002364C2">
      <w:pPr>
        <w:rPr>
          <w:rFonts w:ascii="Times New Roman" w:hAnsi="Times New Roman" w:cs="Times New Roman"/>
        </w:rPr>
      </w:pPr>
      <w:r w:rsidRPr="002364C2">
        <w:rPr>
          <w:rFonts w:ascii="Times New Roman" w:hAnsi="Times New Roman" w:cs="Times New Roman"/>
        </w:rPr>
        <w:t xml:space="preserve">JPA defines </w:t>
      </w:r>
      <w:r w:rsidRPr="002364C2">
        <w:rPr>
          <w:rFonts w:ascii="Times New Roman" w:hAnsi="Times New Roman" w:cs="Times New Roman"/>
          <w:b/>
          <w:bCs/>
        </w:rPr>
        <w:t>what should be done</w:t>
      </w:r>
      <w:r w:rsidRPr="002364C2">
        <w:rPr>
          <w:rFonts w:ascii="Times New Roman" w:hAnsi="Times New Roman" w:cs="Times New Roman"/>
        </w:rPr>
        <w:t xml:space="preserve">, Hibernate provides </w:t>
      </w:r>
      <w:r w:rsidRPr="002364C2">
        <w:rPr>
          <w:rFonts w:ascii="Times New Roman" w:hAnsi="Times New Roman" w:cs="Times New Roman"/>
          <w:b/>
          <w:bCs/>
        </w:rPr>
        <w:t>how it is done</w:t>
      </w:r>
      <w:r w:rsidRPr="002364C2">
        <w:rPr>
          <w:rFonts w:ascii="Times New Roman" w:hAnsi="Times New Roman" w:cs="Times New Roman"/>
        </w:rPr>
        <w:t xml:space="preserve">, and Spring Data JPA makes it </w:t>
      </w:r>
      <w:r w:rsidRPr="002364C2">
        <w:rPr>
          <w:rFonts w:ascii="Times New Roman" w:hAnsi="Times New Roman" w:cs="Times New Roman"/>
          <w:b/>
          <w:bCs/>
        </w:rPr>
        <w:t>easier to do</w:t>
      </w:r>
      <w:r w:rsidRPr="002364C2">
        <w:rPr>
          <w:rFonts w:ascii="Times New Roman" w:hAnsi="Times New Roman" w:cs="Times New Roman"/>
        </w:rPr>
        <w:t xml:space="preserve">. This layered approach reduces development effort, improves code </w:t>
      </w:r>
      <w:r w:rsidRPr="002364C2">
        <w:rPr>
          <w:rFonts w:ascii="Times New Roman" w:hAnsi="Times New Roman" w:cs="Times New Roman"/>
        </w:rPr>
        <w:lastRenderedPageBreak/>
        <w:t>maintainability, and allows developers to focus more on business logic rather than database-related code.</w:t>
      </w:r>
    </w:p>
    <w:p w14:paraId="3C5EFBA9" w14:textId="77777777" w:rsidR="002364C2" w:rsidRPr="002364C2" w:rsidRDefault="002364C2">
      <w:pPr>
        <w:rPr>
          <w:rFonts w:ascii="Times New Roman" w:hAnsi="Times New Roman" w:cs="Times New Roman"/>
        </w:rPr>
      </w:pPr>
    </w:p>
    <w:sectPr w:rsidR="002364C2" w:rsidRPr="00236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B5085"/>
    <w:multiLevelType w:val="multilevel"/>
    <w:tmpl w:val="A23A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47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4C2"/>
    <w:rsid w:val="001D6B2F"/>
    <w:rsid w:val="00236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5522D"/>
  <w15:chartTrackingRefBased/>
  <w15:docId w15:val="{206D6C22-BD8B-4E33-A414-09FFF1135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4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64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4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64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4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4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64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4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64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64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6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4C2"/>
    <w:rPr>
      <w:rFonts w:eastAsiaTheme="majorEastAsia" w:cstheme="majorBidi"/>
      <w:color w:val="272727" w:themeColor="text1" w:themeTint="D8"/>
    </w:rPr>
  </w:style>
  <w:style w:type="paragraph" w:styleId="Title">
    <w:name w:val="Title"/>
    <w:basedOn w:val="Normal"/>
    <w:next w:val="Normal"/>
    <w:link w:val="TitleChar"/>
    <w:uiPriority w:val="10"/>
    <w:qFormat/>
    <w:rsid w:val="00236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4C2"/>
    <w:pPr>
      <w:spacing w:before="160"/>
      <w:jc w:val="center"/>
    </w:pPr>
    <w:rPr>
      <w:i/>
      <w:iCs/>
      <w:color w:val="404040" w:themeColor="text1" w:themeTint="BF"/>
    </w:rPr>
  </w:style>
  <w:style w:type="character" w:customStyle="1" w:styleId="QuoteChar">
    <w:name w:val="Quote Char"/>
    <w:basedOn w:val="DefaultParagraphFont"/>
    <w:link w:val="Quote"/>
    <w:uiPriority w:val="29"/>
    <w:rsid w:val="002364C2"/>
    <w:rPr>
      <w:i/>
      <w:iCs/>
      <w:color w:val="404040" w:themeColor="text1" w:themeTint="BF"/>
    </w:rPr>
  </w:style>
  <w:style w:type="paragraph" w:styleId="ListParagraph">
    <w:name w:val="List Paragraph"/>
    <w:basedOn w:val="Normal"/>
    <w:uiPriority w:val="34"/>
    <w:qFormat/>
    <w:rsid w:val="002364C2"/>
    <w:pPr>
      <w:ind w:left="720"/>
      <w:contextualSpacing/>
    </w:pPr>
  </w:style>
  <w:style w:type="character" w:styleId="IntenseEmphasis">
    <w:name w:val="Intense Emphasis"/>
    <w:basedOn w:val="DefaultParagraphFont"/>
    <w:uiPriority w:val="21"/>
    <w:qFormat/>
    <w:rsid w:val="002364C2"/>
    <w:rPr>
      <w:i/>
      <w:iCs/>
      <w:color w:val="2F5496" w:themeColor="accent1" w:themeShade="BF"/>
    </w:rPr>
  </w:style>
  <w:style w:type="paragraph" w:styleId="IntenseQuote">
    <w:name w:val="Intense Quote"/>
    <w:basedOn w:val="Normal"/>
    <w:next w:val="Normal"/>
    <w:link w:val="IntenseQuoteChar"/>
    <w:uiPriority w:val="30"/>
    <w:qFormat/>
    <w:rsid w:val="002364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4C2"/>
    <w:rPr>
      <w:i/>
      <w:iCs/>
      <w:color w:val="2F5496" w:themeColor="accent1" w:themeShade="BF"/>
    </w:rPr>
  </w:style>
  <w:style w:type="character" w:styleId="IntenseReference">
    <w:name w:val="Intense Reference"/>
    <w:basedOn w:val="DefaultParagraphFont"/>
    <w:uiPriority w:val="32"/>
    <w:qFormat/>
    <w:rsid w:val="002364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WIDAD SALI</dc:creator>
  <cp:keywords/>
  <dc:description/>
  <cp:lastModifiedBy>WIDAD SALI</cp:lastModifiedBy>
  <cp:revision>1</cp:revision>
  <dcterms:created xsi:type="dcterms:W3CDTF">2026-07-09T11:38:00Z</dcterms:created>
  <dcterms:modified xsi:type="dcterms:W3CDTF">2026-07-09T11:39:00Z</dcterms:modified>
</cp:coreProperties>
</file>