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8.png" ContentType="image/png"/>
  <Override PartName="/word/media/rId21.png" ContentType="image/png"/>
  <Override PartName="/word/media/rId29.png" ContentType="image/png"/>
  <Override PartName="/word/media/rId93.pdf" ContentType="application/pdf"/>
  <Override PartName="/word/media/rId105.png" ContentType="image/png"/>
  <Override PartName="/word/media/rId108.png" ContentType="image/png"/>
  <Override PartName="/word/media/rId111.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AND I HAVE JUST MADE AN EDIT TO IT!</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40" w:name="sec-early-topic"/>
    <w:p>
      <w:pPr>
        <w:pStyle w:val="Heading1"/>
      </w:pPr>
      <w:r>
        <w:t xml:space="preserve">2. Early Section Topic</w:t>
      </w:r>
    </w:p>
    <w:p>
      <w:pPr>
        <w:pStyle w:val="FirstParagraph"/>
      </w:pPr>
      <w:r>
        <w:t xml:space="preserve">This</w:t>
      </w:r>
      <w:r>
        <w:t xml:space="preserve"> </w:t>
      </w:r>
      <w:r>
        <w:rPr>
          <w:rStyle w:val="VerbatimChar"/>
        </w:rPr>
        <w:t xml:space="preserve">.qmd</w:t>
      </w:r>
      <w:r>
        <w:t xml:space="preserve"> </w:t>
      </w:r>
      <w:r>
        <w:t xml:space="preserve">file represents some topic-related text. We use the</w:t>
      </w:r>
      <w:r>
        <w:t xml:space="preserve"> </w:t>
      </w:r>
      <w:r>
        <w:rPr>
          <w:rStyle w:val="VerbatimChar"/>
        </w:rPr>
        <w:t xml:space="preserve">{#sec-REFERENCE}</w:t>
      </w:r>
      <w:r>
        <w:t xml:space="preserve"> </w:t>
      </w:r>
      <w:r>
        <w:t xml:space="preserve">option to make it cross-referenceable elsewhere in the text.</w:t>
      </w:r>
    </w:p>
    <w:bookmarkEnd w:id="40"/>
    <w:bookmarkStart w:id="64" w:name="interactive-multiple-choice-questions"/>
    <w:p>
      <w:pPr>
        <w:pStyle w:val="Heading1"/>
      </w:pPr>
      <w:r>
        <w:t xml:space="preserve">3. Interactive Multiple Choice Questions</w:t>
      </w:r>
    </w:p>
    <w:p>
      <w:pPr>
        <w:pStyle w:val="FirstParagraph"/>
      </w:pPr>
      <w:r>
        <w:t xml:space="preserve">This page demonstrates the setup of an</w:t>
      </w:r>
      <w:r>
        <w:t xml:space="preserve"> </w:t>
      </w:r>
      <w:hyperlink r:id="rId41">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03"/>
        </w:numPr>
      </w:pPr>
      <w:hyperlink r:id="rId42">
        <w:r>
          <w:rPr>
            <w:rStyle w:val="VerbatimChar"/>
          </w:rPr>
          <w:t xml:space="preserve">naquiz</w:t>
        </w:r>
        <w:r>
          <w:rPr>
            <w:rStyle w:val="Hyperlink"/>
          </w:rPr>
          <w:t xml:space="preserve"> </w:t>
        </w:r>
        <w:r>
          <w:rPr>
            <w:rStyle w:val="Hyperlink"/>
          </w:rPr>
          <w:t xml:space="preserve">repository</w:t>
        </w:r>
      </w:hyperlink>
    </w:p>
    <w:p>
      <w:pPr>
        <w:pStyle w:val="Compact"/>
        <w:numPr>
          <w:ilvl w:val="0"/>
          <w:numId w:val="1003"/>
        </w:numPr>
      </w:pPr>
      <w:hyperlink r:id="rId41">
        <w:r>
          <w:rPr>
            <w:rStyle w:val="VerbatimChar"/>
          </w:rPr>
          <w:t xml:space="preserve">naquiz</w:t>
        </w:r>
        <w:r>
          <w:rPr>
            <w:rStyle w:val="Hyperlink"/>
          </w:rPr>
          <w:t xml:space="preserve"> </w:t>
        </w:r>
        <w:r>
          <w:rPr>
            <w:rStyle w:val="Hyperlink"/>
          </w:rPr>
          <w:t xml:space="preserve">examples and documentation</w:t>
        </w:r>
      </w:hyperlink>
    </w:p>
    <w:bookmarkStart w:id="44" w:name="multiple-choice-questions"/>
    <w:p>
      <w:pPr>
        <w:pStyle w:val="Heading2"/>
      </w:pPr>
      <w:r>
        <w:t xml:space="preserve">3.1 Multiple Choice Questions</w:t>
      </w:r>
    </w:p>
    <w:bookmarkStart w:id="43" w:name="basic-mcq"/>
    <w:p>
      <w:pPr>
        <w:pStyle w:val="Heading3"/>
      </w:pPr>
      <w:r>
        <w:t xml:space="preserve">3.1.1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43"/>
    <w:bookmarkEnd w:id="4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caution.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0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0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0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47" w:name="add-a-clear-answer-button"/>
    <w:p>
      <w:pPr>
        <w:pStyle w:val="Heading3"/>
      </w:pPr>
      <w:r>
        <w:t xml:space="preserve">3.1.2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4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important.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51" w:name="add-a-hint-button"/>
    <w:p>
      <w:pPr>
        <w:pStyle w:val="Heading3"/>
      </w:pPr>
      <w:r>
        <w:t xml:space="preserve">3.1.3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5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important.png" id="53"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54" w:name="add-an-answer-button"/>
    <w:p>
      <w:pPr>
        <w:pStyle w:val="Heading3"/>
      </w:pPr>
      <w:r>
        <w:t xml:space="preserve">3.1.4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5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opt/quarto/share/formats/docx/important.png" id="56"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57" w:name="placing-an-mcq-in-a-custom-callout"/>
    <w:p>
      <w:pPr>
        <w:pStyle w:val="Heading3"/>
      </w:pPr>
      <w:r>
        <w:t xml:space="preserve">3.1.5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57"/>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63" w:name="randomising-question-values"/>
    <w:p>
      <w:pPr>
        <w:pStyle w:val="Heading3"/>
      </w:pPr>
      <w:r>
        <w:t xml:space="preserve">3.1.6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opt/quarto/share/formats/docx/caution.png" id="5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60">
              <w:r>
                <w:rPr>
                  <w:rStyle w:val="Hyperlink"/>
                </w:rPr>
                <w:t xml:space="preserve">Shiny</w:t>
              </w:r>
            </w:hyperlink>
            <w:r>
              <w:t xml:space="preserve"> </w:t>
            </w:r>
            <w:r>
              <w:t xml:space="preserve">or</w:t>
            </w:r>
            <w:r>
              <w:t xml:space="preserve"> </w:t>
            </w:r>
            <w:hyperlink r:id="rId61">
              <w:r>
                <w:rPr>
                  <w:rStyle w:val="Hyperlink"/>
                </w:rPr>
                <w:t xml:space="preserve">Shinylive</w:t>
              </w:r>
            </w:hyperlink>
            <w:r>
              <w:t xml:space="preserve"> </w:t>
            </w:r>
            <w:r>
              <w:t xml:space="preserve">solution, or a solution like</w:t>
            </w:r>
            <w:r>
              <w:t xml:space="preserve"> </w:t>
            </w:r>
            <w:hyperlink r:id="rId62">
              <w:r>
                <w:rPr>
                  <w:rStyle w:val="Hyperlink"/>
                </w:rPr>
                <w:t xml:space="preserve">Numbas</w:t>
              </w:r>
            </w:hyperlink>
            <w:r>
              <w:t xml:space="preserve">.</w:t>
            </w:r>
          </w:p>
        </w:tc>
      </w:tr>
    </w:tbl>
    <w:bookmarkEnd w:id="63"/>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6 and 12?</w:t>
            </w:r>
          </w:p>
          <w:p>
            <w:pPr>
              <w:pStyle w:val="BodyText"/>
            </w:pPr>
            <w:r>
              <w:t xml:space="preserve">-6</w:t>
            </w:r>
          </w:p>
          <w:p>
            <w:pPr>
              <w:pStyle w:val="BodyText"/>
            </w:pPr>
            <w:r>
              <w:t xml:space="preserve">18</w:t>
            </w:r>
          </w:p>
          <w:p>
            <w:pPr>
              <w:pStyle w:val="BodyText"/>
            </w:pPr>
            <w:r>
              <w:t xml:space="preserve">6</w:t>
            </w:r>
          </w:p>
          <w:p>
            <w:pPr>
              <w:pStyle w:val="BodyText"/>
            </w:pPr>
            <w:r>
              <w:t xml:space="preserve">72</w:t>
            </w:r>
          </w:p>
          <w:p>
            <w:pPr>
              <w:pStyle w:val="BodyText"/>
            </w:pPr>
            <w:r>
              <w:t xml:space="preserve">You need to add the two numbers 6 and 12</w:t>
            </w:r>
          </w:p>
          <w:p>
            <w:pPr>
              <w:pStyle w:val="BodyText"/>
            </w:pPr>
            <w:r>
              <w:t xml:space="preserve">6 + 12 = 18</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64"/>
    <w:bookmarkStart w:id="122" w:name="webr-playground"/>
    <w:p>
      <w:pPr>
        <w:pStyle w:val="Heading1"/>
      </w:pPr>
      <w:r>
        <w:t xml:space="preserve">4.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66" w:name="introduction-1"/>
    <w:p>
      <w:pPr>
        <w:pStyle w:val="Heading2"/>
      </w:pPr>
      <w:r>
        <w:t xml:space="preserve">4.1 Introduction</w:t>
      </w:r>
    </w:p>
    <w:p>
      <w:pPr>
        <w:pStyle w:val="FirstParagraph"/>
      </w:pPr>
      <w:r>
        <w:t xml:space="preserve">This page provides a</w:t>
      </w:r>
      <w:r>
        <w:t xml:space="preserve"> </w:t>
      </w:r>
      <w:hyperlink r:id="rId65">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05"/>
        </w:numPr>
      </w:pPr>
      <w:hyperlink r:id="rId65">
        <w:r>
          <w:rPr>
            <w:rStyle w:val="VerbatimChar"/>
          </w:rPr>
          <w:t xml:space="preserve">WebR</w:t>
        </w:r>
        <w:r>
          <w:rPr>
            <w:rStyle w:val="Hyperlink"/>
          </w:rPr>
          <w:t xml:space="preserve"> </w:t>
        </w:r>
        <w:r>
          <w:rPr>
            <w:rStyle w:val="Hyperlink"/>
          </w:rPr>
          <w:t xml:space="preserve">documentation</w:t>
        </w:r>
      </w:hyperlink>
    </w:p>
    <w:bookmarkEnd w:id="66"/>
    <w:bookmarkStart w:id="67" w:name="playground"/>
    <w:p>
      <w:pPr>
        <w:pStyle w:val="Heading2"/>
      </w:pPr>
      <w:r>
        <w:t xml:space="preserve">4.2 Playground</w:t>
      </w:r>
    </w:p>
    <w:bookmarkEnd w:id="67"/>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68" w:name="examples-to-try"/>
    <w:p>
      <w:pPr>
        <w:pStyle w:val="Heading2"/>
      </w:pPr>
      <w:r>
        <w:t xml:space="preserve">4.3 Examples to try</w:t>
      </w:r>
    </w:p>
    <w:bookmarkEnd w:id="68"/>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69">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06"/>
        </w:numPr>
      </w:pPr>
      <w:r>
        <w:rPr>
          <w:rStyle w:val="VerbatimChar"/>
        </w:rPr>
        <w:t xml:space="preserve">mtcars</w:t>
      </w:r>
      <w:r>
        <w:t xml:space="preserve">: fuel consumption and other statistic for 32 automobiles</w:t>
      </w:r>
    </w:p>
    <w:p>
      <w:pPr>
        <w:pStyle w:val="Compact"/>
        <w:numPr>
          <w:ilvl w:val="0"/>
          <w:numId w:val="100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73" w:name="setting-up-webr"/>
    <w:p>
      <w:pPr>
        <w:pStyle w:val="Heading2"/>
      </w:pPr>
      <w:r>
        <w:t xml:space="preserve">4.4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70" w:name="yaml-header"/>
    <w:p>
      <w:pPr>
        <w:pStyle w:val="Heading3"/>
      </w:pPr>
      <w:r>
        <w:t xml:space="preserve">4.4.1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70"/>
    <w:bookmarkStart w:id="71" w:name="webr-setup-block"/>
    <w:p>
      <w:pPr>
        <w:pStyle w:val="Heading3"/>
      </w:pPr>
      <w:r>
        <w:t xml:space="preserve">4.4.2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71"/>
    <w:bookmarkStart w:id="72" w:name="the-webr-code-cell"/>
    <w:p>
      <w:pPr>
        <w:pStyle w:val="Heading3"/>
      </w:pPr>
      <w:r>
        <w:t xml:space="preserve">4.4.3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72"/>
    <w:bookmarkEnd w:id="73"/>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90" w:name="custom-callouts"/>
    <w:p>
      <w:pPr>
        <w:pStyle w:val="Heading1"/>
      </w:pPr>
      <w:r>
        <w:t xml:space="preserve">5. Custom Callouts</w:t>
      </w:r>
    </w:p>
    <w:p>
      <w:pPr>
        <w:pStyle w:val="FirstParagraph"/>
      </w:pPr>
      <w:r>
        <w:t xml:space="preserve">This page demonstrates the use of the</w:t>
      </w:r>
      <w:r>
        <w:t xml:space="preserve"> </w:t>
      </w:r>
      <w:hyperlink r:id="rId74">
        <w:r>
          <w:rPr>
            <w:rStyle w:val="VerbatimChar"/>
          </w:rPr>
          <w:t xml:space="preserve">quarto-custom-callout</w:t>
        </w:r>
      </w:hyperlink>
      <w:r>
        <w:t xml:space="preserve"> </w:t>
      </w:r>
      <w:r>
        <w:t xml:space="preserve">extension to provide bespoke callout blocks.</w:t>
      </w:r>
    </w:p>
    <w:p>
      <w:pPr>
        <w:pStyle w:val="Compact"/>
        <w:numPr>
          <w:ilvl w:val="0"/>
          <w:numId w:val="1007"/>
        </w:numPr>
      </w:pPr>
      <w:hyperlink r:id="rId75">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07"/>
        </w:numPr>
      </w:pPr>
      <w:hyperlink r:id="rId74">
        <w:r>
          <w:rPr>
            <w:rStyle w:val="VerbatimChar"/>
          </w:rPr>
          <w:t xml:space="preserve">quarto-custom-callout</w:t>
        </w:r>
        <w:r>
          <w:rPr>
            <w:rStyle w:val="Hyperlink"/>
          </w:rPr>
          <w:t xml:space="preserve"> </w:t>
        </w:r>
        <w:r>
          <w:rPr>
            <w:rStyle w:val="Hyperlink"/>
          </w:rPr>
          <w:t xml:space="preserve">examples and documentation</w:t>
        </w:r>
      </w:hyperlink>
    </w:p>
    <w:p>
      <w:pPr>
        <w:pStyle w:val="Heading2"/>
      </w:pPr>
      <w:r>
        <w:t xml:space="preserve">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caution.png" id="7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important.png" id="79"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tip.png" id="8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caution.png" id="8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p>
      <w:pPr>
        <w:pStyle w:val="Heading2"/>
      </w:pPr>
      <w:r>
        <w:t xml:space="preserve">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warning.png" id="8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tip.png" id="8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p>
      <w:pPr>
        <w:pStyle w:val="Heading2"/>
      </w:pPr>
      <w:r>
        <w:t xml:space="preserve">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90"/>
    <w:bookmarkStart w:id="104" w:name="embedding-pdf-files"/>
    <w:p>
      <w:pPr>
        <w:pStyle w:val="Heading1"/>
      </w:pPr>
      <w:r>
        <w:t xml:space="preserve">6.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opt/quarto/share/formats/docx/warning.png" id="92"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p>
      <w:pPr>
        <w:pStyle w:val="Heading2"/>
      </w:pPr>
      <w:r>
        <w:t xml:space="preserve">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p>
      <w:pPr>
        <w:pStyle w:val="Heading2"/>
      </w:pPr>
      <w:r>
        <w:t xml:space="preserve">Appearance</w:t>
      </w:r>
    </w:p>
    <w:p>
      <w:pPr>
        <w:pStyle w:val="CaptionedFigure"/>
      </w:pPr>
      <w:r>
        <w:drawing>
          <wp:inline>
            <wp:extent cx="5334000" cy="7010400"/>
            <wp:effectExtent b="0" l="0" r="0" t="0"/>
            <wp:docPr descr="Kiepas et al. (2024)" title="" id="94" name="Picture"/>
            <a:graphic>
              <a:graphicData uri="http://schemas.openxmlformats.org/drawingml/2006/picture">
                <pic:pic>
                  <pic:nvPicPr>
                    <pic:cNvPr descr="assets/papers/kiepas_et_al_2024.pdf" id="95" name="Picture"/>
                    <pic:cNvPicPr>
                      <a:picLocks noChangeArrowheads="1" noChangeAspect="1"/>
                    </pic:cNvPicPr>
                  </pic:nvPicPr>
                  <pic:blipFill>
                    <a:blip r:embed="rId93"/>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96" w:name="controlling-embedded-document-size"/>
    <w:p>
      <w:pPr>
        <w:pStyle w:val="Heading3"/>
      </w:pPr>
      <w:r>
        <w:t xml:space="preserve">6.0.1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96"/>
    <w:p>
      <w:pPr>
        <w:pStyle w:val="Heading2"/>
      </w:pPr>
      <w:r>
        <w:t xml:space="preserve">Appearance</w:t>
      </w:r>
    </w:p>
    <w:p>
      <w:pPr>
        <w:pStyle w:val="CaptionedFigure"/>
      </w:pPr>
      <w:r>
        <w:drawing>
          <wp:inline>
            <wp:extent cx="2174184" cy="2857500"/>
            <wp:effectExtent b="0" l="0" r="0" t="0"/>
            <wp:docPr descr="Kiepas et al. (2024)" title="" id="97" name="Picture"/>
            <a:graphic>
              <a:graphicData uri="http://schemas.openxmlformats.org/drawingml/2006/picture">
                <pic:pic>
                  <pic:nvPicPr>
                    <pic:cNvPr descr="assets/papers/kiepas_et_al_2024.pdf" id="98" name="Picture"/>
                    <pic:cNvPicPr>
                      <a:picLocks noChangeArrowheads="1" noChangeAspect="1"/>
                    </pic:cNvPicPr>
                  </pic:nvPicPr>
                  <pic:blipFill>
                    <a:blip r:embed="rId93"/>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p>
      <w:pPr>
        <w:pStyle w:val="Heading2"/>
      </w:pP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08"/>
        </w:numPr>
      </w:pPr>
      <w:hyperlink r:id="rId99">
        <w:r>
          <w:rPr>
            <w:rStyle w:val="VerbatimChar"/>
          </w:rPr>
          <w:t xml:space="preserve">embedpdf</w:t>
        </w:r>
        <w:r>
          <w:rPr>
            <w:rStyle w:val="Hyperlink"/>
          </w:rPr>
          <w:t xml:space="preserve"> </w:t>
        </w:r>
        <w:r>
          <w:rPr>
            <w:rStyle w:val="Hyperlink"/>
          </w:rPr>
          <w:t xml:space="preserve">repository</w:t>
        </w:r>
      </w:hyperlink>
    </w:p>
    <w:p>
      <w:pPr>
        <w:pStyle w:val="Compact"/>
        <w:numPr>
          <w:ilvl w:val="0"/>
          <w:numId w:val="1008"/>
        </w:numPr>
      </w:pPr>
      <w:hyperlink r:id="rId100">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01">
        <w:r>
          <w:rPr>
            <w:rStyle w:val="Hyperlink"/>
          </w:rPr>
          <w:t xml:space="preserve">shortcodes</w:t>
        </w:r>
      </w:hyperlink>
      <w:r>
        <w:t xml:space="preserve">, e.g.:</w:t>
      </w:r>
    </w:p>
    <w:p>
      <w:pPr>
        <w:pStyle w:val="SourceCode"/>
      </w:pPr>
      <w:r>
        <w:rPr>
          <w:rStyle w:val="NormalTok"/>
        </w:rPr>
        <w:t xml:space="preserve">{{&lt; pdf example.pdf &gt;}}</w:t>
      </w:r>
    </w:p>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02" w:name="controlling-embedded-document-size-1"/>
    <w:p>
      <w:pPr>
        <w:pStyle w:val="Heading3"/>
      </w:pPr>
      <w:r>
        <w:t xml:space="preserve">6.0.2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02"/>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03" w:name="installing-embedpdf"/>
    <w:p>
      <w:pPr>
        <w:pStyle w:val="Heading3"/>
      </w:pPr>
      <w:r>
        <w:t xml:space="preserve">6.0.3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03"/>
    <w:bookmarkEnd w:id="104"/>
    <w:bookmarkStart w:id="117" w:name="readme--more-detailed-version"/>
    <w:p>
      <w:pPr>
        <w:pStyle w:val="Heading1"/>
      </w:pPr>
      <w:r>
        <w:t xml:space="preserve">7. ReadMe- more detailed version</w:t>
      </w:r>
    </w:p>
    <w:p>
      <w:pPr>
        <w:pStyle w:val="FirstParagraph"/>
      </w:pPr>
      <w:r>
        <w:t xml:space="preserve">This is a more step-by-step tutorial for how you can use the</w:t>
      </w:r>
      <w:r>
        <w:t xml:space="preserve"> </w:t>
      </w:r>
      <w:r>
        <w:rPr>
          <w:rStyle w:val="VerbatimChar"/>
        </w:rPr>
        <w:t xml:space="preserve">sipbs-compbiol-book-template</w:t>
      </w:r>
      <w:r>
        <w:t xml:space="preserve"> </w:t>
      </w:r>
      <w:r>
        <w:t xml:space="preserve">GitHub template. It follows the basic steps outlined in the README file.</w:t>
      </w:r>
    </w:p>
    <w:p>
      <w:pPr>
        <w:pStyle w:val="Heading2"/>
      </w:pPr>
      <w:r>
        <w:t xml:space="preserve">Step 1: Set up your new repository</w:t>
      </w:r>
    </w:p>
    <w:p>
      <w:pPr>
        <w:pStyle w:val="Compact"/>
        <w:numPr>
          <w:ilvl w:val="0"/>
          <w:numId w:val="1009"/>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[You will only see this button if you are signed into your GitHub account - if you need help getting started with a GitHub account, [add link]]</w:t>
      </w:r>
    </w:p>
    <w:p>
      <w:pPr>
        <w:pStyle w:val="CaptionedFigure"/>
      </w:pPr>
      <w:r>
        <w:drawing>
          <wp:inline>
            <wp:extent cx="5334000" cy="3000375"/>
            <wp:effectExtent b="0" l="0" r="0" t="0"/>
            <wp:docPr descr="Setting up your new repository - click the button indicated by the purple square" title="" id="106" name="Picture"/>
            <a:graphic>
              <a:graphicData uri="http://schemas.openxmlformats.org/drawingml/2006/picture">
                <pic:pic>
                  <pic:nvPicPr>
                    <pic:cNvPr descr="images/fig1.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Setting up your new repository - click the button indicated by the purple square</w:t>
      </w:r>
    </w:p>
    <w:p>
      <w:pPr>
        <w:pStyle w:val="Compact"/>
        <w:numPr>
          <w:ilvl w:val="0"/>
          <w:numId w:val="1010"/>
        </w:numPr>
      </w:pPr>
      <w:r>
        <w:t xml:space="preserve">On the drop-down menu that will appear, click on</w:t>
      </w:r>
      <w:r>
        <w:t xml:space="preserve"> </w:t>
      </w:r>
      <w:r>
        <w:rPr>
          <w:rStyle w:val="VerbatimChar"/>
        </w:rPr>
        <w:t xml:space="preserve">Create a new repository</w:t>
      </w:r>
    </w:p>
    <w:p>
      <w:pPr>
        <w:pStyle w:val="FirstParagraph"/>
      </w:pPr>
      <w:r>
        <w:t xml:space="preserve">This will bring you to a page where you will need to enter some details about your new repository.</w:t>
      </w:r>
    </w:p>
    <w:p>
      <w:pPr>
        <w:pStyle w:val="CaptionedFigure"/>
      </w:pPr>
      <w:r>
        <w:drawing>
          <wp:inline>
            <wp:extent cx="5334000" cy="3000375"/>
            <wp:effectExtent b="0" l="0" r="0" t="0"/>
            <wp:docPr descr="Create a new repository page" title="" id="109" name="Picture"/>
            <a:graphic>
              <a:graphicData uri="http://schemas.openxmlformats.org/drawingml/2006/picture">
                <pic:pic>
                  <pic:nvPicPr>
                    <pic:cNvPr descr="images/fig2.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Create a new repository page</w:t>
      </w:r>
    </w:p>
    <w:p>
      <w:pPr>
        <w:numPr>
          <w:ilvl w:val="0"/>
          <w:numId w:val="1011"/>
        </w:numPr>
      </w:pPr>
      <w:r>
        <w:t xml:space="preserve">You will want to give your repository a unique, descriptive name.</w:t>
      </w:r>
    </w:p>
    <w:p>
      <w:pPr>
        <w:numPr>
          <w:ilvl w:val="0"/>
          <w:numId w:val="1011"/>
        </w:numPr>
      </w:pPr>
      <w:r>
        <w:t xml:space="preserve">You may want to add a brief description, explaining the purpose of your new repository.</w:t>
      </w:r>
    </w:p>
    <w:p>
      <w:pPr>
        <w:numPr>
          <w:ilvl w:val="0"/>
          <w:numId w:val="1011"/>
        </w:numPr>
      </w:pPr>
      <w:r>
        <w:t xml:space="preserve">You can keep the other options as the defaults shown (you do not need to tick the button</w:t>
      </w:r>
      <w:r>
        <w:t xml:space="preserve"> </w:t>
      </w:r>
      <w:r>
        <w:rPr>
          <w:rStyle w:val="VerbatimChar"/>
        </w:rPr>
        <w:t xml:space="preserve">Include all branches</w:t>
      </w:r>
      <w:r>
        <w:t xml:space="preserve">; you should keep the repository status as</w:t>
      </w:r>
      <w:r>
        <w:t xml:space="preserve"> </w:t>
      </w:r>
      <w:r>
        <w:rPr>
          <w:rStyle w:val="VerbatimChar"/>
        </w:rPr>
        <w:t xml:space="preserve">Public</w:t>
      </w:r>
      <w:r>
        <w:t xml:space="preserve">).</w:t>
      </w:r>
    </w:p>
    <w:p>
      <w:pPr>
        <w:pStyle w:val="FirstParagraph"/>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w:t>
      </w:r>
    </w:p>
    <w:p>
      <w:pPr>
        <w:pStyle w:val="BodyText"/>
      </w:pPr>
      <w:r>
        <w:t xml:space="preserve">It will take a few seconds for GitHub to generate your new repository, and then it should automatically take you to its page.</w:t>
      </w:r>
    </w:p>
    <w:p>
      <w:pPr>
        <w:pStyle w:val="Compact"/>
        <w:numPr>
          <w:ilvl w:val="0"/>
          <w:numId w:val="1012"/>
        </w:numPr>
      </w:pPr>
      <w:r>
        <w:t xml:space="preserve">Set your pages site to render from the</w:t>
      </w:r>
      <w:r>
        <w:t xml:space="preserve"> </w:t>
      </w:r>
      <w:r>
        <w:rPr>
          <w:rStyle w:val="VerbatimChar"/>
        </w:rPr>
        <w:t xml:space="preserve">gh-pages</w:t>
      </w:r>
      <w:r>
        <w:t xml:space="preserve"> </w:t>
      </w:r>
      <w:r>
        <w:t xml:space="preserve">branch as follows:</w:t>
      </w:r>
    </w:p>
    <w:p>
      <w:pPr>
        <w:numPr>
          <w:ilvl w:val="0"/>
          <w:numId w:val="1013"/>
        </w:numPr>
      </w:pPr>
      <w:r>
        <w:t xml:space="preserve">On your repository page, click the</w:t>
      </w:r>
      <w:r>
        <w:t xml:space="preserve"> </w:t>
      </w:r>
      <w:r>
        <w:rPr>
          <w:rStyle w:val="VerbatimChar"/>
        </w:rPr>
        <w:t xml:space="preserve">branches</w:t>
      </w:r>
      <w:r>
        <w:t xml:space="preserve"> </w:t>
      </w:r>
      <w:r>
        <w:t xml:space="preserve">button (will normally say</w:t>
      </w:r>
      <w:r>
        <w:t xml:space="preserve"> </w:t>
      </w:r>
      <w:r>
        <w:rPr>
          <w:rStyle w:val="VerbatimChar"/>
        </w:rPr>
        <w:t xml:space="preserve">main</w:t>
      </w:r>
      <w:r>
        <w:t xml:space="preserve"> </w:t>
      </w:r>
      <w:r>
        <w:t xml:space="preserve">at the beginning.) In the search bar, where it says</w:t>
      </w:r>
      <w:r>
        <w:t xml:space="preserve"> </w:t>
      </w:r>
      <w:r>
        <w:rPr>
          <w:rStyle w:val="VerbatimChar"/>
        </w:rPr>
        <w:t xml:space="preserve">Find or create a branch...</w:t>
      </w:r>
      <w:r>
        <w:t xml:space="preserve"> </w:t>
      </w:r>
      <w:r>
        <w:t xml:space="preserve">type</w:t>
      </w:r>
      <w:r>
        <w:t xml:space="preserve"> </w:t>
      </w:r>
      <w:r>
        <w:rPr>
          <w:rStyle w:val="VerbatimChar"/>
        </w:rPr>
        <w:t xml:space="preserve">gh-pages</w:t>
      </w:r>
      <w:r>
        <w:t xml:space="preserve"> </w:t>
      </w:r>
      <w:r>
        <w:t xml:space="preserve">and then click</w:t>
      </w:r>
      <w:r>
        <w:t xml:space="preserve"> </w:t>
      </w:r>
      <w:r>
        <w:rPr>
          <w:rStyle w:val="VerbatimChar"/>
        </w:rPr>
        <w:t xml:space="preserve">Create branch **gh-pages** from **main**</w:t>
      </w:r>
    </w:p>
    <w:p>
      <w:pPr>
        <w:numPr>
          <w:ilvl w:val="0"/>
          <w:numId w:val="1013"/>
        </w:numPr>
      </w:pPr>
      <w:r>
        <w:t xml:space="preserve">Then click on the</w:t>
      </w:r>
      <w:r>
        <w:t xml:space="preserve"> </w:t>
      </w:r>
      <w:r>
        <w:rPr>
          <w:rStyle w:val="VerbatimChar"/>
        </w:rPr>
        <w:t xml:space="preserve">Settings</w:t>
      </w:r>
      <w:r>
        <w:t xml:space="preserve"> </w:t>
      </w:r>
      <w:r>
        <w:t xml:space="preserve">link at the top right of the menu on your GitHub repository.</w:t>
      </w:r>
    </w:p>
    <w:p>
      <w:pPr>
        <w:numPr>
          <w:ilvl w:val="0"/>
          <w:numId w:val="1013"/>
        </w:numPr>
      </w:pPr>
      <w:r>
        <w:t xml:space="preserve">In the</w:t>
      </w:r>
      <w:r>
        <w:t xml:space="preserve"> </w:t>
      </w:r>
      <w:r>
        <w:rPr>
          <w:rStyle w:val="VerbatimChar"/>
        </w:rPr>
        <w:t xml:space="preserve">Settings</w:t>
      </w:r>
      <w:r>
        <w:t xml:space="preserve"> </w:t>
      </w:r>
      <w:r>
        <w:t xml:space="preserve">page, click on</w:t>
      </w:r>
      <w:r>
        <w:t xml:space="preserve"> </w:t>
      </w:r>
      <w:r>
        <w:rPr>
          <w:rStyle w:val="VerbatimChar"/>
        </w:rPr>
        <w:t xml:space="preserve">Pages</w:t>
      </w:r>
      <w:r>
        <w:t xml:space="preserve"> </w:t>
      </w:r>
      <w:r>
        <w:t xml:space="preserve">in the left-hand menu.</w:t>
      </w:r>
      <w:r>
        <w:t xml:space="preserve"> </w:t>
      </w:r>
      <w:r>
        <w:drawing>
          <wp:inline>
            <wp:extent cx="5334000" cy="3000375"/>
            <wp:effectExtent b="0" l="0" r="0" t="0"/>
            <wp:docPr descr="GitHub repository settings - Pages" title="" id="112" name="Picture"/>
            <a:graphic>
              <a:graphicData uri="http://schemas.openxmlformats.org/drawingml/2006/picture">
                <pic:pic>
                  <pic:nvPicPr>
                    <pic:cNvPr descr="images/fig3.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Check that your settings are correct:</w:t>
      </w:r>
    </w:p>
    <w:p>
      <w:pPr>
        <w:pStyle w:val="BodyText"/>
      </w:pPr>
      <w:r>
        <w:t xml:space="preserve">Under</w:t>
      </w:r>
      <w:r>
        <w:t xml:space="preserve"> </w:t>
      </w:r>
      <w:r>
        <w:rPr>
          <w:rStyle w:val="VerbatimChar"/>
        </w:rPr>
        <w:t xml:space="preserve">Build and deployment</w:t>
      </w:r>
      <w:r>
        <w:t xml:space="preserve">, the Source should be</w:t>
      </w:r>
      <w:r>
        <w:t xml:space="preserve"> </w:t>
      </w:r>
      <w:r>
        <w:rPr>
          <w:rStyle w:val="VerbatimChar"/>
        </w:rPr>
        <w:t xml:space="preserve">Deploy from a branch</w:t>
      </w:r>
      <w:r>
        <w:t xml:space="preserve"> </w:t>
      </w:r>
      <w:r>
        <w:t xml:space="preserve">and the</w:t>
      </w:r>
      <w:r>
        <w:t xml:space="preserve"> </w:t>
      </w:r>
      <w:r>
        <w:rPr>
          <w:rStyle w:val="VerbatimChar"/>
        </w:rPr>
        <w:t xml:space="preserve">Branch</w:t>
      </w:r>
      <w:r>
        <w:t xml:space="preserve"> </w:t>
      </w:r>
      <w:r>
        <w:t xml:space="preserve">should be your new</w:t>
      </w:r>
      <w:r>
        <w:t xml:space="preserve"> </w:t>
      </w:r>
      <w:r>
        <w:rPr>
          <w:rStyle w:val="VerbatimChar"/>
        </w:rPr>
        <w:t xml:space="preserve">gh-pages</w:t>
      </w:r>
      <w:r>
        <w:t xml:space="preserve"> </w:t>
      </w:r>
      <w:r>
        <w:t xml:space="preserve">branch.</w:t>
      </w:r>
    </w:p>
    <w:p>
      <w:pPr>
        <w:pStyle w:val="Compact"/>
        <w:numPr>
          <w:ilvl w:val="0"/>
          <w:numId w:val="1014"/>
        </w:numPr>
      </w:pPr>
      <w:r>
        <w:t xml:space="preserve">Clone or download the project to your local development environment [Note, these particular instructions are for using RStudio; if using another development environment, you will need to proceed differently]</w:t>
      </w:r>
    </w:p>
    <w:p>
      <w:pPr>
        <w:pStyle w:val="FirstParagraph"/>
      </w:pPr>
      <w:r>
        <w:t xml:space="preserve">On your GitHub repository page, click the green button labelled</w:t>
      </w:r>
      <w:r>
        <w:t xml:space="preserve"> </w:t>
      </w:r>
      <w:r>
        <w:t xml:space="preserve">“Code”</w:t>
      </w:r>
      <w:r>
        <w:t xml:space="preserve"> </w:t>
      </w:r>
      <w:r>
        <w:t xml:space="preserve">(highlighted with a purple box in the figure below.)</w:t>
      </w:r>
    </w:p>
    <w:p>
      <w:pPr>
        <w:pStyle w:val="CaptionedFigure"/>
      </w:pPr>
      <w:r>
        <w:drawing>
          <wp:inline>
            <wp:extent cx="5334000" cy="3000375"/>
            <wp:effectExtent b="0" l="0" r="0" t="0"/>
            <wp:docPr descr="Clone your GitHub Repository - click the “Code” box highlighted iwth the purple square" title="" id="115" name="Picture"/>
            <a:graphic>
              <a:graphicData uri="http://schemas.openxmlformats.org/drawingml/2006/picture">
                <pic:pic>
                  <pic:nvPicPr>
                    <pic:cNvPr descr="images/fig4.png" id="116"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Clone your GitHub Repository - click the</w:t>
      </w:r>
      <w:r>
        <w:t xml:space="preserve"> </w:t>
      </w:r>
      <w:r>
        <w:t xml:space="preserve">“Code”</w:t>
      </w:r>
      <w:r>
        <w:t xml:space="preserve"> </w:t>
      </w:r>
      <w:r>
        <w:t xml:space="preserve">box highlighted iwth the purple square</w:t>
      </w:r>
    </w:p>
    <w:p>
      <w:pPr>
        <w:pStyle w:val="BodyText"/>
      </w:pPr>
      <w:r>
        <w:t xml:space="preserve">A URL will appear, with an option to copy the URL to your clipboard. Copy this URL.</w:t>
      </w:r>
    </w:p>
    <w:p>
      <w:pPr>
        <w:pStyle w:val="BodyText"/>
      </w:pPr>
      <w:r>
        <w:t xml:space="preserve">Working in R Studio, click on</w:t>
      </w:r>
      <w:r>
        <w:t xml:space="preserve"> </w:t>
      </w:r>
      <w:r>
        <w:t xml:space="preserve">“File”</w:t>
      </w:r>
      <w:r>
        <w:t xml:space="preserve"> </w:t>
      </w:r>
      <w:r>
        <w:t xml:space="preserve">in the menu, and then click</w:t>
      </w:r>
      <w:r>
        <w:t xml:space="preserve"> </w:t>
      </w:r>
      <w:r>
        <w:rPr>
          <w:rStyle w:val="VerbatimChar"/>
        </w:rPr>
        <w:t xml:space="preserve">New Project</w:t>
      </w:r>
      <w:r>
        <w:t xml:space="preserve">.</w:t>
      </w:r>
    </w:p>
    <w:p>
      <w:pPr>
        <w:pStyle w:val="BodyText"/>
      </w:pPr>
      <w:r>
        <w:t xml:space="preserve">A menu will appear with options for creating a project. You should select the option</w:t>
      </w:r>
      <w:r>
        <w:t xml:space="preserve"> </w:t>
      </w:r>
      <w:r>
        <w:rPr>
          <w:rStyle w:val="VerbatimChar"/>
        </w:rPr>
        <w:t xml:space="preserve">Version Control</w:t>
      </w:r>
      <w:r>
        <w:t xml:space="preserve"> </w:t>
      </w:r>
      <w:r>
        <w:t xml:space="preserve">to</w:t>
      </w:r>
      <w:r>
        <w:t xml:space="preserve"> </w:t>
      </w:r>
      <w:r>
        <w:rPr>
          <w:rStyle w:val="VerbatimChar"/>
        </w:rPr>
        <w:t xml:space="preserve">Checkout a project from a version control repository</w:t>
      </w:r>
      <w:r>
        <w:t xml:space="preserve">.</w:t>
      </w:r>
    </w:p>
    <w:p>
      <w:pPr>
        <w:pStyle w:val="BodyText"/>
      </w:pPr>
      <w:r>
        <w:t xml:space="preserve">In the next menu,</w:t>
      </w:r>
      <w:r>
        <w:t xml:space="preserve"> </w:t>
      </w:r>
      <w:r>
        <w:rPr>
          <w:rStyle w:val="VerbatimChar"/>
        </w:rPr>
        <w:t xml:space="preserve">Create Project from Version Control</w:t>
      </w:r>
      <w:r>
        <w:t xml:space="preserve">, select</w:t>
      </w:r>
      <w:r>
        <w:t xml:space="preserve"> </w:t>
      </w:r>
      <w:r>
        <w:rPr>
          <w:rStyle w:val="VerbatimChar"/>
        </w:rPr>
        <w:t xml:space="preserve">Git</w:t>
      </w:r>
      <w:r>
        <w:t xml:space="preserve">.</w:t>
      </w:r>
    </w:p>
    <w:p>
      <w:pPr>
        <w:pStyle w:val="BodyText"/>
      </w:pPr>
      <w:r>
        <w:t xml:space="preserve">Enter the URL you copied from your GitHub page, into the space provided for the</w:t>
      </w:r>
      <w:r>
        <w:t xml:space="preserve"> </w:t>
      </w:r>
      <w:r>
        <w:rPr>
          <w:rStyle w:val="VerbatimChar"/>
        </w:rPr>
        <w:t xml:space="preserve">Repository URL</w:t>
      </w:r>
      <w:r>
        <w:t xml:space="preserve">.</w:t>
      </w:r>
    </w:p>
    <w:p>
      <w:pPr>
        <w:pStyle w:val="BodyText"/>
      </w:pPr>
      <w:r>
        <w:t xml:space="preserve">Specify an appropriate</w:t>
      </w:r>
      <w:r>
        <w:t xml:space="preserve"> </w:t>
      </w:r>
      <w:r>
        <w:rPr>
          <w:rStyle w:val="VerbatimChar"/>
        </w:rPr>
        <w:t xml:space="preserve">Project directory name</w:t>
      </w:r>
      <w:r>
        <w:t xml:space="preserve"> </w:t>
      </w:r>
      <w:r>
        <w:t xml:space="preserve">and specify where this project should be saved (</w:t>
      </w:r>
      <w:r>
        <w:rPr>
          <w:rStyle w:val="VerbatimChar"/>
        </w:rPr>
        <w:t xml:space="preserve">Create project as subdirectory of</w:t>
      </w:r>
      <w:r>
        <w:t xml:space="preserve"> </w:t>
      </w:r>
      <w:r>
        <w:t xml:space="preserve">- note, make sure that you save your project somewhere you will be able to find it again).</w:t>
      </w:r>
    </w:p>
    <w:p>
      <w:pPr>
        <w:pStyle w:val="BodyText"/>
      </w:pPr>
      <w:r>
        <w:t xml:space="preserve">Click</w:t>
      </w:r>
      <w:r>
        <w:t xml:space="preserve"> </w:t>
      </w:r>
      <w:r>
        <w:rPr>
          <w:rStyle w:val="VerbatimChar"/>
        </w:rPr>
        <w:t xml:space="preserve">Create Project</w:t>
      </w:r>
      <w:r>
        <w:t xml:space="preserve">.</w:t>
      </w:r>
    </w:p>
    <w:bookmarkEnd w:id="117"/>
    <w:bookmarkStart w:id="121" w:name="references"/>
    <w:p>
      <w:pPr>
        <w:pStyle w:val="Heading1"/>
      </w:pPr>
      <w:r>
        <w:t xml:space="preserve">References</w:t>
      </w:r>
    </w:p>
    <w:bookmarkStart w:id="120" w:name="refs"/>
    <w:bookmarkStart w:id="119"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18">
        <w:r>
          <w:rPr>
            <w:rStyle w:val="Hyperlink"/>
          </w:rPr>
          <w:t xml:space="preserve">https://doi.org/10.1093/comjnl/27.2.97</w:t>
        </w:r>
      </w:hyperlink>
      <w:r>
        <w:t xml:space="preserve">.</w:t>
      </w:r>
    </w:p>
    <w:bookmarkEnd w:id="119"/>
    <w:bookmarkEnd w:id="120"/>
    <w:bookmarkEnd w:id="121"/>
    <w:bookmarkEnd w:id="12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93" Target="media/rId93.pdf"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_rels/footnotes.xml.rels><?xml version="1.0" encoding="UTF-8"?><Relationships xmlns="http://schemas.openxmlformats.org/package/2006/relationships"><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2025-07-12T15:01:24Z</dcterms:created>
  <dcterms:modified xsi:type="dcterms:W3CDTF">2025-07-12T15:01:24Z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