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2"/>
        </w:rPr>
        <w:t>SOFTWARE REQUIREMENTS SPECIFICATION</w:t>
      </w:r>
    </w:p>
    <w:p>
      <w:pPr>
        <w:jc w:val="center"/>
      </w:pPr>
      <w:r>
        <w:rPr>
          <w:b/>
          <w:sz w:val="34"/>
        </w:rPr>
        <w:t>Bob's Momo ERP &amp; CRM</w:t>
      </w:r>
    </w:p>
    <w:p>
      <w:pPr>
        <w:jc w:val="center"/>
      </w:pPr>
      <w:r>
        <w:rPr>
          <w:i/>
        </w:rPr>
        <w:t>Feature Explanations and Functional Flows</w:t>
      </w:r>
    </w:p>
    <w:p>
      <w:pPr>
        <w:jc w:val="center"/>
      </w:pPr>
      <w:r>
        <w:rPr>
          <w:sz w:val="20"/>
        </w:rPr>
        <w:t>Prepared for Bob's Momo</w:t>
      </w:r>
    </w:p>
    <w:p>
      <w:r>
        <w:t>This document describes the Bob's Momo ERP &amp; CRM through its functional features, user interactions, and business flows. It intentionally focuses on what each feature does and how users move through it. It does not specify project deadlines, delivery timelines, budgets, development charges, or finance/costing modules.</w:t>
      </w:r>
    </w:p>
    <w:p>
      <w:pPr>
        <w:pStyle w:val="Heading1"/>
        <w:keepNext/>
      </w:pPr>
      <w:r>
        <w:t>1. System Overview</w:t>
      </w:r>
    </w:p>
    <w:p>
      <w:pPr>
        <w:pStyle w:val="Heading2"/>
        <w:keepNext/>
      </w:pPr>
      <w:r>
        <w:t>1.1 Purpose and Coverage</w:t>
      </w:r>
    </w:p>
    <w:p>
      <w:r>
        <w:t>Bob's Momo ERP &amp; CRM provides a centralized web-based workspace for outlet operations, inventory, purchasing and vendors, workforce administration, attendance and leave, operational tasks, kitchen routines, customer game engagement, rewards, communication, and management reporting. Each feature should keep its records in the ERP so authorized users can review the current status and relevant history without relying on disconnected manual records.</w:t>
      </w:r>
    </w:p>
    <w:p>
      <w:pPr>
        <w:pStyle w:val="Heading2"/>
        <w:keepNext/>
      </w:pPr>
      <w:r>
        <w:t>1.2 Core Operating Flow</w:t>
      </w:r>
    </w:p>
    <w:p>
      <w:r>
        <w:t>The system follows a consistent interaction pattern: a user performs an authorized action, the system validates the request, saves the business record, applies relevant rules, updates the related view, and sends a notification when the event requires another user's attention. A user interface must not show an action as successfully completed until the server confirms that the record was saved.</w:t>
      </w:r>
    </w:p>
    <w:p>
      <w:r>
        <w:rPr>
          <w:b/>
        </w:rPr>
        <w:t xml:space="preserve">General flow: </w:t>
      </w:r>
      <w:r>
        <w:t>User action → Permission and input validation → Record saved → Business rule applied → Relevant views updated → Notification or review when required.</w:t>
      </w:r>
    </w:p>
    <w:p>
      <w:pPr>
        <w:pStyle w:val="Heading2"/>
        <w:keepNext/>
      </w:pPr>
      <w:r>
        <w:t>1.3 Outlet-Aware Records</w:t>
      </w:r>
    </w:p>
    <w:p>
      <w:r>
        <w:t>Operational records should be associated with the relevant outlet wherever the feature applies. Users should see records only for the outlets and functions permitted by their role. A user must not gain access to another outlet's information by changing a URL, filter, or request parameter.</w:t>
      </w:r>
    </w:p>
    <w:p>
      <w:pPr>
        <w:pStyle w:val="Heading1"/>
        <w:keepNext/>
      </w:pPr>
      <w:r>
        <w:t>2. User Roles and Access Control</w:t>
      </w:r>
    </w:p>
    <w:p>
      <w:pPr>
        <w:pStyle w:val="Heading2"/>
        <w:keepNext/>
      </w:pPr>
      <w:r>
        <w:t>2.1 Role-Based Access</w:t>
      </w:r>
    </w:p>
    <w:p>
      <w:r>
        <w:t>The system supports the role set defined for Bob's Momo: Owner, Operations Manager, Store Manager, Kitchen Manager, Inventory Manager, Purchase Manager, HR/Accounts, Kitchen Staff, and Counter Cashier. Each role receives access to the pages, records, and actions needed for its operational responsibilities. The final action-level permission matrix must follow the application's approved role configuration rather than relying on hidden buttons alone.</w:t>
      </w:r>
    </w:p>
    <w:p>
      <w:r>
        <w:rPr>
          <w:b/>
        </w:rPr>
        <w:t xml:space="preserve">Access flow: </w:t>
      </w:r>
      <w:r>
        <w:t>User signs in → System identifies the user and role → Requested page and action are checked against permissions → Authorized information is displayed or the request is denied.</w:t>
      </w:r>
    </w:p>
    <w:p>
      <w:pPr>
        <w:pStyle w:val="Heading2"/>
        <w:keepNext/>
      </w:pPr>
      <w:r>
        <w:t>2.2 Outlet and Record-Level Restrictions</w:t>
      </w:r>
    </w:p>
    <w:p>
      <w:r>
        <w:t>Where a role is restricted to an assigned outlet, all list, detail, update, and export operations must enforce that restriction on the server. Frontend filters improve usability but are not a substitute for authorization checks. Unauthorized access attempts should return a clear error without exposing protected record details.</w:t>
      </w:r>
    </w:p>
    <w:p>
      <w:pPr>
        <w:pStyle w:val="Heading2"/>
        <w:keepNext/>
      </w:pPr>
      <w:r>
        <w:t>2.3 User and Employee Profiles</w:t>
      </w:r>
    </w:p>
    <w:p>
      <w:r>
        <w:t>An authorized administrator can maintain employee or user details such as name, contact information, outlet, department, role, and active status, subject to the fields supported by the application. Profile changes should be reflected in the relevant workforce and task-assignment views. Deactivating a user should prevent further access without silently deleting historical operational records.</w:t>
      </w:r>
    </w:p>
    <w:p>
      <w:pPr>
        <w:pStyle w:val="Heading1"/>
        <w:keepNext/>
      </w:pPr>
      <w:r>
        <w:t>3. Inventory Management</w:t>
      </w:r>
    </w:p>
    <w:p>
      <w:pPr>
        <w:pStyle w:val="Heading2"/>
        <w:keepNext/>
      </w:pPr>
      <w:r>
        <w:t>3.1 Item and Category Setup</w:t>
      </w:r>
    </w:p>
    <w:p>
      <w:r>
        <w:t>Inventory users maintain the item catalogue, categories, measurement units, and any item-level settings needed to record stock consistently. The catalogue should avoid duplicate or ambiguous item records and should make it clear which unit is used when quantities are received, issued, counted, or wasted.</w:t>
      </w:r>
    </w:p>
    <w:p>
      <w:r>
        <w:rPr>
          <w:b/>
        </w:rPr>
        <w:t xml:space="preserve">Setup flow: </w:t>
      </w:r>
      <w:r>
        <w:t>Authorized user opens item management → Creates or edits an item and its category/unit → System validates required fields → Item becomes available in permitted stock workflows.</w:t>
      </w:r>
    </w:p>
    <w:p>
      <w:pPr>
        <w:pStyle w:val="Heading2"/>
        <w:keepNext/>
      </w:pPr>
      <w:r>
        <w:t>3.2 Outlet-Wise Stock Tracking</w:t>
      </w:r>
    </w:p>
    <w:p>
      <w:r>
        <w:t>The inventory view shows stock quantities separately for each applicable outlet. Users should be able to identify an item's available quantity and review the transactions that explain how the balance changed. A stock balance should be derived from saved stock transactions or reconciled using the application's established stock model.</w:t>
      </w:r>
    </w:p>
    <w:p>
      <w:pPr>
        <w:pStyle w:val="Heading2"/>
        <w:keepNext/>
      </w:pPr>
      <w:r>
        <w:t>3.3 Stock Receipt and Restocking</w:t>
      </w:r>
    </w:p>
    <w:p>
      <w:r>
        <w:t>When stock is received, an authorized user records the items, quantities, receiving outlet, date, and other fields required by the current data model. The system validates the entry and updates the outlet's stock record only after the transaction is saved. The saved receipt remains available in the transaction history.</w:t>
      </w:r>
    </w:p>
    <w:p>
      <w:r>
        <w:rPr>
          <w:b/>
        </w:rPr>
        <w:t xml:space="preserve">Receipt flow: </w:t>
      </w:r>
      <w:r>
        <w:t>Select outlet → Select items → Enter received quantities → Validate → Save receipt → Update stock balance → Show transaction history.</w:t>
      </w:r>
    </w:p>
    <w:p>
      <w:pPr>
        <w:pStyle w:val="Heading2"/>
        <w:keepNext/>
      </w:pPr>
      <w:r>
        <w:t>3.4 Stock Issue and Consumption</w:t>
      </w:r>
    </w:p>
    <w:p>
      <w:r>
        <w:t>Stock issued to a kitchen, department, or operational use is recorded against the relevant item and outlet. The system should validate the quantity against the applicable stock rules and retain the reason or destination where supported. Consumption records help managers understand stock movement without requiring them to reconstruct it from separate notes.</w:t>
      </w:r>
    </w:p>
    <w:p>
      <w:pPr>
        <w:pStyle w:val="Heading2"/>
        <w:keepNext/>
      </w:pPr>
      <w:r>
        <w:t>3.5 Stock Adjustment and Wastage</w:t>
      </w:r>
    </w:p>
    <w:p>
      <w:r>
        <w:t>Authorized users can record adjustments when a physical count differs from the system balance and can record wastage when ingredients or other stock are unusable. Each transaction should identify the item, quantity, outlet, transaction type, and reason where required. Adjustments and wastage must remain visible in history rather than silently overwriting the previous balance.</w:t>
      </w:r>
    </w:p>
    <w:p>
      <w:r>
        <w:rPr>
          <w:b/>
        </w:rPr>
        <w:t xml:space="preserve">Adjustment flow: </w:t>
      </w:r>
      <w:r>
        <w:t>Select item and outlet → Enter adjustment or wastage quantity → Provide reason where required → Validate and save → Update balance → Retain the transaction for review.</w:t>
      </w:r>
    </w:p>
    <w:p>
      <w:pPr>
        <w:pStyle w:val="Heading2"/>
        <w:keepNext/>
      </w:pPr>
      <w:r>
        <w:t>3.6 Low-Stock Alerts</w:t>
      </w:r>
    </w:p>
    <w:p>
      <w:r>
        <w:t>Items may have configurable low-stock thresholds. When a saved transaction causes the available quantity to reach or fall below its configured threshold, the system can raise an alert for the authorized inventory or operations users. Alerts should identify the item and outlet and should not create repeated duplicate alerts for every page refresh.</w:t>
      </w:r>
    </w:p>
    <w:p>
      <w:pPr>
        <w:pStyle w:val="Heading2"/>
        <w:keepNext/>
      </w:pPr>
      <w:r>
        <w:t>3.7 Stock Transfer Between Outlets</w:t>
      </w:r>
    </w:p>
    <w:p>
      <w:r>
        <w:t>If outlet-to-outlet transfers are enabled, an authorized user records the source outlet, destination outlet, items, and quantities. The transfer must preserve a traceable relationship between the stock leaving the source and the stock received at the destination. The feature should not be presented as available until its workflow and permissions are confirmed in the application.</w:t>
      </w:r>
    </w:p>
    <w:p>
      <w:pPr>
        <w:pStyle w:val="Heading2"/>
        <w:keepNext/>
      </w:pPr>
      <w:r>
        <w:t>3.8 Stock Transaction History</w:t>
      </w:r>
    </w:p>
    <w:p>
      <w:r>
        <w:t>Users with permission can review stock receipts, issues, consumption, adjustments, wastage, and transfers using appropriate item, outlet, date, and transaction filters. History entries should display saved server values and provide enough context to explain a stock change. Empty, loading, and error states should be clearly differentiated.</w:t>
      </w:r>
    </w:p>
    <w:p>
      <w:pPr>
        <w:pStyle w:val="Heading1"/>
        <w:keepNext/>
      </w:pPr>
      <w:r>
        <w:t>4. Purchase Requests and Vendor Management</w:t>
      </w:r>
    </w:p>
    <w:p>
      <w:pPr>
        <w:pStyle w:val="Heading2"/>
        <w:keepNext/>
      </w:pPr>
      <w:r>
        <w:t>4.1 Vendor Records</w:t>
      </w:r>
    </w:p>
    <w:p>
      <w:r>
        <w:t>Authorized users maintain vendor records, including the vendor's name, contact details, and the categories or items supplied where those relationships are supported. Vendor records provide a consistent reference when users create purchase requests or review purchasing activity.</w:t>
      </w:r>
    </w:p>
    <w:p>
      <w:pPr>
        <w:pStyle w:val="Heading2"/>
        <w:keepNext/>
      </w:pPr>
      <w:r>
        <w:t>4.2 Purchase Request Creation</w:t>
      </w:r>
    </w:p>
    <w:p>
      <w:r>
        <w:t>A permitted user creates a purchase request by selecting the required items, quantities, and other information required by the current workflow. The system validates the request and records its creator and status. A request should remain distinguishable from a completed purchase so that an intention to purchase is not mistaken for stock already received.</w:t>
      </w:r>
    </w:p>
    <w:p>
      <w:r>
        <w:rPr>
          <w:b/>
        </w:rPr>
        <w:t xml:space="preserve">Request flow: </w:t>
      </w:r>
      <w:r>
        <w:t>User creates request → System validates and saves it → Authorized manager is notified → Manager reviews → Manager approves or rejects → Requester can see the saved decision.</w:t>
      </w:r>
    </w:p>
    <w:p>
      <w:pPr>
        <w:pStyle w:val="Heading2"/>
        <w:keepNext/>
      </w:pPr>
      <w:r>
        <w:t>4.3 Manager Review</w:t>
      </w:r>
    </w:p>
    <w:p>
      <w:r>
        <w:t>The authorized manager reviews the request details and makes the permitted decision. A rejection should include a reason when required by the configured policy. The system records the decision and makes the updated status visible to the requester and other authorized users. A decision must not be displayed as final unless the server confirms it.</w:t>
      </w:r>
    </w:p>
    <w:p>
      <w:pPr>
        <w:pStyle w:val="Heading2"/>
        <w:keepNext/>
      </w:pPr>
      <w:r>
        <w:t>4.4 Purchase Record and Stock Receipt Relationship</w:t>
      </w:r>
    </w:p>
    <w:p>
      <w:r>
        <w:t>A purchase record captures the purchasing event and its relevant item and quantity details. Recording a purchase must not automatically imply that stock has been physically received unless the existing workflow explicitly connects these actions. The system should preserve a clear distinction between request, purchase record, and inventory receipt.</w:t>
      </w:r>
    </w:p>
    <w:p>
      <w:pPr>
        <w:pStyle w:val="Heading2"/>
        <w:keepNext/>
      </w:pPr>
      <w:r>
        <w:t>4.5 Vendor and Purchase History</w:t>
      </w:r>
    </w:p>
    <w:p>
      <w:r>
        <w:t>Authorized users can review previous requests and purchasing records by vendor, item, outlet, date, and status where supported. The history should help users trace the sequence from request through decision and subsequent stock receipt without duplicating or silently replacing historical records.</w:t>
      </w:r>
    </w:p>
    <w:p>
      <w:pPr>
        <w:pStyle w:val="Heading1"/>
        <w:keepNext/>
      </w:pPr>
      <w:r>
        <w:t>5. Employee and Workforce Management</w:t>
      </w:r>
    </w:p>
    <w:p>
      <w:pPr>
        <w:pStyle w:val="Heading2"/>
        <w:keepNext/>
      </w:pPr>
      <w:r>
        <w:t>5.1 Employee Directory</w:t>
      </w:r>
    </w:p>
    <w:p>
      <w:r>
        <w:t>The employee directory provides a searchable list of staff and their relevant profile information, outlet, department, role, and active status. Access to personal details must be restricted to authorized roles. Selecting an employee should open a detail view with the workforce records that the current user is permitted to see.</w:t>
      </w:r>
    </w:p>
    <w:p>
      <w:pPr>
        <w:pStyle w:val="Heading2"/>
        <w:keepNext/>
      </w:pPr>
      <w:r>
        <w:t>5.2 Shift Assignment and Roster</w:t>
      </w:r>
    </w:p>
    <w:p>
      <w:r>
        <w:t>Authorized managers assign shifts to employees and maintain the outlet roster. Employees should be able to view their own assigned shifts, while managers can view the roster within their authorized scope. The roster should clearly show the employee, shift date, and shift details stored by the system. Changes should be saved before the updated roster is shown as confirmed.</w:t>
      </w:r>
    </w:p>
    <w:p>
      <w:r>
        <w:rPr>
          <w:b/>
        </w:rPr>
        <w:t xml:space="preserve">Roster flow: </w:t>
      </w:r>
      <w:r>
        <w:t>Manager opens roster → Selects outlet and date → Assigns or updates shifts → System validates conflicts and required fields where supported → Saves roster → Relevant employees can view the updated assignment.</w:t>
      </w:r>
    </w:p>
    <w:p>
      <w:pPr>
        <w:pStyle w:val="Heading2"/>
        <w:keepNext/>
      </w:pPr>
      <w:r>
        <w:t>5.3 Attendance Check-In and Check-Out</w:t>
      </w:r>
    </w:p>
    <w:p>
      <w:r>
        <w:t>Attendance records capture an employee's workday events, including check-in and check-out. The available action should reflect the employee's current saved attendance state so that users are not encouraged to submit an invalid sequence. Repeated clicks or network retries must not create duplicate attendance days. The system should use server-recorded timestamps and the applicable outlet timezone.</w:t>
      </w:r>
    </w:p>
    <w:p>
      <w:r>
        <w:rPr>
          <w:b/>
        </w:rPr>
        <w:t xml:space="preserve">Attendance flow: </w:t>
      </w:r>
      <w:r>
        <w:t>Employee opens attendance → System loads current state → Employee performs the next permitted action → System validates and saves the event → Updated status and history are displayed.</w:t>
      </w:r>
    </w:p>
    <w:p>
      <w:pPr>
        <w:pStyle w:val="Heading2"/>
        <w:keepNext/>
      </w:pPr>
      <w:r>
        <w:t>5.4 Location-Based Attendance</w:t>
      </w:r>
    </w:p>
    <w:p>
      <w:r>
        <w:t>Where location validation is enabled, the attendance flow checks the employee's captured location against the assigned outlet's configured location and permitted radius. The current attendance requirement specifies a 150-metre radius. The user should receive a clear, recoverable message if location permission is denied, location cannot be obtained, or the captured location falls outside the permitted area. A client-side location result must not replace server-side validation.</w:t>
      </w:r>
    </w:p>
    <w:p>
      <w:pPr>
        <w:pStyle w:val="Heading2"/>
        <w:keepNext/>
      </w:pPr>
      <w:r>
        <w:t>5.5 Selfie Evidence and Attendance Review</w:t>
      </w:r>
    </w:p>
    <w:p>
      <w:r>
        <w:t>Where selfie evidence is required, the employee captures and submits a photo as supporting evidence for the attendance event. The interface should explain the capture requirement, handle camera permission and upload failures, and show success only after the server confirms the submission. The selfie is evidence for review; this requirement does not itself mean that facial recognition or biometric identity verification is performed.</w:t>
      </w:r>
    </w:p>
    <w:p>
      <w:pPr>
        <w:pStyle w:val="Heading2"/>
        <w:keepNext/>
      </w:pPr>
      <w:r>
        <w:t>5.6 Manager Attendance Verification</w:t>
      </w:r>
    </w:p>
    <w:p>
      <w:r>
        <w:t>If attendance submissions require manager review, the Store Manager sees a queue of pending submissions within the manager's authorized outlet scope. The manager reviews the employee, timestamp, location information, selfie evidence, and other available details before verifying or rejecting the submission. Rejection reasons should be recorded where required. Employees cannot verify their own submissions or independently change a rejected record to verified.</w:t>
      </w:r>
    </w:p>
    <w:p>
      <w:r>
        <w:rPr>
          <w:b/>
        </w:rPr>
        <w:t xml:space="preserve">Verification flow: </w:t>
      </w:r>
      <w:r>
        <w:t>Employee submits attendance → Submission appears as pending → Authorized manager reviews evidence → Manager verifies or rejects → Server saves decision → Employee history and manager queue reflect the saved result.</w:t>
      </w:r>
    </w:p>
    <w:p>
      <w:pPr>
        <w:pStyle w:val="Heading2"/>
        <w:keepNext/>
      </w:pPr>
      <w:r>
        <w:t>5.7 Break Logging</w:t>
      </w:r>
    </w:p>
    <w:p>
      <w:r>
        <w:t>Employees or authorized supervisors record break start and end events using the permitted workflow. The system calculates or displays break duration from saved timestamps where supported and flags incomplete or overlapping entries according to the existing attendance rules. A break record should remain associated with the relevant employee and workday.</w:t>
      </w:r>
    </w:p>
    <w:p>
      <w:pPr>
        <w:pStyle w:val="Heading2"/>
        <w:keepNext/>
      </w:pPr>
      <w:r>
        <w:t>5.8 Attendance History</w:t>
      </w:r>
    </w:p>
    <w:p>
      <w:r>
        <w:t>Employees can view their own attendance history, including dates and statuses, while authorized managers and HR users can review records within their permissions. The specified employee history window is a rolling 365 calendar days, using the outlet's business timezone. Pending, rejected, and verified records must be visually distinguishable so that a pending review is not incorrectly presented as a verified present day.</w:t>
      </w:r>
    </w:p>
    <w:p>
      <w:pPr>
        <w:pStyle w:val="Heading2"/>
        <w:keepNext/>
      </w:pPr>
      <w:r>
        <w:t>5.9 Attendance Percentage</w:t>
      </w:r>
    </w:p>
    <w:p>
      <w:r>
        <w:t>Where attendance percentage is displayed, it is calculated as verified present days divided by eligible scheduled working days, multiplied by 100. Approved leave is excluded from the eligible-day denominator only when it overlaps a scheduled working day. Pending or rejected leave does not reduce the denominator, pending attendance is not counted as present, and future working days are not counted as absences. If there are no eligible working days, the interface should show “N/A” rather than divide by zero. Schedule, holiday, partial-day, and multiple-shift rules must follow the configured business rules.</w:t>
      </w:r>
    </w:p>
    <w:p>
      <w:r>
        <w:rPr>
          <w:b/>
        </w:rPr>
        <w:t xml:space="preserve">Calculation flow: </w:t>
      </w:r>
      <w:r>
        <w:t>Load scheduled days for the selected period → Identify approved leave overlapping eligible workdays → Determine verified present days → Calculate the percentage using eligible days → Display the result and its applicable period.</w:t>
      </w:r>
    </w:p>
    <w:p>
      <w:pPr>
        <w:pStyle w:val="Heading2"/>
        <w:keepNext/>
      </w:pPr>
      <w:r>
        <w:t>5.10 Salary Information Visibility</w:t>
      </w:r>
    </w:p>
    <w:p>
      <w:r>
        <w:t>If salary information is retained in the workforce module, access must be restricted to specifically authorized roles and should follow the existing data model. This document does not define payroll calculations, deductions, payslips, salary costing, or finance workflows.</w:t>
      </w:r>
    </w:p>
    <w:p>
      <w:pPr>
        <w:pStyle w:val="Heading1"/>
        <w:keepNext/>
      </w:pPr>
      <w:r>
        <w:t>6. Leave Management</w:t>
      </w:r>
    </w:p>
    <w:p>
      <w:pPr>
        <w:pStyle w:val="Heading2"/>
        <w:keepNext/>
      </w:pPr>
      <w:r>
        <w:t>6.1 Employee Leave Request</w:t>
      </w:r>
    </w:p>
    <w:p>
      <w:r>
        <w:t>An employee submits a leave request by selecting the required dates, leave type, and reason where required by the existing form. The interface validates mandatory fields and date ordering before sending the request. The request appears as pending only after the server confirms that it has been saved.</w:t>
      </w:r>
    </w:p>
    <w:p>
      <w:r>
        <w:rPr>
          <w:b/>
        </w:rPr>
        <w:t xml:space="preserve">Leave request flow: </w:t>
      </w:r>
      <w:r>
        <w:t>Employee opens leave page → Enters dates and required details → System validates → Request is saved as pending → Authorized manager is notified → Employee can track the request.</w:t>
      </w:r>
    </w:p>
    <w:p>
      <w:pPr>
        <w:pStyle w:val="Heading2"/>
        <w:keepNext/>
      </w:pPr>
      <w:r>
        <w:t>6.2 Manager Leave Review</w:t>
      </w:r>
    </w:p>
    <w:p>
      <w:r>
        <w:t>The manager reviews pending requests for employees within the manager's authorized scope. The manager approves or rejects the request in a single decision step unless an approved business rule specifies otherwise. A rejection reason is captured where required, and the saved decision is visible to the employee.</w:t>
      </w:r>
    </w:p>
    <w:p>
      <w:r>
        <w:rPr>
          <w:b/>
        </w:rPr>
        <w:t xml:space="preserve">Review flow: </w:t>
      </w:r>
      <w:r>
        <w:t>Manager opens pending requests → Reviews employee and leave details → Approves or rejects → Server records decision → Employee is notified through the configured mechanism → Relevant attendance summaries use the saved decision.</w:t>
      </w:r>
    </w:p>
    <w:p>
      <w:pPr>
        <w:pStyle w:val="Heading2"/>
        <w:keepNext/>
      </w:pPr>
      <w:r>
        <w:t>6.3 Leave History and Status</w:t>
      </w:r>
    </w:p>
    <w:p>
      <w:r>
        <w:t>Employees can review their submitted requests and their current status, including the decision and reason where available. Managers can review requests within their authorized scope. Historical decisions should not be silently overwritten; corrections or cancellations must follow the existing permissions and preserve an audit trail where supported.</w:t>
      </w:r>
    </w:p>
    <w:p>
      <w:pPr>
        <w:pStyle w:val="Heading2"/>
        <w:keepNext/>
      </w:pPr>
      <w:r>
        <w:t>6.4 Leave and Attendance Relationship</w:t>
      </w:r>
    </w:p>
    <w:p>
      <w:r>
        <w:t>Only approved leave that overlaps an otherwise eligible scheduled working day is excluded from the attendance-percentage denominator. Pending and rejected leave remains in the request history but does not change eligible attendance days. The system should use the saved leave decision and configured schedule rather than infer leave from an employee's absence.</w:t>
      </w:r>
    </w:p>
    <w:p>
      <w:pPr>
        <w:pStyle w:val="Heading1"/>
        <w:keepNext/>
      </w:pPr>
      <w:r>
        <w:t>7. Tasks, Checklists, and Operational Audits</w:t>
      </w:r>
    </w:p>
    <w:p>
      <w:pPr>
        <w:pStyle w:val="Heading2"/>
        <w:keepNext/>
      </w:pPr>
      <w:r>
        <w:t>7.1 Task Creation and Assignment</w:t>
      </w:r>
    </w:p>
    <w:p>
      <w:r>
        <w:t>Authorized users create one-time or recurring tasks and assign them to an employee, department, or outlet as appropriate. A task may include a title, instructions, priority, due date, comments, and optional completion evidence where supported. The assignee should be able to identify what needs to be done, where it applies, and its current status.</w:t>
      </w:r>
    </w:p>
    <w:p>
      <w:r>
        <w:rPr>
          <w:b/>
        </w:rPr>
        <w:t xml:space="preserve">Task flow: </w:t>
      </w:r>
      <w:r>
        <w:t>Task created → Assignee and scope selected → Task saved → Assignee notified → Task moves through its supported statuses → Completion and evidence are recorded.</w:t>
      </w:r>
    </w:p>
    <w:p>
      <w:pPr>
        <w:pStyle w:val="Heading2"/>
        <w:keepNext/>
      </w:pPr>
      <w:r>
        <w:t>7.2 Task Status and Completion</w:t>
      </w:r>
    </w:p>
    <w:p>
      <w:r>
        <w:t>The task interface displays the saved status and allows only valid status transitions for the current user. Routine task completion does not require an additional manager approval unless the specific task or business rule requires verification. The system should prevent duplicate submissions and retain comments or evidence associated with the task.</w:t>
      </w:r>
    </w:p>
    <w:p>
      <w:pPr>
        <w:pStyle w:val="Heading2"/>
        <w:keepNext/>
      </w:pPr>
      <w:r>
        <w:t>7.3 Recurring Tasks</w:t>
      </w:r>
    </w:p>
    <w:p>
      <w:r>
        <w:t>Recurring tasks allow operational work to be generated according to the configured recurrence rule. Each occurrence should be distinguishable so that completion of one day's task does not incorrectly mark future occurrences complete. If recurring-task scheduling is not supported by the current application, the interface must not imply that recurrence has been activated.</w:t>
      </w:r>
    </w:p>
    <w:p>
      <w:pPr>
        <w:pStyle w:val="Heading2"/>
        <w:keepNext/>
      </w:pPr>
      <w:r>
        <w:t>7.4 Checklists</w:t>
      </w:r>
    </w:p>
    <w:p>
      <w:r>
        <w:t>The shared task engine supports checklists such as opening, closing, cleaning, kitchen, and equipment or SOP checks. A checklist presents the required items in a clear sequence and records the completion state of each item as supported. This shared approach keeps similar operational routines consistent while allowing each checklist to have its own content.</w:t>
      </w:r>
    </w:p>
    <w:p>
      <w:pPr>
        <w:pStyle w:val="Heading2"/>
        <w:keepNext/>
      </w:pPr>
      <w:r>
        <w:t>7.5 Operational Audits</w:t>
      </w:r>
    </w:p>
    <w:p>
      <w:r>
        <w:t>An audit allows an authorized user to record the outcome of a structured operational review. Failed or flagged items should be identifiable and may require a follow-up task or review according to the configured rule. Audit history should retain the recorded outcome and any associated notes or evidence.</w:t>
      </w:r>
    </w:p>
    <w:p>
      <w:pPr>
        <w:pStyle w:val="Heading2"/>
        <w:keepNext/>
      </w:pPr>
      <w:r>
        <w:t>7.6 Overdue Tasks and Notifications</w:t>
      </w:r>
    </w:p>
    <w:p>
      <w:r>
        <w:t>Where due dates are configured, the system identifies tasks that have passed their due date and remain incomplete. Authorized managers can see overdue work, and notifications are sent through configured channels where supported. Repeated refreshes should not create duplicate task records or duplicate notifications for the same event.</w:t>
      </w:r>
    </w:p>
    <w:p>
      <w:pPr>
        <w:pStyle w:val="Heading1"/>
        <w:keepNext/>
      </w:pPr>
      <w:r>
        <w:t>8. Kitchen Operations and SOPs</w:t>
      </w:r>
    </w:p>
    <w:p>
      <w:pPr>
        <w:pStyle w:val="Heading2"/>
        <w:keepNext/>
      </w:pPr>
      <w:r>
        <w:t>8.1 Kitchen Routine Visibility</w:t>
      </w:r>
    </w:p>
    <w:p>
      <w:r>
        <w:t>Kitchen-focused views organize the tasks, checklists, and operational instructions relevant to kitchen staff and managers. Users should see the items applicable to their outlet and role, with completion status and required actions easy to identify.</w:t>
      </w:r>
    </w:p>
    <w:p>
      <w:pPr>
        <w:pStyle w:val="Heading2"/>
        <w:keepNext/>
      </w:pPr>
      <w:r>
        <w:t>8.2 Standard Operating Procedures</w:t>
      </w:r>
    </w:p>
    <w:p>
      <w:r>
        <w:t>SOP-related records provide staff with the approved steps or checklist items required for a routine. When an SOP is linked to a checklist or task, the user follows the documented steps and records completion through the associated workflow. Updates to SOP content should be made only by authorized users.</w:t>
      </w:r>
    </w:p>
    <w:p>
      <w:pPr>
        <w:pStyle w:val="Heading2"/>
        <w:keepNext/>
      </w:pPr>
      <w:r>
        <w:t>8.3 Opening and Closing Routines</w:t>
      </w:r>
    </w:p>
    <w:p>
      <w:r>
        <w:t>Opening and closing routines use checklist-based tasks to record whether required activities have been completed. The responsible staff member marks each supported item and submits the checklist. Missing or failed items remain visible for follow-up rather than being silently treated as complete.</w:t>
      </w:r>
    </w:p>
    <w:p>
      <w:pPr>
        <w:pStyle w:val="Heading1"/>
        <w:keepNext/>
      </w:pPr>
      <w:r>
        <w:t>9. Customer Game CRM</w:t>
      </w:r>
    </w:p>
    <w:p>
      <w:pPr>
        <w:pStyle w:val="Heading2"/>
        <w:keepNext/>
      </w:pPr>
      <w:r>
        <w:t>9.1 Customer Profile and Activity</w:t>
      </w:r>
    </w:p>
    <w:p>
      <w:r>
        <w:t>The customer CRM stores customer identity or contact details where those details are collected and available, together with the customer's game and reward activity. Access to customer data must follow the system's permissions and applicable privacy practices. The customer activity view should bring together relevant scores, coins, rewards, offers, and redemption history supported by the application.</w:t>
      </w:r>
    </w:p>
    <w:p>
      <w:pPr>
        <w:pStyle w:val="Heading2"/>
        <w:keepNext/>
      </w:pPr>
      <w:r>
        <w:t>9.2 Game Activity and Score Records</w:t>
      </w:r>
    </w:p>
    <w:p>
      <w:r>
        <w:t>When a customer plays a supported website game, the game layer submits the relevant result through the approved integration. The system validates the submission according to configured rules and stores the resulting score or activity. Duplicate or suspicious submissions should be handled using the protections implemented by the application; the interface must not claim advanced fraud detection unless it exists.</w:t>
      </w:r>
    </w:p>
    <w:p>
      <w:r>
        <w:rPr>
          <w:b/>
        </w:rPr>
        <w:t xml:space="preserve">Game flow: </w:t>
      </w:r>
      <w:r>
        <w:t>Customer plays a published game → Game layer submits result → System validates the submission → Score and eligible activity are saved → Reward eligibility is evaluated.</w:t>
      </w:r>
    </w:p>
    <w:p>
      <w:pPr>
        <w:pStyle w:val="Heading2"/>
        <w:keepNext/>
      </w:pPr>
      <w:r>
        <w:t>9.3 Coins and Rewards</w:t>
      </w:r>
    </w:p>
    <w:p>
      <w:r>
        <w:t>The system records coins or rewards earned by a customer according to the active game and reward configuration. Each reward should have the type, quantity or limit, eligibility, validity, and status fields supported by the configuration. A customer should see a reward as earned only after the system confirms that the qualifying activity and reward record have been saved.</w:t>
      </w:r>
    </w:p>
    <w:p>
      <w:pPr>
        <w:pStyle w:val="Heading2"/>
        <w:keepNext/>
      </w:pPr>
      <w:r>
        <w:t>9.4 Offers and Coupons</w:t>
      </w:r>
    </w:p>
    <w:p>
      <w:r>
        <w:t>Authorized users configure offers or coupons with the supported value, eligibility, validity, quantity limits, and active status. The system evaluates customer eligibility against the published configuration and records the outcome. Expired, inactive, or ineligible offers should not be represented as redeemable.</w:t>
      </w:r>
    </w:p>
    <w:p>
      <w:pPr>
        <w:pStyle w:val="Heading2"/>
        <w:keepNext/>
      </w:pPr>
      <w:r>
        <w:t>9.5 QR-Based Redemption</w:t>
      </w:r>
    </w:p>
    <w:p>
      <w:r>
        <w:t>Where QR redemption is enabled, a customer presents the QR code associated with an eligible reward or coupon and an authorized staff member scans or validates it using the supported interface. The system checks the code's validity and redemption state before recording redemption. Repeated scans must not redeem the same single-use reward more than once.</w:t>
      </w:r>
    </w:p>
    <w:p>
      <w:r>
        <w:rPr>
          <w:b/>
        </w:rPr>
        <w:t xml:space="preserve">Redemption flow: </w:t>
      </w:r>
      <w:r>
        <w:t>Customer presents QR code → Staff opens redemption interface → System validates code, eligibility, and prior use → Authorized redemption is recorded or a clear failure reason is shown.</w:t>
      </w:r>
    </w:p>
    <w:p>
      <w:pPr>
        <w:pStyle w:val="Heading2"/>
        <w:keepNext/>
      </w:pPr>
      <w:r>
        <w:t>9.6 Leaderboards and Activity History</w:t>
      </w:r>
    </w:p>
    <w:p>
      <w:r>
        <w:t>Leaderboard views display game results according to the configured ranking and visibility rules. Customer activity history provides a trace of games played, scores, coins, rewards, and redemptions where available. The displayed information should be based on saved records and should respect any privacy settings or access restrictions.</w:t>
      </w:r>
    </w:p>
    <w:p>
      <w:pPr>
        <w:pStyle w:val="Heading2"/>
        <w:keepNext/>
      </w:pPr>
      <w:r>
        <w:t>9.7 Reward Configuration and Publishing</w:t>
      </w:r>
    </w:p>
    <w:p>
      <w:r>
        <w:t>Authorized administrators manage game settings and reward-related configuration, including supported coin values, reward types, quantities, validity, eligibility, and active status. Configuration may be saved as a draft and published when ready. The website or game layer should consume the published configuration through the approved integration, not from unpublished draft values.</w:t>
      </w:r>
    </w:p>
    <w:p>
      <w:r>
        <w:rPr>
          <w:b/>
        </w:rPr>
        <w:t xml:space="preserve">Publishing flow: </w:t>
      </w:r>
      <w:r>
        <w:t>Administrator edits configuration → Saves draft → Reviews settings → Publishes → Website/game layer receives published configuration → Customer activity is processed against that configuration.</w:t>
      </w:r>
    </w:p>
    <w:p>
      <w:pPr>
        <w:pStyle w:val="Heading1"/>
        <w:keepNext/>
      </w:pPr>
      <w:r>
        <w:t>10. Management Dashboards and Operational Reports</w:t>
      </w:r>
    </w:p>
    <w:p>
      <w:pPr>
        <w:pStyle w:val="Heading2"/>
        <w:keepNext/>
      </w:pPr>
      <w:r>
        <w:t>10.1 Management Dashboard</w:t>
      </w:r>
    </w:p>
    <w:p>
      <w:r>
        <w:t>The dashboard presents a role-appropriate overview of operational activity, such as stock status, outstanding purchase requests, attendance, leave requests, task completion, and customer game or reward activity. Each metric should be based on saved records and clearly indicate the relevant outlet and reporting period where applicable.</w:t>
      </w:r>
    </w:p>
    <w:p>
      <w:pPr>
        <w:pStyle w:val="Heading2"/>
        <w:keepNext/>
      </w:pPr>
      <w:r>
        <w:t>10.2 Daily Sales Information</w:t>
      </w:r>
    </w:p>
    <w:p>
      <w:r>
        <w:t>Where sales data is available to the ERP, the system may display a daily sales summary using the configured data source or authorized manual-entry workflow. The source and completeness of sales data must be made clear; the interface must not imply automatic POS integration if no such integration is configured.</w:t>
      </w:r>
    </w:p>
    <w:p>
      <w:pPr>
        <w:pStyle w:val="Heading2"/>
        <w:keepNext/>
      </w:pPr>
      <w:r>
        <w:t>10.3 Inventory and Wastage Reports</w:t>
      </w:r>
    </w:p>
    <w:p>
      <w:r>
        <w:t>Authorized users can review stock movement, consumption, wastage, and low-stock items using the filters supported by the application. The report should make the selected period and outlet clear and should link or drill down to the underlying saved transactions when available.</w:t>
      </w:r>
    </w:p>
    <w:p>
      <w:pPr>
        <w:pStyle w:val="Heading2"/>
        <w:keepNext/>
      </w:pPr>
      <w:r>
        <w:t>10.4 Workforce and Task Reports</w:t>
      </w:r>
    </w:p>
    <w:p>
      <w:r>
        <w:t>Workforce views summarize attendance, leave, roster coverage, and task completion within the user's permissions. Attendance metrics must use the attendance rules defined in this document, and task metrics must distinguish incomplete, completed, overdue, and other supported statuses.</w:t>
      </w:r>
    </w:p>
    <w:p>
      <w:pPr>
        <w:pStyle w:val="Heading2"/>
        <w:keepNext/>
      </w:pPr>
      <w:r>
        <w:t>10.5 Customer Engagement Reports</w:t>
      </w:r>
    </w:p>
    <w:p>
      <w:r>
        <w:t>Customer engagement reporting summarizes game participation, scores, coins, rewards issued, offer activity, and redemption history where those records exist. Totals should be calculated from saved activity and should avoid counting duplicate submissions or repeated page views as new customer events.</w:t>
      </w:r>
    </w:p>
    <w:p>
      <w:pPr>
        <w:pStyle w:val="Heading2"/>
        <w:keepNext/>
      </w:pPr>
      <w:r>
        <w:t>10.6 Filtering and Data Consistency</w:t>
      </w:r>
    </w:p>
    <w:p>
      <w:r>
        <w:t>Reports should provide filters appropriate to the data, such as outlet, date range, employee, item, status, or activity type. Changing a filter should refresh the displayed results from the authorized data source. Loading, empty, and error states must be clear, and exports must apply the same authorization and filters as the visible report.</w:t>
      </w:r>
    </w:p>
    <w:p>
      <w:pPr>
        <w:pStyle w:val="Heading1"/>
        <w:keepNext/>
      </w:pPr>
      <w:r>
        <w:t>11. Internal Communication and Notifications</w:t>
      </w:r>
    </w:p>
    <w:p>
      <w:pPr>
        <w:pStyle w:val="Heading2"/>
        <w:keepNext/>
      </w:pPr>
      <w:r>
        <w:t>11.1 Event-Driven Notifications</w:t>
      </w:r>
    </w:p>
    <w:p>
      <w:r>
        <w:t>Notifications inform users about saved events that require awareness or action, such as a purchase request decision, leave decision, assigned task, overdue task, low-stock condition, or attendance review result. Notifications are a delivery mechanism; the underlying ERP record remains the authoritative source of status.</w:t>
      </w:r>
    </w:p>
    <w:p>
      <w:pPr>
        <w:pStyle w:val="Heading2"/>
        <w:keepNext/>
      </w:pPr>
      <w:r>
        <w:t>11.2 In-App Alerts and Broadcasts</w:t>
      </w:r>
    </w:p>
    <w:p>
      <w:r>
        <w:t>Where supported, authorized users can publish operational announcements or broadcasts to a defined audience. The message should identify its intended audience and content, and recipients should see only messages they are permitted to access. Broadcast functionality must not be exposed to roles that do not have permission to send organization-wide messages.</w:t>
      </w:r>
    </w:p>
    <w:p>
      <w:pPr>
        <w:pStyle w:val="Heading2"/>
        <w:keepNext/>
      </w:pPr>
      <w:r>
        <w:t>11.3 WhatsApp Delivery</w:t>
      </w:r>
    </w:p>
    <w:p>
      <w:r>
        <w:t>WhatsApp may be used as a notification channel where the integration is configured and approved. The ERP should save the business event independently of message delivery, and delivery failure must not reverse or falsely change the underlying business status. The interface should not claim a message was delivered unless the integration reports that result.</w:t>
      </w:r>
    </w:p>
    <w:p>
      <w:pPr>
        <w:pStyle w:val="Heading2"/>
        <w:keepNext/>
      </w:pPr>
      <w:r>
        <w:t>11.4 Notification History and Failure Handling</w:t>
      </w:r>
    </w:p>
    <w:p>
      <w:r>
        <w:t>Where notification history is available, authorized users can inspect the event, recipient, delivery state, and relevant timestamps. Failed delivery should be handled without duplicating the business event. Users should be directed to the relevant ERP record to confirm the current status.</w:t>
      </w:r>
    </w:p>
    <w:p>
      <w:pPr>
        <w:pStyle w:val="Heading1"/>
        <w:keepNext/>
      </w:pPr>
      <w:r>
        <w:t>12. Search, Filters, and Record History</w:t>
      </w:r>
    </w:p>
    <w:p>
      <w:pPr>
        <w:pStyle w:val="Heading2"/>
        <w:keepNext/>
      </w:pPr>
      <w:r>
        <w:t>12.1 Search and Filtering</w:t>
      </w:r>
    </w:p>
    <w:p>
      <w:r>
        <w:t>Lists should provide search and filters that are relevant to the module, such as employee, outlet, item, vendor, status, or date range. Search results must respect role and outlet permissions. Filters should narrow the data without changing the underlying record or granting access to records outside the user's scope.</w:t>
      </w:r>
    </w:p>
    <w:p>
      <w:pPr>
        <w:pStyle w:val="Heading2"/>
        <w:keepNext/>
      </w:pPr>
      <w:r>
        <w:t>12.2 Record Detail and History</w:t>
      </w:r>
    </w:p>
    <w:p>
      <w:r>
        <w:t>Where history is part of a feature, users should be able to open a record and understand its current status and relevant previous events. Historical information should be read from saved records. The system must not silently replace a prior decision or transaction when an update is made.</w:t>
      </w:r>
    </w:p>
    <w:p>
      <w:pPr>
        <w:pStyle w:val="Heading2"/>
        <w:keepNext/>
      </w:pPr>
      <w:r>
        <w:t>12.3 Auditability of Sensitive Actions</w:t>
      </w:r>
    </w:p>
    <w:p>
      <w:r>
        <w:t>Actions such as attendance verification, leave decisions, stock adjustments, purchase decisions, reward redemption, and permission changes should retain the actor, event, timestamp, and reason where the existing model supports those fields. Any missing audit capability that is necessary for a feature should be documented before implementation rather than simulated in the interface.</w:t>
      </w:r>
    </w:p>
    <w:p>
      <w:pPr>
        <w:pStyle w:val="Heading1"/>
        <w:keepNext/>
      </w:pPr>
      <w:r>
        <w:t>13. Validation, Errors, and Recovery</w:t>
      </w:r>
    </w:p>
    <w:p>
      <w:pPr>
        <w:pStyle w:val="Heading2"/>
        <w:keepNext/>
      </w:pPr>
      <w:r>
        <w:t>13.1 Input Validation</w:t>
      </w:r>
    </w:p>
    <w:p>
      <w:r>
        <w:t>Forms validate required fields, formats, and obvious business rules before submission and display a clear message next to the affected field. Server-side validation remains authoritative. The frontend should preserve entered information where safe if a request fails so that users do not need to re-enter an entire form unnecessarily.</w:t>
      </w:r>
    </w:p>
    <w:p>
      <w:pPr>
        <w:pStyle w:val="Heading2"/>
        <w:keepNext/>
      </w:pPr>
      <w:r>
        <w:t>13.2 Loading and Empty States</w:t>
      </w:r>
    </w:p>
    <w:p>
      <w:r>
        <w:t>Lists and detail pages should distinguish between loading, a successful response with no records, and a failed request. A blank screen must not be used to represent all three conditions. Where appropriate, the user should receive a clear next step, such as changing a filter, retrying, or contacting an authorized administrator.</w:t>
      </w:r>
    </w:p>
    <w:p>
      <w:pPr>
        <w:pStyle w:val="Heading2"/>
        <w:keepNext/>
      </w:pPr>
      <w:r>
        <w:t>13.3 Network and Upload Failures</w:t>
      </w:r>
    </w:p>
    <w:p>
      <w:r>
        <w:t>If a request or file upload fails, the interface must not display a false success state. Retry behavior should avoid creating duplicate records. The page should refresh from the server when necessary to confirm whether an earlier request was saved before allowing a retry.</w:t>
      </w:r>
    </w:p>
    <w:p>
      <w:pPr>
        <w:pStyle w:val="Heading2"/>
        <w:keepNext/>
      </w:pPr>
      <w:r>
        <w:t>13.4 Status and Permission Errors</w:t>
      </w:r>
    </w:p>
    <w:p>
      <w:r>
        <w:t>When an action is no longer valid because a record's status has changed or the user lacks permission, the system should explain that the action could not be completed and refresh the relevant data where appropriate. The frontend must not bypass permission checks or expose hidden records in an error message.</w:t>
      </w:r>
    </w:p>
    <w:p>
      <w:pPr>
        <w:pStyle w:val="Heading1"/>
        <w:keepNext/>
      </w:pPr>
      <w:r>
        <w:t>14. Responsive Interface and Usability</w:t>
      </w:r>
    </w:p>
    <w:p>
      <w:pPr>
        <w:pStyle w:val="Heading2"/>
        <w:keepNext/>
      </w:pPr>
      <w:r>
        <w:t>14.1 Responsive Layout</w:t>
      </w:r>
    </w:p>
    <w:p>
      <w:r>
        <w:t>The ERP should support the screen sizes used by staff and managers, including desktop, tablet, and mobile browsers. Tables, forms, attendance controls, task checklists, and review queues should remain usable on narrow screens without hiding essential actions or record status.</w:t>
      </w:r>
    </w:p>
    <w:p>
      <w:pPr>
        <w:pStyle w:val="Heading2"/>
        <w:keepNext/>
      </w:pPr>
      <w:r>
        <w:t>14.2 Consistent Feature Interaction</w:t>
      </w:r>
    </w:p>
    <w:p>
      <w:r>
        <w:t>Related modules should use consistent patterns for page titles, forms, status indicators, confirmation messages, filters, and record details. Destructive or consequential actions should be clearly labeled and should request confirmation where appropriate. The UI should avoid presenting unavailable features as active controls.</w:t>
      </w:r>
    </w:p>
    <w:p>
      <w:pPr>
        <w:pStyle w:val="Heading2"/>
        <w:keepNext/>
      </w:pPr>
      <w:r>
        <w:t>14.3 Accessible Status and Feedback</w:t>
      </w:r>
    </w:p>
    <w:p>
      <w:r>
        <w:t>Status must not be communicated by color alone. Buttons should have clear labels, disabled states should explain when possible why an action is unavailable, and form errors should identify the problem in plain language. Successful actions should be confirmed only after the saved result is known.</w:t>
      </w:r>
    </w:p>
    <w:p>
      <w:pPr>
        <w:pStyle w:val="Heading1"/>
        <w:keepNext/>
      </w:pPr>
      <w:r>
        <w:t>15. Feature Acceptance Principles</w:t>
      </w:r>
    </w:p>
    <w:p>
      <w:pPr>
        <w:pStyle w:val="Heading2"/>
        <w:keepNext/>
      </w:pPr>
      <w:r>
        <w:t>15.1 Correctness of Saved Records</w:t>
      </w:r>
    </w:p>
    <w:p>
      <w:r>
        <w:t>Every implemented feature must display the result returned by the server and must not fabricate success, records, totals, or status transitions. When an API, data field, integration, or permission is not available, the gap should be identified clearly rather than hidden behind mock behavior.</w:t>
      </w:r>
    </w:p>
    <w:p>
      <w:pPr>
        <w:pStyle w:val="Heading2"/>
        <w:keepNext/>
      </w:pPr>
      <w:r>
        <w:t>15.2 Permission Enforcement</w:t>
      </w:r>
    </w:p>
    <w:p>
      <w:r>
        <w:t>A user must be able to access only the records and actions permitted by their role and outlet scope. This must be tested through direct requests as well as through the visible interface.</w:t>
      </w:r>
    </w:p>
    <w:p>
      <w:pPr>
        <w:pStyle w:val="Heading2"/>
        <w:keepNext/>
      </w:pPr>
      <w:r>
        <w:t>15.3 Duplicate Prevention</w:t>
      </w:r>
    </w:p>
    <w:p>
      <w:r>
        <w:t>Repeated clicks, retries, QR scans, or refreshes must not create duplicate business records where the operation is intended to be unique. The relevant server-side validation or idempotency behavior should be used where available.</w:t>
      </w:r>
    </w:p>
    <w:p>
      <w:pPr>
        <w:pStyle w:val="Heading2"/>
        <w:keepNext/>
      </w:pPr>
      <w:r>
        <w:t>15.4 Traceable Decisions</w:t>
      </w:r>
    </w:p>
    <w:p>
      <w:r>
        <w:t>Approval, rejection, verification, adjustment, and redemption flows must display the saved outcome and retain the relevant history supported by the application. The user interface should not silently alter a past decision or imply that a review took place when it did not.</w:t>
      </w:r>
    </w:p>
    <w:p>
      <w:pPr>
        <w:pStyle w:val="Heading2"/>
        <w:keepNext/>
      </w:pPr>
      <w:r>
        <w:t>15.5 Integration Accuracy</w:t>
      </w:r>
    </w:p>
    <w:p>
      <w:r>
        <w:t>External integrations, including website game configuration and WhatsApp notifications, should be described as active only when configured and verified. If a feature depends on a missing endpoint, field, storage service, or integration, that dependency should be recorded as an implementation gap for resolution.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Bob's Momo ERP &amp; CRM — Software Requirements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BOB'S MOMO | ERP &amp; CRM | FEATURE-FOCUSED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Bob's Momo ERP &amp; CRM — Feature-Focused SRS</dc:title>
  <dc:subject>Functional feature explanations and workflows</dc:subject>
  <dc:creator>Wide Angle Media and Technologies</dc:creator>
  <cp:keywords>Bob's Momo, ERP, CRM, SRS, features, workflows</cp:keywords>
  <dc:description>generated by python-docx</dc:description>
  <cp:lastModifiedBy/>
  <cp:revision>1</cp:revision>
  <dcterms:created xsi:type="dcterms:W3CDTF">2013-12-23T23:15:00Z</dcterms:created>
  <dcterms:modified xsi:type="dcterms:W3CDTF">2013-12-23T23:15:00Z</dcterms:modified>
  <cp:category/>
</cp:coreProperties>
</file>