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394BC" w14:textId="77777777" w:rsidR="00187AF9" w:rsidRPr="00187AF9" w:rsidRDefault="00187AF9" w:rsidP="00187AF9">
      <w:r w:rsidRPr="00187AF9">
        <w:rPr>
          <w:b/>
          <w:bCs/>
        </w:rPr>
        <w:t>10 questions à choix multiple</w:t>
      </w:r>
      <w:r w:rsidRPr="00187AF9">
        <w:t xml:space="preserve"> sur les </w:t>
      </w:r>
      <w:r w:rsidRPr="00187AF9">
        <w:rPr>
          <w:b/>
          <w:bCs/>
        </w:rPr>
        <w:t>Tableaux de Bord</w:t>
      </w:r>
      <w:r w:rsidRPr="00187AF9">
        <w:t xml:space="preserve"> en Business Intelligence et gestion de la performance :</w:t>
      </w:r>
    </w:p>
    <w:p w14:paraId="6C9DB3CE" w14:textId="77777777" w:rsidR="00187AF9" w:rsidRPr="00187AF9" w:rsidRDefault="00187AF9" w:rsidP="00187AF9">
      <w:r w:rsidRPr="00187AF9">
        <w:pict w14:anchorId="0B4026EE">
          <v:rect id="_x0000_i1085" style="width:0;height:1.5pt" o:hralign="center" o:hrstd="t" o:hr="t" fillcolor="#a0a0a0" stroked="f"/>
        </w:pict>
      </w:r>
    </w:p>
    <w:p w14:paraId="7907D8EC" w14:textId="77777777" w:rsidR="00187AF9" w:rsidRPr="00187AF9" w:rsidRDefault="00187AF9" w:rsidP="00187AF9">
      <w:pPr>
        <w:rPr>
          <w:b/>
          <w:bCs/>
        </w:rPr>
      </w:pPr>
      <w:r w:rsidRPr="00187AF9">
        <w:rPr>
          <w:b/>
          <w:bCs/>
        </w:rPr>
        <w:t>1. Quel est l'objectif principal d'un tableau de bord en entreprise ?</w:t>
      </w:r>
    </w:p>
    <w:p w14:paraId="3D19D5F0" w14:textId="77777777" w:rsidR="00187AF9" w:rsidRPr="00187AF9" w:rsidRDefault="00187AF9" w:rsidP="00187AF9">
      <w:r w:rsidRPr="00187AF9">
        <w:t>A) Stocker des données historiques</w:t>
      </w:r>
      <w:r w:rsidRPr="00187AF9">
        <w:br/>
        <w:t>B) Faciliter la prise de décision en visualisant des indicateurs clés</w:t>
      </w:r>
      <w:r w:rsidRPr="00187AF9">
        <w:br/>
        <w:t>C) Remplacer les bases de données opérationnelles</w:t>
      </w:r>
    </w:p>
    <w:p w14:paraId="233129F0" w14:textId="77777777" w:rsidR="00187AF9" w:rsidRPr="00187AF9" w:rsidRDefault="00187AF9" w:rsidP="00187AF9">
      <w:r w:rsidRPr="00187AF9">
        <w:pict w14:anchorId="3722263E">
          <v:rect id="_x0000_i1086" style="width:0;height:1.5pt" o:hralign="center" o:hrstd="t" o:hr="t" fillcolor="#a0a0a0" stroked="f"/>
        </w:pict>
      </w:r>
    </w:p>
    <w:p w14:paraId="3022962F" w14:textId="77777777" w:rsidR="00187AF9" w:rsidRPr="00187AF9" w:rsidRDefault="00187AF9" w:rsidP="00187AF9">
      <w:pPr>
        <w:rPr>
          <w:b/>
          <w:bCs/>
        </w:rPr>
      </w:pPr>
      <w:r w:rsidRPr="00187AF9">
        <w:rPr>
          <w:b/>
          <w:bCs/>
        </w:rPr>
        <w:t>2. Quel type d’indicateurs trouve-t-on généralement sur un tableau de bord ?</w:t>
      </w:r>
    </w:p>
    <w:p w14:paraId="39E8532E" w14:textId="77777777" w:rsidR="00187AF9" w:rsidRPr="00187AF9" w:rsidRDefault="00187AF9" w:rsidP="00187AF9">
      <w:r w:rsidRPr="00187AF9">
        <w:t>A) Des indicateurs de performance (KPI)</w:t>
      </w:r>
      <w:r w:rsidRPr="00187AF9">
        <w:br/>
        <w:t>B) Des données brutes non structurées</w:t>
      </w:r>
      <w:r w:rsidRPr="00187AF9">
        <w:br/>
        <w:t>C) Uniquement des données financières</w:t>
      </w:r>
    </w:p>
    <w:p w14:paraId="20CBD7D7" w14:textId="77777777" w:rsidR="00187AF9" w:rsidRPr="00187AF9" w:rsidRDefault="00187AF9" w:rsidP="00187AF9">
      <w:r w:rsidRPr="00187AF9">
        <w:pict w14:anchorId="3421F1B0">
          <v:rect id="_x0000_i1087" style="width:0;height:1.5pt" o:hralign="center" o:hrstd="t" o:hr="t" fillcolor="#a0a0a0" stroked="f"/>
        </w:pict>
      </w:r>
    </w:p>
    <w:p w14:paraId="47241B90" w14:textId="77777777" w:rsidR="00187AF9" w:rsidRPr="00187AF9" w:rsidRDefault="00187AF9" w:rsidP="00187AF9">
      <w:pPr>
        <w:rPr>
          <w:b/>
          <w:bCs/>
        </w:rPr>
      </w:pPr>
      <w:r w:rsidRPr="00187AF9">
        <w:rPr>
          <w:b/>
          <w:bCs/>
        </w:rPr>
        <w:t>3. Quelle est la principale différence entre un tableau de bord opérationnel et un tableau de bord stratégique ?</w:t>
      </w:r>
    </w:p>
    <w:p w14:paraId="4F422F97" w14:textId="77777777" w:rsidR="00187AF9" w:rsidRPr="00187AF9" w:rsidRDefault="00187AF9" w:rsidP="00187AF9">
      <w:r w:rsidRPr="00187AF9">
        <w:t>A) Le tableau de bord opérationnel analyse la performance quotidienne, tandis que le tableau de bord stratégique suit les objectifs à long terme</w:t>
      </w:r>
      <w:r w:rsidRPr="00187AF9">
        <w:br/>
        <w:t>B) Le tableau de bord stratégique est mis à jour en temps réel, contrairement au tableau de bord opérationnel</w:t>
      </w:r>
      <w:r w:rsidRPr="00187AF9">
        <w:br/>
        <w:t>C) Il n’y a pas de différence, ce sont des synonymes</w:t>
      </w:r>
    </w:p>
    <w:p w14:paraId="39288A40" w14:textId="77777777" w:rsidR="00187AF9" w:rsidRPr="00187AF9" w:rsidRDefault="00187AF9" w:rsidP="00187AF9">
      <w:r w:rsidRPr="00187AF9">
        <w:pict w14:anchorId="1541CCA0">
          <v:rect id="_x0000_i1088" style="width:0;height:1.5pt" o:hralign="center" o:hrstd="t" o:hr="t" fillcolor="#a0a0a0" stroked="f"/>
        </w:pict>
      </w:r>
    </w:p>
    <w:p w14:paraId="634C7D48" w14:textId="77777777" w:rsidR="00187AF9" w:rsidRPr="00187AF9" w:rsidRDefault="00187AF9" w:rsidP="00187AF9">
      <w:pPr>
        <w:rPr>
          <w:b/>
          <w:bCs/>
        </w:rPr>
      </w:pPr>
      <w:r w:rsidRPr="00187AF9">
        <w:rPr>
          <w:b/>
          <w:bCs/>
        </w:rPr>
        <w:t>4. Quel outil est couramment utilisé pour créer des tableaux de bord interactifs ?</w:t>
      </w:r>
    </w:p>
    <w:p w14:paraId="086F30AA" w14:textId="77777777" w:rsidR="00187AF9" w:rsidRPr="00187AF9" w:rsidRDefault="00187AF9" w:rsidP="00187AF9">
      <w:pPr>
        <w:rPr>
          <w:lang w:val="en-CA"/>
        </w:rPr>
      </w:pPr>
      <w:r w:rsidRPr="00187AF9">
        <w:rPr>
          <w:lang w:val="en-CA"/>
        </w:rPr>
        <w:t>A) Microsoft Excel</w:t>
      </w:r>
      <w:r w:rsidRPr="00187AF9">
        <w:rPr>
          <w:lang w:val="en-CA"/>
        </w:rPr>
        <w:br/>
        <w:t>B) Power BI</w:t>
      </w:r>
      <w:r w:rsidRPr="00187AF9">
        <w:rPr>
          <w:lang w:val="en-CA"/>
        </w:rPr>
        <w:br/>
        <w:t>C) Notepad</w:t>
      </w:r>
    </w:p>
    <w:p w14:paraId="2CAAA6C0" w14:textId="77777777" w:rsidR="00187AF9" w:rsidRPr="00187AF9" w:rsidRDefault="00187AF9" w:rsidP="00187AF9">
      <w:r w:rsidRPr="00187AF9">
        <w:pict w14:anchorId="1853C7E1">
          <v:rect id="_x0000_i1089" style="width:0;height:1.5pt" o:hralign="center" o:hrstd="t" o:hr="t" fillcolor="#a0a0a0" stroked="f"/>
        </w:pict>
      </w:r>
    </w:p>
    <w:p w14:paraId="29CBE80C" w14:textId="77777777" w:rsidR="00187AF9" w:rsidRPr="00187AF9" w:rsidRDefault="00187AF9" w:rsidP="00187AF9">
      <w:pPr>
        <w:rPr>
          <w:b/>
          <w:bCs/>
        </w:rPr>
      </w:pPr>
      <w:r w:rsidRPr="00187AF9">
        <w:rPr>
          <w:b/>
          <w:bCs/>
        </w:rPr>
        <w:t>5. Quel élément est essentiel pour garantir l'efficacité d'un tableau de bord ?</w:t>
      </w:r>
    </w:p>
    <w:p w14:paraId="0E91D51A" w14:textId="77777777" w:rsidR="00187AF9" w:rsidRPr="00187AF9" w:rsidRDefault="00187AF9" w:rsidP="00187AF9">
      <w:r w:rsidRPr="00187AF9">
        <w:t>A) Un grand nombre d'indicateurs pour couvrir tous les aspects de l'entreprise</w:t>
      </w:r>
      <w:r w:rsidRPr="00187AF9">
        <w:br/>
        <w:t>B) Une interface simple et des indicateurs pertinents adaptés aux besoins des utilisateurs</w:t>
      </w:r>
      <w:r w:rsidRPr="00187AF9">
        <w:br/>
        <w:t>C) Des animations complexes pour rendre l'affichage plus attractif</w:t>
      </w:r>
    </w:p>
    <w:p w14:paraId="0BA8F787" w14:textId="77777777" w:rsidR="00187AF9" w:rsidRPr="00187AF9" w:rsidRDefault="00187AF9" w:rsidP="00187AF9">
      <w:r w:rsidRPr="00187AF9">
        <w:pict w14:anchorId="6127CD97">
          <v:rect id="_x0000_i1090" style="width:0;height:1.5pt" o:hralign="center" o:hrstd="t" o:hr="t" fillcolor="#a0a0a0" stroked="f"/>
        </w:pict>
      </w:r>
    </w:p>
    <w:p w14:paraId="6C2CA88B" w14:textId="77777777" w:rsidR="00187AF9" w:rsidRPr="00187AF9" w:rsidRDefault="00187AF9" w:rsidP="00187AF9">
      <w:pPr>
        <w:rPr>
          <w:b/>
          <w:bCs/>
        </w:rPr>
      </w:pPr>
      <w:r w:rsidRPr="00187AF9">
        <w:rPr>
          <w:b/>
          <w:bCs/>
        </w:rPr>
        <w:t>6. Quelle visualisation est la plus adaptée pour suivre l'évolution d'un indicateur dans le temps ?</w:t>
      </w:r>
    </w:p>
    <w:p w14:paraId="084AC6AC" w14:textId="77777777" w:rsidR="00187AF9" w:rsidRPr="00187AF9" w:rsidRDefault="00187AF9" w:rsidP="00187AF9">
      <w:r w:rsidRPr="00187AF9">
        <w:t>A) Un graphique en courbes</w:t>
      </w:r>
      <w:r w:rsidRPr="00187AF9">
        <w:br/>
        <w:t>B) Un diagramme en camembert</w:t>
      </w:r>
      <w:r w:rsidRPr="00187AF9">
        <w:br/>
        <w:t>C) Un tableau croisé dynamique</w:t>
      </w:r>
    </w:p>
    <w:p w14:paraId="37B476CC" w14:textId="77777777" w:rsidR="00187AF9" w:rsidRPr="00187AF9" w:rsidRDefault="00187AF9" w:rsidP="00187AF9">
      <w:r w:rsidRPr="00187AF9">
        <w:lastRenderedPageBreak/>
        <w:pict w14:anchorId="4F07054D">
          <v:rect id="_x0000_i1091" style="width:0;height:1.5pt" o:hralign="center" o:hrstd="t" o:hr="t" fillcolor="#a0a0a0" stroked="f"/>
        </w:pict>
      </w:r>
    </w:p>
    <w:p w14:paraId="213E406F" w14:textId="77777777" w:rsidR="00187AF9" w:rsidRPr="00187AF9" w:rsidRDefault="00187AF9" w:rsidP="00187AF9">
      <w:pPr>
        <w:rPr>
          <w:b/>
          <w:bCs/>
        </w:rPr>
      </w:pPr>
      <w:r w:rsidRPr="00187AF9">
        <w:rPr>
          <w:b/>
          <w:bCs/>
        </w:rPr>
        <w:t>7. Quelle est la principale limite d'un tableau de bord mal conçu ?</w:t>
      </w:r>
    </w:p>
    <w:p w14:paraId="6C3AB15F" w14:textId="77777777" w:rsidR="00187AF9" w:rsidRPr="00187AF9" w:rsidRDefault="00187AF9" w:rsidP="00187AF9">
      <w:r w:rsidRPr="00187AF9">
        <w:t>A) Il peut surcharger l’utilisateur avec trop d’informations non pertinentes</w:t>
      </w:r>
      <w:r w:rsidRPr="00187AF9">
        <w:br/>
        <w:t>B) Il rend la prise de décision plus rapide</w:t>
      </w:r>
      <w:r w:rsidRPr="00187AF9">
        <w:br/>
        <w:t>C) Il élimine le besoin d'analyse manuelle des données</w:t>
      </w:r>
    </w:p>
    <w:p w14:paraId="22B37B8E" w14:textId="77777777" w:rsidR="00187AF9" w:rsidRPr="00187AF9" w:rsidRDefault="00187AF9" w:rsidP="00187AF9">
      <w:r w:rsidRPr="00187AF9">
        <w:pict w14:anchorId="5B6346F1">
          <v:rect id="_x0000_i1092" style="width:0;height:1.5pt" o:hralign="center" o:hrstd="t" o:hr="t" fillcolor="#a0a0a0" stroked="f"/>
        </w:pict>
      </w:r>
    </w:p>
    <w:p w14:paraId="5A97BBBE" w14:textId="77777777" w:rsidR="00187AF9" w:rsidRPr="00187AF9" w:rsidRDefault="00187AF9" w:rsidP="00187AF9">
      <w:pPr>
        <w:rPr>
          <w:b/>
          <w:bCs/>
        </w:rPr>
      </w:pPr>
      <w:r w:rsidRPr="00187AF9">
        <w:rPr>
          <w:b/>
          <w:bCs/>
        </w:rPr>
        <w:t>8. Quelle caractéristique un bon tableau de bord doit-il posséder ?</w:t>
      </w:r>
    </w:p>
    <w:p w14:paraId="0A0A5AF8" w14:textId="77777777" w:rsidR="00187AF9" w:rsidRPr="00187AF9" w:rsidRDefault="00187AF9" w:rsidP="00187AF9">
      <w:r w:rsidRPr="00187AF9">
        <w:t>A) Être complexe pour inclure un maximum de données</w:t>
      </w:r>
      <w:r w:rsidRPr="00187AF9">
        <w:br/>
        <w:t>B) Être interactif et adapté aux besoins des utilisateurs</w:t>
      </w:r>
      <w:r w:rsidRPr="00187AF9">
        <w:br/>
        <w:t>C) N’afficher que des données historiques</w:t>
      </w:r>
    </w:p>
    <w:p w14:paraId="4A5081A2" w14:textId="77777777" w:rsidR="00187AF9" w:rsidRPr="00187AF9" w:rsidRDefault="00187AF9" w:rsidP="00187AF9">
      <w:r w:rsidRPr="00187AF9">
        <w:pict w14:anchorId="0AA581F1">
          <v:rect id="_x0000_i1093" style="width:0;height:1.5pt" o:hralign="center" o:hrstd="t" o:hr="t" fillcolor="#a0a0a0" stroked="f"/>
        </w:pict>
      </w:r>
    </w:p>
    <w:p w14:paraId="0D89FDC5" w14:textId="77777777" w:rsidR="00187AF9" w:rsidRPr="00187AF9" w:rsidRDefault="00187AF9" w:rsidP="00187AF9">
      <w:pPr>
        <w:rPr>
          <w:b/>
          <w:bCs/>
        </w:rPr>
      </w:pPr>
      <w:r w:rsidRPr="00187AF9">
        <w:rPr>
          <w:b/>
          <w:bCs/>
        </w:rPr>
        <w:t>9. Quel terme désigne un tableau de bord affichant les données en temps réel ?</w:t>
      </w:r>
    </w:p>
    <w:p w14:paraId="01D920D9" w14:textId="77777777" w:rsidR="00187AF9" w:rsidRPr="00187AF9" w:rsidRDefault="00187AF9" w:rsidP="00187AF9">
      <w:r w:rsidRPr="00187AF9">
        <w:t>A) Un tableau de bord statique</w:t>
      </w:r>
      <w:r w:rsidRPr="00187AF9">
        <w:br/>
        <w:t>B) Un tableau de bord dynamique</w:t>
      </w:r>
      <w:r w:rsidRPr="00187AF9">
        <w:br/>
        <w:t>C) Un tableau de bord Excel</w:t>
      </w:r>
    </w:p>
    <w:p w14:paraId="01CDD3BE" w14:textId="77777777" w:rsidR="00187AF9" w:rsidRPr="00187AF9" w:rsidRDefault="00187AF9" w:rsidP="00187AF9">
      <w:r w:rsidRPr="00187AF9">
        <w:pict w14:anchorId="0A76ADBB">
          <v:rect id="_x0000_i1094" style="width:0;height:1.5pt" o:hralign="center" o:hrstd="t" o:hr="t" fillcolor="#a0a0a0" stroked="f"/>
        </w:pict>
      </w:r>
    </w:p>
    <w:p w14:paraId="5040C843" w14:textId="77777777" w:rsidR="00187AF9" w:rsidRPr="00187AF9" w:rsidRDefault="00187AF9" w:rsidP="00187AF9">
      <w:pPr>
        <w:rPr>
          <w:b/>
          <w:bCs/>
        </w:rPr>
      </w:pPr>
      <w:r w:rsidRPr="00187AF9">
        <w:rPr>
          <w:b/>
          <w:bCs/>
        </w:rPr>
        <w:t>10. Quel est l'avantage d'un tableau de bord basé sur une solution BI comme Power BI ou Tableau ?</w:t>
      </w:r>
    </w:p>
    <w:p w14:paraId="604F9191" w14:textId="77777777" w:rsidR="00187AF9" w:rsidRPr="00187AF9" w:rsidRDefault="00187AF9" w:rsidP="00187AF9">
      <w:r w:rsidRPr="00187AF9">
        <w:t>A) Une meilleure personnalisation et interactivité des rapports</w:t>
      </w:r>
      <w:r w:rsidRPr="00187AF9">
        <w:br/>
        <w:t>B) Un accès limité aux données pour plus de sécurité</w:t>
      </w:r>
      <w:r w:rsidRPr="00187AF9">
        <w:br/>
        <w:t>C) Une mise à jour manuelle des indicateurs</w:t>
      </w:r>
    </w:p>
    <w:p w14:paraId="52F942CB" w14:textId="77777777" w:rsidR="00646BD0" w:rsidRDefault="00646BD0"/>
    <w:sectPr w:rsidR="00646B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F9"/>
    <w:rsid w:val="00187AF9"/>
    <w:rsid w:val="00646BD0"/>
    <w:rsid w:val="00CD3968"/>
    <w:rsid w:val="00D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C5BBA"/>
  <w15:chartTrackingRefBased/>
  <w15:docId w15:val="{D7CA60B0-FFE6-480F-9173-AAEF5401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7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87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87A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7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87A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87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87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87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87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7A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87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87A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87AF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87AF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87A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87A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87A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87A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87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7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7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87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87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87A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87A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87AF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87A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87AF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87A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Michel Martel</cp:lastModifiedBy>
  <cp:revision>1</cp:revision>
  <dcterms:created xsi:type="dcterms:W3CDTF">2025-03-29T14:47:00Z</dcterms:created>
  <dcterms:modified xsi:type="dcterms:W3CDTF">2025-03-29T14:48:00Z</dcterms:modified>
</cp:coreProperties>
</file>