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CF643" w14:textId="77777777" w:rsidR="000425B8" w:rsidRDefault="008D24C7" w:rsidP="003A6107">
      <w:pPr>
        <w:jc w:val="center"/>
        <w:rPr>
          <w:rFonts w:ascii="Arial" w:hAnsi="Arial" w:cs="Arial"/>
          <w:b/>
          <w:bCs/>
          <w:color w:val="0070C0"/>
          <w:sz w:val="32"/>
          <w:szCs w:val="32"/>
        </w:rPr>
      </w:pPr>
      <w:r w:rsidRPr="00F12853">
        <w:rPr>
          <w:rFonts w:ascii="Arial" w:hAnsi="Arial" w:cs="Arial"/>
          <w:b/>
          <w:bCs/>
          <w:color w:val="0070C0"/>
          <w:sz w:val="32"/>
          <w:szCs w:val="32"/>
        </w:rPr>
        <w:t>Conception d’un entrepôt de données</w:t>
      </w:r>
    </w:p>
    <w:p w14:paraId="241801CA" w14:textId="64972170" w:rsidR="008D24C7" w:rsidRPr="00F12853" w:rsidRDefault="000425B8" w:rsidP="003A6107">
      <w:pPr>
        <w:jc w:val="center"/>
        <w:rPr>
          <w:rFonts w:ascii="Arial" w:hAnsi="Arial" w:cs="Arial"/>
          <w:b/>
          <w:bCs/>
          <w:color w:val="0070C0"/>
          <w:sz w:val="32"/>
          <w:szCs w:val="32"/>
        </w:rPr>
      </w:pPr>
      <w:r w:rsidRPr="000425B8">
        <w:rPr>
          <w:rFonts w:ascii="Arial" w:hAnsi="Arial" w:cs="Arial"/>
          <w:b/>
          <w:bCs/>
          <w:color w:val="0070C0"/>
          <w:sz w:val="32"/>
          <w:szCs w:val="32"/>
        </w:rPr>
        <w:t>Exercices complémentaires de modélisations multidimensionnelles</w:t>
      </w:r>
      <w:r w:rsidR="00805D2E">
        <w:rPr>
          <w:rFonts w:ascii="Arial" w:hAnsi="Arial" w:cs="Arial"/>
          <w:b/>
          <w:bCs/>
          <w:color w:val="0070C0"/>
          <w:sz w:val="32"/>
          <w:szCs w:val="32"/>
        </w:rPr>
        <w:t xml:space="preserve"> </w:t>
      </w:r>
    </w:p>
    <w:p w14:paraId="480973D4" w14:textId="50CD1414" w:rsidR="00AB3D8D" w:rsidRPr="00D36531" w:rsidRDefault="00D36531">
      <w:pPr>
        <w:rPr>
          <w:rFonts w:ascii="Arial" w:hAnsi="Arial" w:cs="Arial"/>
          <w:b/>
          <w:bCs/>
          <w:sz w:val="28"/>
          <w:szCs w:val="28"/>
        </w:rPr>
      </w:pPr>
      <w:r w:rsidRPr="00D36531">
        <w:rPr>
          <w:rFonts w:ascii="Arial" w:hAnsi="Arial" w:cs="Arial"/>
          <w:b/>
          <w:bCs/>
          <w:sz w:val="28"/>
          <w:szCs w:val="28"/>
        </w:rPr>
        <w:t>Exercice 1</w:t>
      </w:r>
      <w:r w:rsidR="00805D2E">
        <w:rPr>
          <w:rFonts w:ascii="Arial" w:hAnsi="Arial" w:cs="Arial"/>
          <w:b/>
          <w:bCs/>
          <w:sz w:val="28"/>
          <w:szCs w:val="28"/>
        </w:rPr>
        <w:t xml:space="preserve"> </w:t>
      </w:r>
    </w:p>
    <w:p w14:paraId="2DAD76DD" w14:textId="4D7DDF2D" w:rsidR="008D24C7" w:rsidRDefault="008D24C7" w:rsidP="003A6107">
      <w:pPr>
        <w:autoSpaceDE w:val="0"/>
        <w:autoSpaceDN w:val="0"/>
        <w:adjustRightInd w:val="0"/>
        <w:spacing w:after="0" w:line="360" w:lineRule="auto"/>
        <w:jc w:val="both"/>
        <w:rPr>
          <w:rFonts w:ascii="Arial" w:hAnsi="Arial" w:cs="Arial"/>
          <w:sz w:val="24"/>
          <w:szCs w:val="24"/>
        </w:rPr>
      </w:pPr>
      <w:r w:rsidRPr="008D24C7">
        <w:rPr>
          <w:rFonts w:ascii="Arial" w:hAnsi="Arial" w:cs="Arial"/>
          <w:sz w:val="24"/>
          <w:szCs w:val="24"/>
        </w:rPr>
        <w:t>Une entreprise de fabrication d</w:t>
      </w:r>
      <w:r w:rsidR="00E9738D">
        <w:rPr>
          <w:rFonts w:ascii="Arial" w:hAnsi="Arial" w:cs="Arial"/>
          <w:sz w:val="24"/>
          <w:szCs w:val="24"/>
        </w:rPr>
        <w:t xml:space="preserve">’articles </w:t>
      </w:r>
      <w:r w:rsidRPr="008D24C7">
        <w:rPr>
          <w:rFonts w:ascii="Arial" w:hAnsi="Arial" w:cs="Arial"/>
          <w:sz w:val="24"/>
          <w:szCs w:val="24"/>
        </w:rPr>
        <w:t>jetable</w:t>
      </w:r>
      <w:r w:rsidR="00BB2827">
        <w:rPr>
          <w:rFonts w:ascii="Arial" w:hAnsi="Arial" w:cs="Arial"/>
          <w:sz w:val="24"/>
          <w:szCs w:val="24"/>
        </w:rPr>
        <w:t>s</w:t>
      </w:r>
      <w:r w:rsidRPr="008D24C7">
        <w:rPr>
          <w:rFonts w:ascii="Arial" w:hAnsi="Arial" w:cs="Arial"/>
          <w:sz w:val="24"/>
          <w:szCs w:val="24"/>
        </w:rPr>
        <w:t xml:space="preserve"> souhaite mettre en place un système d’information</w:t>
      </w:r>
      <w:r>
        <w:rPr>
          <w:rFonts w:ascii="Arial" w:hAnsi="Arial" w:cs="Arial"/>
          <w:sz w:val="24"/>
          <w:szCs w:val="24"/>
        </w:rPr>
        <w:t xml:space="preserve"> </w:t>
      </w:r>
      <w:r w:rsidRPr="008D24C7">
        <w:rPr>
          <w:rFonts w:ascii="Arial" w:hAnsi="Arial" w:cs="Arial"/>
          <w:sz w:val="24"/>
          <w:szCs w:val="24"/>
        </w:rPr>
        <w:t>décisionnel sous la forme d’un data mart (un mini entrepôt de données) pour observer son activité</w:t>
      </w:r>
      <w:r>
        <w:rPr>
          <w:rFonts w:ascii="Arial" w:hAnsi="Arial" w:cs="Arial"/>
          <w:sz w:val="24"/>
          <w:szCs w:val="24"/>
        </w:rPr>
        <w:t xml:space="preserve"> </w:t>
      </w:r>
      <w:r w:rsidRPr="008D24C7">
        <w:rPr>
          <w:rFonts w:ascii="Arial" w:hAnsi="Arial" w:cs="Arial"/>
          <w:sz w:val="24"/>
          <w:szCs w:val="24"/>
        </w:rPr>
        <w:t>de ventes au niveau des différents lieux de distributions de ses articles et cela dans plusieurs</w:t>
      </w:r>
      <w:r>
        <w:rPr>
          <w:rFonts w:ascii="Arial" w:hAnsi="Arial" w:cs="Arial"/>
          <w:sz w:val="24"/>
          <w:szCs w:val="24"/>
        </w:rPr>
        <w:t xml:space="preserve"> </w:t>
      </w:r>
      <w:r w:rsidRPr="008D24C7">
        <w:rPr>
          <w:rFonts w:ascii="Arial" w:hAnsi="Arial" w:cs="Arial"/>
          <w:sz w:val="24"/>
          <w:szCs w:val="24"/>
        </w:rPr>
        <w:t>villes. Ces lieux de distributions sont renseignés par leur enseigne, leur type (en fonction de leur</w:t>
      </w:r>
      <w:r>
        <w:rPr>
          <w:rFonts w:ascii="Arial" w:hAnsi="Arial" w:cs="Arial"/>
          <w:sz w:val="24"/>
          <w:szCs w:val="24"/>
        </w:rPr>
        <w:t xml:space="preserve"> </w:t>
      </w:r>
      <w:r w:rsidRPr="008D24C7">
        <w:rPr>
          <w:rFonts w:ascii="Arial" w:hAnsi="Arial" w:cs="Arial"/>
          <w:sz w:val="24"/>
          <w:szCs w:val="24"/>
        </w:rPr>
        <w:t>surface), leur adresse (code postal et ville), leur département, leur région. Les ventes sont</w:t>
      </w:r>
      <w:r>
        <w:rPr>
          <w:rFonts w:ascii="Arial" w:hAnsi="Arial" w:cs="Arial"/>
          <w:sz w:val="24"/>
          <w:szCs w:val="24"/>
        </w:rPr>
        <w:t xml:space="preserve"> </w:t>
      </w:r>
      <w:r w:rsidRPr="008D24C7">
        <w:rPr>
          <w:rFonts w:ascii="Arial" w:hAnsi="Arial" w:cs="Arial"/>
          <w:sz w:val="24"/>
          <w:szCs w:val="24"/>
        </w:rPr>
        <w:t>renseignées selon une période qui se décline en mois, en trimestre et année. Les ventes sont</w:t>
      </w:r>
      <w:r>
        <w:rPr>
          <w:rFonts w:ascii="Arial" w:hAnsi="Arial" w:cs="Arial"/>
          <w:sz w:val="24"/>
          <w:szCs w:val="24"/>
        </w:rPr>
        <w:t xml:space="preserve"> </w:t>
      </w:r>
      <w:r w:rsidRPr="008D24C7">
        <w:rPr>
          <w:rFonts w:ascii="Arial" w:hAnsi="Arial" w:cs="Arial"/>
          <w:sz w:val="24"/>
          <w:szCs w:val="24"/>
        </w:rPr>
        <w:t>observées par le nombre d’articles selon le type, et le chiffre d’affaire.</w:t>
      </w:r>
    </w:p>
    <w:p w14:paraId="72B5D6DF" w14:textId="77777777" w:rsidR="008D24C7" w:rsidRPr="008D24C7" w:rsidRDefault="008D24C7" w:rsidP="003A6107">
      <w:pPr>
        <w:autoSpaceDE w:val="0"/>
        <w:autoSpaceDN w:val="0"/>
        <w:adjustRightInd w:val="0"/>
        <w:spacing w:after="0" w:line="360" w:lineRule="auto"/>
        <w:jc w:val="both"/>
        <w:rPr>
          <w:rFonts w:ascii="Arial" w:hAnsi="Arial" w:cs="Arial"/>
          <w:sz w:val="24"/>
          <w:szCs w:val="24"/>
        </w:rPr>
      </w:pPr>
    </w:p>
    <w:p w14:paraId="45011A01" w14:textId="77777777" w:rsidR="008D24C7" w:rsidRPr="008D24C7" w:rsidRDefault="008D24C7" w:rsidP="003A6107">
      <w:pPr>
        <w:autoSpaceDE w:val="0"/>
        <w:autoSpaceDN w:val="0"/>
        <w:adjustRightInd w:val="0"/>
        <w:spacing w:after="0" w:line="360" w:lineRule="auto"/>
        <w:jc w:val="both"/>
        <w:rPr>
          <w:rFonts w:ascii="Arial" w:hAnsi="Arial" w:cs="Arial"/>
          <w:sz w:val="24"/>
          <w:szCs w:val="24"/>
        </w:rPr>
      </w:pPr>
      <w:r w:rsidRPr="008D24C7">
        <w:rPr>
          <w:rFonts w:ascii="Arial" w:hAnsi="Arial" w:cs="Arial"/>
          <w:sz w:val="24"/>
          <w:szCs w:val="24"/>
        </w:rPr>
        <w:t>- Quel est le fait à observer ?</w:t>
      </w:r>
    </w:p>
    <w:p w14:paraId="564F6EE8" w14:textId="77777777" w:rsidR="008D24C7" w:rsidRPr="008D24C7" w:rsidRDefault="008D24C7" w:rsidP="003A6107">
      <w:pPr>
        <w:autoSpaceDE w:val="0"/>
        <w:autoSpaceDN w:val="0"/>
        <w:adjustRightInd w:val="0"/>
        <w:spacing w:after="0" w:line="360" w:lineRule="auto"/>
        <w:jc w:val="both"/>
        <w:rPr>
          <w:rFonts w:ascii="Arial" w:hAnsi="Arial" w:cs="Arial"/>
          <w:sz w:val="24"/>
          <w:szCs w:val="24"/>
        </w:rPr>
      </w:pPr>
      <w:r w:rsidRPr="008D24C7">
        <w:rPr>
          <w:rFonts w:ascii="Arial" w:hAnsi="Arial" w:cs="Arial"/>
          <w:sz w:val="24"/>
          <w:szCs w:val="24"/>
        </w:rPr>
        <w:t>- Quels sont les axes d’analyse, et les mesures ?</w:t>
      </w:r>
    </w:p>
    <w:p w14:paraId="405E8C41" w14:textId="77777777" w:rsidR="00C94E7E" w:rsidRPr="008D24C7" w:rsidRDefault="008D24C7" w:rsidP="003A6107">
      <w:pPr>
        <w:spacing w:line="360" w:lineRule="auto"/>
        <w:jc w:val="both"/>
        <w:rPr>
          <w:rFonts w:ascii="Arial" w:hAnsi="Arial" w:cs="Arial"/>
          <w:sz w:val="24"/>
          <w:szCs w:val="24"/>
        </w:rPr>
      </w:pPr>
      <w:r w:rsidRPr="008D24C7">
        <w:rPr>
          <w:rFonts w:ascii="Arial" w:hAnsi="Arial" w:cs="Arial"/>
          <w:sz w:val="24"/>
          <w:szCs w:val="24"/>
        </w:rPr>
        <w:t>- Construire le modèle en étoile de ce data mart.</w:t>
      </w:r>
    </w:p>
    <w:p w14:paraId="06376884" w14:textId="77777777" w:rsidR="00657D00" w:rsidRDefault="00657D00">
      <w:pPr>
        <w:rPr>
          <w:rFonts w:ascii="Arial" w:hAnsi="Arial" w:cs="Arial"/>
          <w:sz w:val="24"/>
          <w:szCs w:val="24"/>
        </w:rPr>
      </w:pPr>
      <w:r>
        <w:rPr>
          <w:rFonts w:ascii="Arial" w:hAnsi="Arial" w:cs="Arial"/>
          <w:sz w:val="24"/>
          <w:szCs w:val="24"/>
        </w:rPr>
        <w:br w:type="page"/>
      </w:r>
    </w:p>
    <w:p w14:paraId="16B14DB2" w14:textId="5AE566E9" w:rsidR="00C94E7E" w:rsidRDefault="00C94E7E" w:rsidP="00C94E7E">
      <w:pPr>
        <w:rPr>
          <w:rFonts w:ascii="Arial" w:hAnsi="Arial" w:cs="Arial"/>
          <w:b/>
          <w:bCs/>
          <w:sz w:val="28"/>
          <w:szCs w:val="28"/>
        </w:rPr>
      </w:pPr>
      <w:r w:rsidRPr="00D36531">
        <w:rPr>
          <w:rFonts w:ascii="Arial" w:hAnsi="Arial" w:cs="Arial"/>
          <w:b/>
          <w:bCs/>
          <w:sz w:val="28"/>
          <w:szCs w:val="28"/>
        </w:rPr>
        <w:lastRenderedPageBreak/>
        <w:t xml:space="preserve">Exercice </w:t>
      </w:r>
      <w:r>
        <w:rPr>
          <w:rFonts w:ascii="Arial" w:hAnsi="Arial" w:cs="Arial"/>
          <w:b/>
          <w:bCs/>
          <w:sz w:val="28"/>
          <w:szCs w:val="28"/>
        </w:rPr>
        <w:t xml:space="preserve">2 </w:t>
      </w:r>
    </w:p>
    <w:p w14:paraId="2AFE72EB" w14:textId="77777777" w:rsidR="00C94E7E" w:rsidRDefault="00C94E7E" w:rsidP="003A6107">
      <w:pPr>
        <w:jc w:val="both"/>
        <w:rPr>
          <w:rFonts w:ascii="Arial" w:hAnsi="Arial" w:cs="Arial"/>
          <w:color w:val="000000" w:themeColor="text1"/>
          <w:sz w:val="24"/>
          <w:szCs w:val="24"/>
        </w:rPr>
      </w:pPr>
      <w:r w:rsidRPr="00C94E7E">
        <w:rPr>
          <w:rFonts w:ascii="Arial" w:hAnsi="Arial" w:cs="Arial"/>
          <w:color w:val="000000" w:themeColor="text1"/>
          <w:sz w:val="24"/>
          <w:szCs w:val="24"/>
        </w:rPr>
        <w:t>Vous devez</w:t>
      </w:r>
      <w:r>
        <w:rPr>
          <w:rFonts w:ascii="Arial" w:hAnsi="Arial" w:cs="Arial"/>
          <w:color w:val="000000" w:themeColor="text1"/>
          <w:sz w:val="24"/>
          <w:szCs w:val="24"/>
        </w:rPr>
        <w:t xml:space="preserve"> modéliser l’entrepôt de données (ED) des ventes d’une entreprise commerciales.</w:t>
      </w:r>
    </w:p>
    <w:p w14:paraId="7E8B5F42" w14:textId="682D750F" w:rsidR="00C94E7E" w:rsidRDefault="00C94E7E" w:rsidP="003A6107">
      <w:pPr>
        <w:jc w:val="both"/>
        <w:rPr>
          <w:rFonts w:ascii="Arial" w:hAnsi="Arial" w:cs="Arial"/>
          <w:color w:val="000000" w:themeColor="text1"/>
          <w:sz w:val="24"/>
          <w:szCs w:val="24"/>
        </w:rPr>
      </w:pPr>
      <w:r>
        <w:rPr>
          <w:rFonts w:ascii="Arial" w:hAnsi="Arial" w:cs="Arial"/>
          <w:color w:val="000000" w:themeColor="text1"/>
          <w:sz w:val="24"/>
          <w:szCs w:val="24"/>
        </w:rPr>
        <w:t>Cette entreprise vend des produits regroupés par famille de produits. Une vente correspond à un produit et un seul. La vente est effectuée par l’un des vendeurs du service</w:t>
      </w:r>
      <w:r w:rsidR="00A47A98">
        <w:rPr>
          <w:rFonts w:ascii="Arial" w:hAnsi="Arial" w:cs="Arial"/>
          <w:color w:val="000000" w:themeColor="text1"/>
          <w:sz w:val="24"/>
          <w:szCs w:val="24"/>
        </w:rPr>
        <w:t xml:space="preserve"> </w:t>
      </w:r>
      <w:r>
        <w:rPr>
          <w:rFonts w:ascii="Arial" w:hAnsi="Arial" w:cs="Arial"/>
          <w:color w:val="000000" w:themeColor="text1"/>
          <w:sz w:val="24"/>
          <w:szCs w:val="24"/>
        </w:rPr>
        <w:t>de vente spécialisé dans le produit. La semaine de vente est le numéro de semaine dans l’année.</w:t>
      </w:r>
    </w:p>
    <w:p w14:paraId="43D26887" w14:textId="77777777" w:rsidR="00C94E7E" w:rsidRDefault="00C94E7E" w:rsidP="003A6107">
      <w:pPr>
        <w:jc w:val="both"/>
        <w:rPr>
          <w:rFonts w:ascii="Arial" w:hAnsi="Arial" w:cs="Arial"/>
          <w:color w:val="000000" w:themeColor="text1"/>
          <w:sz w:val="24"/>
          <w:szCs w:val="24"/>
        </w:rPr>
      </w:pPr>
      <w:r>
        <w:rPr>
          <w:rFonts w:ascii="Arial" w:hAnsi="Arial" w:cs="Arial"/>
          <w:color w:val="000000" w:themeColor="text1"/>
          <w:sz w:val="24"/>
          <w:szCs w:val="24"/>
        </w:rPr>
        <w:t>L’entrepôt de donnée doit pouvoir fournir le chiffre d’affaires des ventes d’un produit, par date, client et vendeur, ainsi que toutes les sommations possible de chiffre d’affaires. Les objets de l’ED sont :</w:t>
      </w:r>
    </w:p>
    <w:tbl>
      <w:tblPr>
        <w:tblStyle w:val="Grilledutableau"/>
        <w:tblW w:w="0" w:type="auto"/>
        <w:tblLook w:val="04A0" w:firstRow="1" w:lastRow="0" w:firstColumn="1" w:lastColumn="0" w:noHBand="0" w:noVBand="1"/>
      </w:tblPr>
      <w:tblGrid>
        <w:gridCol w:w="2936"/>
        <w:gridCol w:w="5920"/>
      </w:tblGrid>
      <w:tr w:rsidR="00C94E7E" w14:paraId="66733D09" w14:textId="77777777" w:rsidTr="00F754C2">
        <w:tc>
          <w:tcPr>
            <w:tcW w:w="4315" w:type="dxa"/>
          </w:tcPr>
          <w:p w14:paraId="7A00DF20" w14:textId="77777777" w:rsidR="00C94E7E" w:rsidRDefault="00C94E7E" w:rsidP="00C94E7E">
            <w:pPr>
              <w:rPr>
                <w:rFonts w:ascii="Arial" w:hAnsi="Arial" w:cs="Arial"/>
                <w:color w:val="000000" w:themeColor="text1"/>
                <w:sz w:val="24"/>
                <w:szCs w:val="24"/>
              </w:rPr>
            </w:pPr>
            <w:r>
              <w:rPr>
                <w:rFonts w:ascii="Arial" w:hAnsi="Arial" w:cs="Arial"/>
                <w:color w:val="000000" w:themeColor="text1"/>
                <w:sz w:val="24"/>
                <w:szCs w:val="24"/>
              </w:rPr>
              <w:t xml:space="preserve">produit </w:t>
            </w:r>
          </w:p>
        </w:tc>
        <w:tc>
          <w:tcPr>
            <w:tcW w:w="8013" w:type="dxa"/>
          </w:tcPr>
          <w:p w14:paraId="0E7CD7E6" w14:textId="77777777" w:rsidR="00C94E7E" w:rsidRDefault="00C94E7E" w:rsidP="00C94E7E">
            <w:pPr>
              <w:rPr>
                <w:rFonts w:ascii="Arial" w:hAnsi="Arial" w:cs="Arial"/>
                <w:color w:val="000000" w:themeColor="text1"/>
                <w:sz w:val="24"/>
                <w:szCs w:val="24"/>
              </w:rPr>
            </w:pPr>
            <w:r>
              <w:rPr>
                <w:rFonts w:ascii="Arial" w:hAnsi="Arial" w:cs="Arial"/>
                <w:color w:val="000000" w:themeColor="text1"/>
                <w:sz w:val="24"/>
                <w:szCs w:val="24"/>
              </w:rPr>
              <w:t>code_produit, code_famille</w:t>
            </w:r>
          </w:p>
        </w:tc>
      </w:tr>
      <w:tr w:rsidR="00F754C2" w14:paraId="71F6417F" w14:textId="77777777" w:rsidTr="00F754C2">
        <w:tc>
          <w:tcPr>
            <w:tcW w:w="4315" w:type="dxa"/>
          </w:tcPr>
          <w:p w14:paraId="6DF98218" w14:textId="77777777" w:rsidR="00F754C2" w:rsidRDefault="00F754C2" w:rsidP="00F754C2">
            <w:pPr>
              <w:rPr>
                <w:rFonts w:ascii="Arial" w:hAnsi="Arial" w:cs="Arial"/>
                <w:color w:val="000000" w:themeColor="text1"/>
                <w:sz w:val="24"/>
                <w:szCs w:val="24"/>
              </w:rPr>
            </w:pPr>
            <w:r>
              <w:rPr>
                <w:rFonts w:ascii="Arial" w:hAnsi="Arial" w:cs="Arial"/>
                <w:color w:val="000000" w:themeColor="text1"/>
                <w:sz w:val="24"/>
                <w:szCs w:val="24"/>
              </w:rPr>
              <w:t>client</w:t>
            </w:r>
          </w:p>
        </w:tc>
        <w:tc>
          <w:tcPr>
            <w:tcW w:w="8013" w:type="dxa"/>
          </w:tcPr>
          <w:p w14:paraId="1800CE47" w14:textId="017990B2" w:rsidR="00F754C2" w:rsidRDefault="00F754C2" w:rsidP="00F754C2">
            <w:pPr>
              <w:rPr>
                <w:rFonts w:ascii="Arial" w:hAnsi="Arial" w:cs="Arial"/>
                <w:color w:val="000000" w:themeColor="text1"/>
                <w:sz w:val="24"/>
                <w:szCs w:val="24"/>
              </w:rPr>
            </w:pPr>
            <w:r>
              <w:rPr>
                <w:rFonts w:ascii="Arial" w:hAnsi="Arial" w:cs="Arial"/>
                <w:color w:val="000000" w:themeColor="text1"/>
                <w:sz w:val="24"/>
                <w:szCs w:val="24"/>
              </w:rPr>
              <w:t>code_client , nom, csp (catégorie_professionnelle)</w:t>
            </w:r>
          </w:p>
        </w:tc>
      </w:tr>
      <w:tr w:rsidR="00F754C2" w14:paraId="69B59CB1" w14:textId="77777777" w:rsidTr="00F754C2">
        <w:tc>
          <w:tcPr>
            <w:tcW w:w="4315" w:type="dxa"/>
          </w:tcPr>
          <w:p w14:paraId="0F3B9ED3" w14:textId="77777777" w:rsidR="00F754C2" w:rsidRDefault="00F754C2" w:rsidP="00F754C2">
            <w:pPr>
              <w:rPr>
                <w:rFonts w:ascii="Arial" w:hAnsi="Arial" w:cs="Arial"/>
                <w:color w:val="000000" w:themeColor="text1"/>
                <w:sz w:val="24"/>
                <w:szCs w:val="24"/>
              </w:rPr>
            </w:pPr>
            <w:r>
              <w:rPr>
                <w:rFonts w:ascii="Arial" w:hAnsi="Arial" w:cs="Arial"/>
                <w:color w:val="000000" w:themeColor="text1"/>
                <w:sz w:val="24"/>
                <w:szCs w:val="24"/>
              </w:rPr>
              <w:t xml:space="preserve">vente </w:t>
            </w:r>
          </w:p>
        </w:tc>
        <w:tc>
          <w:tcPr>
            <w:tcW w:w="8013" w:type="dxa"/>
          </w:tcPr>
          <w:p w14:paraId="7D48B786" w14:textId="77777777" w:rsidR="00F754C2" w:rsidRDefault="00F754C2" w:rsidP="00F754C2">
            <w:pPr>
              <w:rPr>
                <w:rFonts w:ascii="Arial" w:hAnsi="Arial" w:cs="Arial"/>
                <w:color w:val="000000" w:themeColor="text1"/>
                <w:sz w:val="24"/>
                <w:szCs w:val="24"/>
              </w:rPr>
            </w:pPr>
            <w:r>
              <w:rPr>
                <w:rFonts w:ascii="Arial" w:hAnsi="Arial" w:cs="Arial"/>
                <w:color w:val="000000" w:themeColor="text1"/>
                <w:sz w:val="24"/>
                <w:szCs w:val="24"/>
              </w:rPr>
              <w:t>date, code_produit, code_client, code_vendeur, montant_de_vente</w:t>
            </w:r>
          </w:p>
        </w:tc>
      </w:tr>
      <w:tr w:rsidR="00F754C2" w14:paraId="7EEE019D" w14:textId="77777777" w:rsidTr="00F754C2">
        <w:tc>
          <w:tcPr>
            <w:tcW w:w="4315" w:type="dxa"/>
          </w:tcPr>
          <w:p w14:paraId="77492CCE" w14:textId="77777777" w:rsidR="00F754C2" w:rsidRDefault="00F754C2" w:rsidP="00F754C2">
            <w:pPr>
              <w:rPr>
                <w:rFonts w:ascii="Arial" w:hAnsi="Arial" w:cs="Arial"/>
                <w:color w:val="000000" w:themeColor="text1"/>
                <w:sz w:val="24"/>
                <w:szCs w:val="24"/>
              </w:rPr>
            </w:pPr>
            <w:r>
              <w:rPr>
                <w:rFonts w:ascii="Arial" w:hAnsi="Arial" w:cs="Arial"/>
                <w:color w:val="000000" w:themeColor="text1"/>
                <w:sz w:val="24"/>
                <w:szCs w:val="24"/>
              </w:rPr>
              <w:t>vendeur</w:t>
            </w:r>
          </w:p>
        </w:tc>
        <w:tc>
          <w:tcPr>
            <w:tcW w:w="8013" w:type="dxa"/>
          </w:tcPr>
          <w:p w14:paraId="4D48DA5D" w14:textId="77777777" w:rsidR="00F754C2" w:rsidRDefault="00F754C2" w:rsidP="00F754C2">
            <w:pPr>
              <w:rPr>
                <w:rFonts w:ascii="Arial" w:hAnsi="Arial" w:cs="Arial"/>
                <w:color w:val="000000" w:themeColor="text1"/>
                <w:sz w:val="24"/>
                <w:szCs w:val="24"/>
              </w:rPr>
            </w:pPr>
            <w:r>
              <w:rPr>
                <w:rFonts w:ascii="Arial" w:hAnsi="Arial" w:cs="Arial"/>
                <w:color w:val="000000" w:themeColor="text1"/>
                <w:sz w:val="24"/>
                <w:szCs w:val="24"/>
              </w:rPr>
              <w:t>code_vendeur, nom, code_service</w:t>
            </w:r>
          </w:p>
        </w:tc>
      </w:tr>
      <w:tr w:rsidR="00F754C2" w14:paraId="2A26F5B1" w14:textId="77777777" w:rsidTr="00F754C2">
        <w:tc>
          <w:tcPr>
            <w:tcW w:w="4315" w:type="dxa"/>
          </w:tcPr>
          <w:p w14:paraId="0BC0F074" w14:textId="77777777" w:rsidR="00F754C2" w:rsidRDefault="00F754C2" w:rsidP="00F754C2">
            <w:pPr>
              <w:rPr>
                <w:rFonts w:ascii="Arial" w:hAnsi="Arial" w:cs="Arial"/>
                <w:color w:val="000000" w:themeColor="text1"/>
                <w:sz w:val="24"/>
                <w:szCs w:val="24"/>
              </w:rPr>
            </w:pPr>
            <w:r>
              <w:rPr>
                <w:rFonts w:ascii="Arial" w:hAnsi="Arial" w:cs="Arial"/>
                <w:color w:val="000000" w:themeColor="text1"/>
                <w:sz w:val="24"/>
                <w:szCs w:val="24"/>
              </w:rPr>
              <w:t>date</w:t>
            </w:r>
          </w:p>
        </w:tc>
        <w:tc>
          <w:tcPr>
            <w:tcW w:w="8013" w:type="dxa"/>
          </w:tcPr>
          <w:p w14:paraId="03D554E8" w14:textId="67828AC1" w:rsidR="00F754C2" w:rsidRDefault="00F754C2" w:rsidP="00F754C2">
            <w:pPr>
              <w:rPr>
                <w:rFonts w:ascii="Arial" w:hAnsi="Arial" w:cs="Arial"/>
                <w:color w:val="000000" w:themeColor="text1"/>
                <w:sz w:val="24"/>
                <w:szCs w:val="24"/>
              </w:rPr>
            </w:pPr>
            <w:r>
              <w:rPr>
                <w:rFonts w:ascii="Arial" w:hAnsi="Arial" w:cs="Arial"/>
                <w:color w:val="000000" w:themeColor="text1"/>
                <w:sz w:val="24"/>
                <w:szCs w:val="24"/>
              </w:rPr>
              <w:t>semaine, année, mois, année (la date s’inscrit par exemple 20200322)</w:t>
            </w:r>
          </w:p>
        </w:tc>
      </w:tr>
    </w:tbl>
    <w:p w14:paraId="33AC3DA0" w14:textId="77777777" w:rsidR="00C94E7E" w:rsidRPr="00C94E7E" w:rsidRDefault="00C94E7E" w:rsidP="00C94E7E">
      <w:pPr>
        <w:rPr>
          <w:rFonts w:ascii="Arial" w:hAnsi="Arial" w:cs="Arial"/>
          <w:color w:val="000000" w:themeColor="text1"/>
          <w:sz w:val="24"/>
          <w:szCs w:val="24"/>
        </w:rPr>
      </w:pPr>
    </w:p>
    <w:p w14:paraId="71C4F10C" w14:textId="77777777" w:rsidR="00C94E7E" w:rsidRPr="00FA0D34" w:rsidRDefault="00FA0D34" w:rsidP="00C94E7E">
      <w:pPr>
        <w:rPr>
          <w:rFonts w:ascii="Arial" w:hAnsi="Arial" w:cs="Arial"/>
          <w:b/>
          <w:bCs/>
          <w:sz w:val="24"/>
          <w:szCs w:val="24"/>
        </w:rPr>
      </w:pPr>
      <w:r w:rsidRPr="00FA0D34">
        <w:rPr>
          <w:rFonts w:ascii="Arial" w:hAnsi="Arial" w:cs="Arial"/>
          <w:b/>
          <w:bCs/>
          <w:sz w:val="24"/>
          <w:szCs w:val="24"/>
        </w:rPr>
        <w:t>Questions</w:t>
      </w:r>
    </w:p>
    <w:p w14:paraId="2B6055F7" w14:textId="77777777" w:rsidR="00FA0D34" w:rsidRDefault="00FA0D34" w:rsidP="00FA0D34">
      <w:pPr>
        <w:pStyle w:val="Paragraphedeliste"/>
        <w:numPr>
          <w:ilvl w:val="0"/>
          <w:numId w:val="1"/>
        </w:numPr>
        <w:rPr>
          <w:rFonts w:ascii="Arial" w:hAnsi="Arial" w:cs="Arial"/>
          <w:sz w:val="24"/>
          <w:szCs w:val="24"/>
        </w:rPr>
      </w:pPr>
      <w:r w:rsidRPr="00FA0D34">
        <w:rPr>
          <w:rFonts w:ascii="Arial" w:hAnsi="Arial" w:cs="Arial"/>
          <w:b/>
          <w:bCs/>
          <w:sz w:val="24"/>
          <w:szCs w:val="24"/>
        </w:rPr>
        <w:t>Donner les définitions des 4 termes suivants</w:t>
      </w:r>
      <w:r>
        <w:rPr>
          <w:rFonts w:ascii="Arial" w:hAnsi="Arial" w:cs="Arial"/>
          <w:sz w:val="24"/>
          <w:szCs w:val="24"/>
        </w:rPr>
        <w:t> : table des faits, table de dimension, granularité</w:t>
      </w:r>
    </w:p>
    <w:p w14:paraId="29CEC145" w14:textId="77777777" w:rsidR="00FA0D34" w:rsidRDefault="00FA0D34" w:rsidP="00FA0D34">
      <w:pPr>
        <w:pStyle w:val="Paragraphedeliste"/>
        <w:numPr>
          <w:ilvl w:val="0"/>
          <w:numId w:val="1"/>
        </w:numPr>
        <w:rPr>
          <w:rFonts w:ascii="Arial" w:hAnsi="Arial" w:cs="Arial"/>
          <w:sz w:val="24"/>
          <w:szCs w:val="24"/>
        </w:rPr>
      </w:pPr>
      <w:r w:rsidRPr="00FA0D34">
        <w:rPr>
          <w:rFonts w:ascii="Arial" w:hAnsi="Arial" w:cs="Arial"/>
          <w:b/>
          <w:bCs/>
          <w:sz w:val="24"/>
          <w:szCs w:val="24"/>
        </w:rPr>
        <w:t>Schéma en étoile</w:t>
      </w:r>
      <w:r>
        <w:rPr>
          <w:rFonts w:ascii="Arial" w:hAnsi="Arial" w:cs="Arial"/>
          <w:sz w:val="24"/>
          <w:szCs w:val="24"/>
        </w:rPr>
        <w:t> : tracer le schéma en étoile en précisant chaque table, ses clés, ainsi que la nature des champs</w:t>
      </w:r>
    </w:p>
    <w:p w14:paraId="7BD9340D" w14:textId="0628E1A3" w:rsidR="00FA0D34" w:rsidRDefault="00FA0D34" w:rsidP="00FA0D34">
      <w:pPr>
        <w:pStyle w:val="Paragraphedeliste"/>
        <w:numPr>
          <w:ilvl w:val="0"/>
          <w:numId w:val="1"/>
        </w:numPr>
        <w:rPr>
          <w:rFonts w:ascii="Arial" w:hAnsi="Arial" w:cs="Arial"/>
          <w:sz w:val="24"/>
          <w:szCs w:val="24"/>
        </w:rPr>
      </w:pPr>
      <w:r w:rsidRPr="00FA0D34">
        <w:rPr>
          <w:rFonts w:ascii="Arial" w:hAnsi="Arial" w:cs="Arial"/>
          <w:b/>
          <w:bCs/>
          <w:sz w:val="24"/>
          <w:szCs w:val="24"/>
        </w:rPr>
        <w:t>Cube de données</w:t>
      </w:r>
      <w:r>
        <w:rPr>
          <w:rFonts w:ascii="Arial" w:hAnsi="Arial" w:cs="Arial"/>
          <w:sz w:val="24"/>
          <w:szCs w:val="24"/>
        </w:rPr>
        <w:t> : tracer le cube de données en hyper cub</w:t>
      </w:r>
      <w:r w:rsidR="00F754C2">
        <w:rPr>
          <w:rFonts w:ascii="Arial" w:hAnsi="Arial" w:cs="Arial"/>
          <w:sz w:val="24"/>
          <w:szCs w:val="24"/>
        </w:rPr>
        <w:t>e</w:t>
      </w:r>
    </w:p>
    <w:p w14:paraId="56AEDB92" w14:textId="77777777" w:rsidR="00B6463B" w:rsidRDefault="00B6463B" w:rsidP="00B6463B">
      <w:pPr>
        <w:pStyle w:val="Paragraphedeliste"/>
        <w:rPr>
          <w:rFonts w:ascii="Arial" w:hAnsi="Arial" w:cs="Arial"/>
          <w:sz w:val="24"/>
          <w:szCs w:val="24"/>
        </w:rPr>
      </w:pPr>
    </w:p>
    <w:p w14:paraId="2AABCB0D" w14:textId="254A2792" w:rsidR="002A1E85" w:rsidRDefault="00657D00" w:rsidP="002A1E85">
      <w:pPr>
        <w:rPr>
          <w:rFonts w:ascii="Arial" w:hAnsi="Arial" w:cs="Arial"/>
          <w:b/>
          <w:bCs/>
          <w:sz w:val="28"/>
          <w:szCs w:val="28"/>
        </w:rPr>
      </w:pPr>
      <w:r>
        <w:rPr>
          <w:rFonts w:ascii="Arial" w:hAnsi="Arial" w:cs="Arial"/>
          <w:sz w:val="24"/>
          <w:szCs w:val="24"/>
        </w:rPr>
        <w:br w:type="page"/>
      </w:r>
      <w:r w:rsidR="002A1E85" w:rsidRPr="00D36531">
        <w:rPr>
          <w:rFonts w:ascii="Arial" w:hAnsi="Arial" w:cs="Arial"/>
          <w:b/>
          <w:bCs/>
          <w:sz w:val="28"/>
          <w:szCs w:val="28"/>
        </w:rPr>
        <w:lastRenderedPageBreak/>
        <w:t xml:space="preserve">Exercice </w:t>
      </w:r>
      <w:r w:rsidR="002A1E85">
        <w:rPr>
          <w:rFonts w:ascii="Arial" w:hAnsi="Arial" w:cs="Arial"/>
          <w:b/>
          <w:bCs/>
          <w:sz w:val="28"/>
          <w:szCs w:val="28"/>
        </w:rPr>
        <w:t>3</w:t>
      </w:r>
    </w:p>
    <w:p w14:paraId="1B996CB2" w14:textId="77777777" w:rsidR="00FA0D34" w:rsidRDefault="002A1E85" w:rsidP="003A6107">
      <w:pPr>
        <w:pStyle w:val="Paragraphedeliste"/>
        <w:ind w:left="0"/>
        <w:jc w:val="both"/>
        <w:rPr>
          <w:rFonts w:ascii="Arial" w:hAnsi="Arial" w:cs="Arial"/>
          <w:sz w:val="24"/>
          <w:szCs w:val="24"/>
        </w:rPr>
      </w:pPr>
      <w:r>
        <w:rPr>
          <w:rFonts w:ascii="Arial" w:hAnsi="Arial" w:cs="Arial"/>
          <w:sz w:val="24"/>
          <w:szCs w:val="24"/>
        </w:rPr>
        <w:t>Une agence de voyage aimerait pouvoir analyser ses données afin de planifier de meilleures campagnes de promotion auprès de ses clients. Plus particulièrement, elle aimerait analyser le nombre et le montant des ventes en fonction :</w:t>
      </w:r>
    </w:p>
    <w:p w14:paraId="67EB9A44" w14:textId="77777777" w:rsidR="002A1E85" w:rsidRDefault="002A1E85" w:rsidP="003A6107">
      <w:pPr>
        <w:pStyle w:val="Paragraphedeliste"/>
        <w:numPr>
          <w:ilvl w:val="0"/>
          <w:numId w:val="2"/>
        </w:numPr>
        <w:jc w:val="both"/>
        <w:rPr>
          <w:rFonts w:ascii="Arial" w:hAnsi="Arial" w:cs="Arial"/>
          <w:sz w:val="24"/>
          <w:szCs w:val="24"/>
        </w:rPr>
      </w:pPr>
      <w:r w:rsidRPr="008D24C7">
        <w:rPr>
          <w:rFonts w:ascii="Arial" w:hAnsi="Arial" w:cs="Arial"/>
          <w:b/>
          <w:bCs/>
          <w:sz w:val="24"/>
          <w:szCs w:val="24"/>
        </w:rPr>
        <w:t>De la destination</w:t>
      </w:r>
      <w:r>
        <w:rPr>
          <w:rFonts w:ascii="Arial" w:hAnsi="Arial" w:cs="Arial"/>
          <w:sz w:val="24"/>
          <w:szCs w:val="24"/>
        </w:rPr>
        <w:t> : hôtel, ville, pays, région, catégorie de région (ex; bord de mer, alpine, etc.), catégorie de destination (ex : familial ou non), catégorie d’hôtel (ex : 1- 4 étoiles);</w:t>
      </w:r>
    </w:p>
    <w:p w14:paraId="548A05FB" w14:textId="77777777" w:rsidR="002A1E85" w:rsidRDefault="002A1E85" w:rsidP="003A6107">
      <w:pPr>
        <w:pStyle w:val="Paragraphedeliste"/>
        <w:numPr>
          <w:ilvl w:val="0"/>
          <w:numId w:val="2"/>
        </w:numPr>
        <w:jc w:val="both"/>
        <w:rPr>
          <w:rFonts w:ascii="Arial" w:hAnsi="Arial" w:cs="Arial"/>
          <w:sz w:val="24"/>
          <w:szCs w:val="24"/>
        </w:rPr>
      </w:pPr>
      <w:r w:rsidRPr="008D24C7">
        <w:rPr>
          <w:rFonts w:ascii="Arial" w:hAnsi="Arial" w:cs="Arial"/>
          <w:b/>
          <w:bCs/>
          <w:sz w:val="24"/>
          <w:szCs w:val="24"/>
        </w:rPr>
        <w:t>De la date d’achat</w:t>
      </w:r>
      <w:r>
        <w:rPr>
          <w:rFonts w:ascii="Arial" w:hAnsi="Arial" w:cs="Arial"/>
          <w:sz w:val="24"/>
          <w:szCs w:val="24"/>
        </w:rPr>
        <w:t> : jour de l’année, jour de la semaine, mois, année, saison touristique (ex : base ou haute saison);</w:t>
      </w:r>
    </w:p>
    <w:p w14:paraId="4E1461DF" w14:textId="77777777" w:rsidR="002A1E85" w:rsidRDefault="002A1E85" w:rsidP="003A6107">
      <w:pPr>
        <w:pStyle w:val="Paragraphedeliste"/>
        <w:numPr>
          <w:ilvl w:val="0"/>
          <w:numId w:val="2"/>
        </w:numPr>
        <w:jc w:val="both"/>
        <w:rPr>
          <w:rFonts w:ascii="Arial" w:hAnsi="Arial" w:cs="Arial"/>
          <w:sz w:val="24"/>
          <w:szCs w:val="24"/>
        </w:rPr>
      </w:pPr>
      <w:r w:rsidRPr="008D24C7">
        <w:rPr>
          <w:rFonts w:ascii="Arial" w:hAnsi="Arial" w:cs="Arial"/>
          <w:b/>
          <w:bCs/>
          <w:sz w:val="24"/>
          <w:szCs w:val="24"/>
        </w:rPr>
        <w:t>De la date de départ</w:t>
      </w:r>
      <w:r>
        <w:rPr>
          <w:rFonts w:ascii="Arial" w:hAnsi="Arial" w:cs="Arial"/>
          <w:sz w:val="24"/>
          <w:szCs w:val="24"/>
        </w:rPr>
        <w:t> : jour de l’année, jour de la semaine, mois, année, saison touristique (ex : base ou haute saison);</w:t>
      </w:r>
    </w:p>
    <w:p w14:paraId="7EFB933B" w14:textId="77777777" w:rsidR="002A1E85" w:rsidRDefault="002A1E85" w:rsidP="003A6107">
      <w:pPr>
        <w:pStyle w:val="Paragraphedeliste"/>
        <w:numPr>
          <w:ilvl w:val="0"/>
          <w:numId w:val="2"/>
        </w:numPr>
        <w:jc w:val="both"/>
        <w:rPr>
          <w:rFonts w:ascii="Arial" w:hAnsi="Arial" w:cs="Arial"/>
          <w:sz w:val="24"/>
          <w:szCs w:val="24"/>
        </w:rPr>
      </w:pPr>
      <w:r w:rsidRPr="008D24C7">
        <w:rPr>
          <w:rFonts w:ascii="Arial" w:hAnsi="Arial" w:cs="Arial"/>
          <w:b/>
          <w:bCs/>
          <w:sz w:val="24"/>
          <w:szCs w:val="24"/>
        </w:rPr>
        <w:t>Du forfait</w:t>
      </w:r>
      <w:r>
        <w:rPr>
          <w:rFonts w:ascii="Arial" w:hAnsi="Arial" w:cs="Arial"/>
          <w:sz w:val="24"/>
          <w:szCs w:val="24"/>
        </w:rPr>
        <w:t> : nombre de personnes, nombre de nuits, type de forfait (ex : tout inclus, repas inclus, etc), type de chambre (ex : standard, suite, penthouse, etc)</w:t>
      </w:r>
      <w:r w:rsidR="00A37D32">
        <w:rPr>
          <w:rFonts w:ascii="Arial" w:hAnsi="Arial" w:cs="Arial"/>
          <w:sz w:val="24"/>
          <w:szCs w:val="24"/>
        </w:rPr>
        <w:t>;</w:t>
      </w:r>
    </w:p>
    <w:p w14:paraId="144C3BDE" w14:textId="77777777" w:rsidR="002A1E85" w:rsidRDefault="002A1E85" w:rsidP="003A6107">
      <w:pPr>
        <w:pStyle w:val="Paragraphedeliste"/>
        <w:numPr>
          <w:ilvl w:val="0"/>
          <w:numId w:val="2"/>
        </w:numPr>
        <w:jc w:val="both"/>
        <w:rPr>
          <w:rFonts w:ascii="Arial" w:hAnsi="Arial" w:cs="Arial"/>
          <w:sz w:val="24"/>
          <w:szCs w:val="24"/>
        </w:rPr>
      </w:pPr>
      <w:r w:rsidRPr="008D24C7">
        <w:rPr>
          <w:rFonts w:ascii="Arial" w:hAnsi="Arial" w:cs="Arial"/>
          <w:b/>
          <w:bCs/>
          <w:sz w:val="24"/>
          <w:szCs w:val="24"/>
        </w:rPr>
        <w:t>Du client</w:t>
      </w:r>
      <w:r>
        <w:rPr>
          <w:rFonts w:ascii="Arial" w:hAnsi="Arial" w:cs="Arial"/>
          <w:sz w:val="24"/>
          <w:szCs w:val="24"/>
        </w:rPr>
        <w:t> : groupe d’âge, sexe, adresse, type d’acheteur (ex : nouveau, récurrent, etc.)</w:t>
      </w:r>
      <w:r w:rsidR="00A37D32">
        <w:rPr>
          <w:rFonts w:ascii="Arial" w:hAnsi="Arial" w:cs="Arial"/>
          <w:sz w:val="24"/>
          <w:szCs w:val="24"/>
        </w:rPr>
        <w:t>;</w:t>
      </w:r>
    </w:p>
    <w:p w14:paraId="4BA169D2" w14:textId="77777777" w:rsidR="002A1E85" w:rsidRDefault="002A1E85" w:rsidP="003A6107">
      <w:pPr>
        <w:pStyle w:val="Paragraphedeliste"/>
        <w:numPr>
          <w:ilvl w:val="0"/>
          <w:numId w:val="2"/>
        </w:numPr>
        <w:jc w:val="both"/>
        <w:rPr>
          <w:rFonts w:ascii="Arial" w:hAnsi="Arial" w:cs="Arial"/>
          <w:sz w:val="24"/>
          <w:szCs w:val="24"/>
        </w:rPr>
      </w:pPr>
      <w:r w:rsidRPr="008D24C7">
        <w:rPr>
          <w:rFonts w:ascii="Arial" w:hAnsi="Arial" w:cs="Arial"/>
          <w:b/>
          <w:bCs/>
          <w:sz w:val="24"/>
          <w:szCs w:val="24"/>
        </w:rPr>
        <w:t>Du canal de vente</w:t>
      </w:r>
      <w:r w:rsidR="00A37D32">
        <w:rPr>
          <w:rFonts w:ascii="Arial" w:hAnsi="Arial" w:cs="Arial"/>
          <w:sz w:val="24"/>
          <w:szCs w:val="24"/>
        </w:rPr>
        <w:t> : catégorie (ex : magasin, internet, etc.);</w:t>
      </w:r>
    </w:p>
    <w:p w14:paraId="0A6583A5" w14:textId="77777777" w:rsidR="00A37D32" w:rsidRDefault="00A37D32" w:rsidP="003A6107">
      <w:pPr>
        <w:pStyle w:val="Paragraphedeliste"/>
        <w:numPr>
          <w:ilvl w:val="0"/>
          <w:numId w:val="2"/>
        </w:numPr>
        <w:jc w:val="both"/>
        <w:rPr>
          <w:rFonts w:ascii="Arial" w:hAnsi="Arial" w:cs="Arial"/>
          <w:sz w:val="24"/>
          <w:szCs w:val="24"/>
        </w:rPr>
      </w:pPr>
      <w:r w:rsidRPr="008D24C7">
        <w:rPr>
          <w:rFonts w:ascii="Arial" w:hAnsi="Arial" w:cs="Arial"/>
          <w:b/>
          <w:bCs/>
          <w:sz w:val="24"/>
          <w:szCs w:val="24"/>
        </w:rPr>
        <w:t>De la promotion</w:t>
      </w:r>
      <w:r>
        <w:rPr>
          <w:rFonts w:ascii="Arial" w:hAnsi="Arial" w:cs="Arial"/>
          <w:sz w:val="24"/>
          <w:szCs w:val="24"/>
        </w:rPr>
        <w:t> : catégorie (ex : 2 pour 1, rabais 10%, rabais 20%, etc.) début et fin de validité;</w:t>
      </w:r>
    </w:p>
    <w:p w14:paraId="7378090F" w14:textId="77777777" w:rsidR="00A37D32" w:rsidRDefault="00A37D32" w:rsidP="003A6107">
      <w:pPr>
        <w:pStyle w:val="Paragraphedeliste"/>
        <w:numPr>
          <w:ilvl w:val="0"/>
          <w:numId w:val="2"/>
        </w:numPr>
        <w:jc w:val="both"/>
        <w:rPr>
          <w:rFonts w:ascii="Arial" w:hAnsi="Arial" w:cs="Arial"/>
          <w:sz w:val="24"/>
          <w:szCs w:val="24"/>
        </w:rPr>
      </w:pPr>
      <w:r w:rsidRPr="008D24C7">
        <w:rPr>
          <w:rFonts w:ascii="Arial" w:hAnsi="Arial" w:cs="Arial"/>
          <w:b/>
          <w:bCs/>
          <w:sz w:val="24"/>
          <w:szCs w:val="24"/>
        </w:rPr>
        <w:t>Du mode de paiement</w:t>
      </w:r>
      <w:r>
        <w:rPr>
          <w:rFonts w:ascii="Arial" w:hAnsi="Arial" w:cs="Arial"/>
          <w:sz w:val="24"/>
          <w:szCs w:val="24"/>
        </w:rPr>
        <w:t> : catégorie (ex : carte crédit, comptant. Carte débit, etc.).</w:t>
      </w:r>
    </w:p>
    <w:p w14:paraId="5F008686" w14:textId="77777777" w:rsidR="008D24C7" w:rsidRDefault="008D24C7" w:rsidP="003A6107">
      <w:pPr>
        <w:pStyle w:val="Paragraphedeliste"/>
        <w:jc w:val="both"/>
        <w:rPr>
          <w:rFonts w:ascii="Arial" w:hAnsi="Arial" w:cs="Arial"/>
          <w:sz w:val="24"/>
          <w:szCs w:val="24"/>
        </w:rPr>
      </w:pPr>
    </w:p>
    <w:p w14:paraId="3235A91C" w14:textId="77777777" w:rsidR="00A37D32" w:rsidRDefault="00A37D32" w:rsidP="003A6107">
      <w:pPr>
        <w:pStyle w:val="Paragraphedeliste"/>
        <w:numPr>
          <w:ilvl w:val="0"/>
          <w:numId w:val="4"/>
        </w:numPr>
        <w:spacing w:line="360" w:lineRule="auto"/>
        <w:jc w:val="both"/>
        <w:rPr>
          <w:rFonts w:ascii="Arial" w:hAnsi="Arial" w:cs="Arial"/>
          <w:sz w:val="24"/>
          <w:szCs w:val="24"/>
        </w:rPr>
      </w:pPr>
      <w:r>
        <w:rPr>
          <w:rFonts w:ascii="Arial" w:hAnsi="Arial" w:cs="Arial"/>
          <w:sz w:val="24"/>
          <w:szCs w:val="24"/>
        </w:rPr>
        <w:t>Proposez un schéma en étoile permettant de faire ces analyses.</w:t>
      </w:r>
    </w:p>
    <w:p w14:paraId="4FA55643" w14:textId="77777777" w:rsidR="00A37D32" w:rsidRDefault="00A37D32" w:rsidP="003A6107">
      <w:pPr>
        <w:pStyle w:val="Paragraphedeliste"/>
        <w:numPr>
          <w:ilvl w:val="0"/>
          <w:numId w:val="4"/>
        </w:numPr>
        <w:spacing w:line="360" w:lineRule="auto"/>
        <w:jc w:val="both"/>
        <w:rPr>
          <w:rFonts w:ascii="Arial" w:hAnsi="Arial" w:cs="Arial"/>
          <w:sz w:val="24"/>
          <w:szCs w:val="24"/>
        </w:rPr>
      </w:pPr>
      <w:r>
        <w:rPr>
          <w:rFonts w:ascii="Arial" w:hAnsi="Arial" w:cs="Arial"/>
          <w:sz w:val="24"/>
          <w:szCs w:val="24"/>
        </w:rPr>
        <w:t>Identifiez clairement les clés primaires et étrangères des tables de fait et dimensions</w:t>
      </w:r>
      <w:r w:rsidR="00A70EE3">
        <w:rPr>
          <w:rFonts w:ascii="Arial" w:hAnsi="Arial" w:cs="Arial"/>
          <w:sz w:val="24"/>
          <w:szCs w:val="24"/>
        </w:rPr>
        <w:t xml:space="preserve"> dans votre schéma</w:t>
      </w:r>
    </w:p>
    <w:p w14:paraId="14EB1FEF" w14:textId="71F99C88" w:rsidR="00A37D32" w:rsidRDefault="00A37D32" w:rsidP="003A6107">
      <w:pPr>
        <w:pStyle w:val="Paragraphedeliste"/>
        <w:numPr>
          <w:ilvl w:val="0"/>
          <w:numId w:val="4"/>
        </w:numPr>
        <w:spacing w:line="360" w:lineRule="auto"/>
        <w:jc w:val="both"/>
        <w:rPr>
          <w:rFonts w:ascii="Arial" w:hAnsi="Arial" w:cs="Arial"/>
          <w:sz w:val="24"/>
          <w:szCs w:val="24"/>
        </w:rPr>
      </w:pPr>
      <w:r>
        <w:rPr>
          <w:rFonts w:ascii="Arial" w:hAnsi="Arial" w:cs="Arial"/>
          <w:sz w:val="24"/>
          <w:szCs w:val="24"/>
        </w:rPr>
        <w:t xml:space="preserve">Identifiez pour chaque table de dimensions, </w:t>
      </w:r>
      <w:r w:rsidR="00805D2E">
        <w:rPr>
          <w:rFonts w:ascii="Arial" w:hAnsi="Arial" w:cs="Arial"/>
          <w:sz w:val="24"/>
          <w:szCs w:val="24"/>
        </w:rPr>
        <w:t>la hiérarchie</w:t>
      </w:r>
      <w:r>
        <w:rPr>
          <w:rFonts w:ascii="Arial" w:hAnsi="Arial" w:cs="Arial"/>
          <w:sz w:val="24"/>
          <w:szCs w:val="24"/>
        </w:rPr>
        <w:t xml:space="preserve"> </w:t>
      </w:r>
      <w:r w:rsidR="009E6B4E">
        <w:rPr>
          <w:rFonts w:ascii="Arial" w:hAnsi="Arial" w:cs="Arial"/>
          <w:sz w:val="24"/>
          <w:szCs w:val="24"/>
        </w:rPr>
        <w:t xml:space="preserve">ou </w:t>
      </w:r>
      <w:r>
        <w:rPr>
          <w:rFonts w:ascii="Arial" w:hAnsi="Arial" w:cs="Arial"/>
          <w:sz w:val="24"/>
          <w:szCs w:val="24"/>
        </w:rPr>
        <w:t>(granularité)</w:t>
      </w:r>
    </w:p>
    <w:p w14:paraId="1B34D444" w14:textId="77777777" w:rsidR="009E6B4E" w:rsidRDefault="009E6B4E" w:rsidP="003A6107">
      <w:pPr>
        <w:pStyle w:val="Paragraphedeliste"/>
        <w:ind w:left="1428"/>
        <w:jc w:val="both"/>
        <w:rPr>
          <w:rFonts w:ascii="Arial" w:hAnsi="Arial" w:cs="Arial"/>
          <w:sz w:val="24"/>
          <w:szCs w:val="24"/>
        </w:rPr>
      </w:pPr>
    </w:p>
    <w:tbl>
      <w:tblPr>
        <w:tblStyle w:val="Grilledutableau"/>
        <w:tblW w:w="0" w:type="auto"/>
        <w:tblInd w:w="1428" w:type="dxa"/>
        <w:tblLook w:val="04A0" w:firstRow="1" w:lastRow="0" w:firstColumn="1" w:lastColumn="0" w:noHBand="0" w:noVBand="1"/>
      </w:tblPr>
      <w:tblGrid>
        <w:gridCol w:w="2073"/>
        <w:gridCol w:w="5355"/>
      </w:tblGrid>
      <w:tr w:rsidR="00DA17BD" w14:paraId="34F27B2F" w14:textId="77777777" w:rsidTr="00DA17BD">
        <w:tc>
          <w:tcPr>
            <w:tcW w:w="2253" w:type="dxa"/>
          </w:tcPr>
          <w:p w14:paraId="54BFF045" w14:textId="77777777" w:rsidR="00A37D32" w:rsidRDefault="00A37D32" w:rsidP="003A6107">
            <w:pPr>
              <w:pStyle w:val="Paragraphedeliste"/>
              <w:ind w:left="0"/>
              <w:jc w:val="both"/>
              <w:rPr>
                <w:rFonts w:ascii="Arial" w:hAnsi="Arial" w:cs="Arial"/>
                <w:sz w:val="24"/>
                <w:szCs w:val="24"/>
              </w:rPr>
            </w:pPr>
            <w:r>
              <w:rPr>
                <w:rFonts w:ascii="Arial" w:hAnsi="Arial" w:cs="Arial"/>
                <w:sz w:val="24"/>
                <w:szCs w:val="24"/>
              </w:rPr>
              <w:t>Destination</w:t>
            </w:r>
          </w:p>
        </w:tc>
        <w:tc>
          <w:tcPr>
            <w:tcW w:w="6377" w:type="dxa"/>
          </w:tcPr>
          <w:p w14:paraId="6271706A" w14:textId="77777777" w:rsidR="00A37D32" w:rsidRDefault="00A37D32" w:rsidP="003A6107">
            <w:pPr>
              <w:pStyle w:val="Paragraphedeliste"/>
              <w:ind w:left="0"/>
              <w:jc w:val="both"/>
              <w:rPr>
                <w:rFonts w:ascii="Arial" w:hAnsi="Arial" w:cs="Arial"/>
                <w:sz w:val="24"/>
                <w:szCs w:val="24"/>
              </w:rPr>
            </w:pPr>
            <w:r>
              <w:rPr>
                <w:rFonts w:ascii="Arial" w:hAnsi="Arial" w:cs="Arial"/>
                <w:sz w:val="24"/>
                <w:szCs w:val="24"/>
              </w:rPr>
              <w:t>IdDestination –</w:t>
            </w:r>
            <w:r w:rsidR="00DA17BD">
              <w:rPr>
                <w:rFonts w:ascii="Arial" w:hAnsi="Arial" w:cs="Arial"/>
                <w:sz w:val="24"/>
                <w:szCs w:val="24"/>
              </w:rPr>
              <w:t>&gt;</w:t>
            </w:r>
            <w:r w:rsidR="00A70EE3">
              <w:rPr>
                <w:rFonts w:ascii="Arial" w:hAnsi="Arial" w:cs="Arial"/>
                <w:sz w:val="24"/>
                <w:szCs w:val="24"/>
              </w:rPr>
              <w:t xml:space="preserve"> idVille –</w:t>
            </w:r>
            <w:r w:rsidR="00DA17BD">
              <w:rPr>
                <w:rFonts w:ascii="Arial" w:hAnsi="Arial" w:cs="Arial"/>
                <w:sz w:val="24"/>
                <w:szCs w:val="24"/>
              </w:rPr>
              <w:t>&gt;</w:t>
            </w:r>
            <w:r w:rsidR="00A70EE3">
              <w:rPr>
                <w:rFonts w:ascii="Arial" w:hAnsi="Arial" w:cs="Arial"/>
                <w:sz w:val="24"/>
                <w:szCs w:val="24"/>
              </w:rPr>
              <w:t xml:space="preserve"> idPays –</w:t>
            </w:r>
            <w:r w:rsidR="00DA17BD">
              <w:rPr>
                <w:rFonts w:ascii="Arial" w:hAnsi="Arial" w:cs="Arial"/>
                <w:sz w:val="24"/>
                <w:szCs w:val="24"/>
              </w:rPr>
              <w:t>&gt;</w:t>
            </w:r>
            <w:r w:rsidR="00A70EE3">
              <w:rPr>
                <w:rFonts w:ascii="Arial" w:hAnsi="Arial" w:cs="Arial"/>
                <w:sz w:val="24"/>
                <w:szCs w:val="24"/>
              </w:rPr>
              <w:t xml:space="preserve"> idRégion –</w:t>
            </w:r>
            <w:r w:rsidR="00DA17BD">
              <w:rPr>
                <w:rFonts w:ascii="Arial" w:hAnsi="Arial" w:cs="Arial"/>
                <w:sz w:val="24"/>
                <w:szCs w:val="24"/>
              </w:rPr>
              <w:t>&gt;</w:t>
            </w:r>
            <w:r w:rsidR="00A70EE3">
              <w:rPr>
                <w:rFonts w:ascii="Arial" w:hAnsi="Arial" w:cs="Arial"/>
                <w:sz w:val="24"/>
                <w:szCs w:val="24"/>
              </w:rPr>
              <w:t xml:space="preserve"> tous</w:t>
            </w:r>
          </w:p>
        </w:tc>
      </w:tr>
      <w:tr w:rsidR="00DA17BD" w14:paraId="49EFE97C" w14:textId="77777777" w:rsidTr="00DA17BD">
        <w:tc>
          <w:tcPr>
            <w:tcW w:w="2253" w:type="dxa"/>
          </w:tcPr>
          <w:p w14:paraId="556C8A65" w14:textId="77777777" w:rsidR="00A37D32" w:rsidRDefault="00A37D32" w:rsidP="003A6107">
            <w:pPr>
              <w:pStyle w:val="Paragraphedeliste"/>
              <w:ind w:left="0"/>
              <w:jc w:val="both"/>
              <w:rPr>
                <w:rFonts w:ascii="Arial" w:hAnsi="Arial" w:cs="Arial"/>
                <w:sz w:val="24"/>
                <w:szCs w:val="24"/>
              </w:rPr>
            </w:pPr>
          </w:p>
        </w:tc>
        <w:tc>
          <w:tcPr>
            <w:tcW w:w="6377" w:type="dxa"/>
          </w:tcPr>
          <w:p w14:paraId="40063A1B" w14:textId="77777777" w:rsidR="00A37D32" w:rsidRDefault="00A37D32" w:rsidP="003A6107">
            <w:pPr>
              <w:pStyle w:val="Paragraphedeliste"/>
              <w:ind w:left="0"/>
              <w:jc w:val="both"/>
              <w:rPr>
                <w:rFonts w:ascii="Arial" w:hAnsi="Arial" w:cs="Arial"/>
                <w:sz w:val="24"/>
                <w:szCs w:val="24"/>
              </w:rPr>
            </w:pPr>
          </w:p>
        </w:tc>
      </w:tr>
      <w:tr w:rsidR="00DA17BD" w14:paraId="37D18B85" w14:textId="77777777" w:rsidTr="00DA17BD">
        <w:tc>
          <w:tcPr>
            <w:tcW w:w="2253" w:type="dxa"/>
          </w:tcPr>
          <w:p w14:paraId="13DD256C" w14:textId="77777777" w:rsidR="00A37D32" w:rsidRDefault="00A37D32" w:rsidP="003A6107">
            <w:pPr>
              <w:pStyle w:val="Paragraphedeliste"/>
              <w:ind w:left="0"/>
              <w:jc w:val="both"/>
              <w:rPr>
                <w:rFonts w:ascii="Arial" w:hAnsi="Arial" w:cs="Arial"/>
                <w:sz w:val="24"/>
                <w:szCs w:val="24"/>
              </w:rPr>
            </w:pPr>
          </w:p>
        </w:tc>
        <w:tc>
          <w:tcPr>
            <w:tcW w:w="6377" w:type="dxa"/>
          </w:tcPr>
          <w:p w14:paraId="25F15EE0" w14:textId="77777777" w:rsidR="00A37D32" w:rsidRDefault="00A37D32" w:rsidP="003A6107">
            <w:pPr>
              <w:pStyle w:val="Paragraphedeliste"/>
              <w:ind w:left="0"/>
              <w:jc w:val="both"/>
              <w:rPr>
                <w:rFonts w:ascii="Arial" w:hAnsi="Arial" w:cs="Arial"/>
                <w:sz w:val="24"/>
                <w:szCs w:val="24"/>
              </w:rPr>
            </w:pPr>
          </w:p>
        </w:tc>
      </w:tr>
      <w:tr w:rsidR="00DA17BD" w14:paraId="70653A56" w14:textId="77777777" w:rsidTr="00DA17BD">
        <w:tc>
          <w:tcPr>
            <w:tcW w:w="2253" w:type="dxa"/>
          </w:tcPr>
          <w:p w14:paraId="7CE2467A" w14:textId="77777777" w:rsidR="00A37D32" w:rsidRDefault="00A37D32" w:rsidP="003A6107">
            <w:pPr>
              <w:pStyle w:val="Paragraphedeliste"/>
              <w:ind w:left="0"/>
              <w:jc w:val="both"/>
              <w:rPr>
                <w:rFonts w:ascii="Arial" w:hAnsi="Arial" w:cs="Arial"/>
                <w:sz w:val="24"/>
                <w:szCs w:val="24"/>
              </w:rPr>
            </w:pPr>
          </w:p>
        </w:tc>
        <w:tc>
          <w:tcPr>
            <w:tcW w:w="6377" w:type="dxa"/>
          </w:tcPr>
          <w:p w14:paraId="0FB6BC5F" w14:textId="77777777" w:rsidR="00A37D32" w:rsidRDefault="00A37D32" w:rsidP="003A6107">
            <w:pPr>
              <w:pStyle w:val="Paragraphedeliste"/>
              <w:ind w:left="0"/>
              <w:jc w:val="both"/>
              <w:rPr>
                <w:rFonts w:ascii="Arial" w:hAnsi="Arial" w:cs="Arial"/>
                <w:sz w:val="24"/>
                <w:szCs w:val="24"/>
              </w:rPr>
            </w:pPr>
          </w:p>
        </w:tc>
      </w:tr>
      <w:tr w:rsidR="00DA17BD" w14:paraId="23FD2B28" w14:textId="77777777" w:rsidTr="00DA17BD">
        <w:tc>
          <w:tcPr>
            <w:tcW w:w="2253" w:type="dxa"/>
          </w:tcPr>
          <w:p w14:paraId="767BED6D" w14:textId="77777777" w:rsidR="00A37D32" w:rsidRDefault="00A37D32" w:rsidP="003A6107">
            <w:pPr>
              <w:pStyle w:val="Paragraphedeliste"/>
              <w:ind w:left="0"/>
              <w:jc w:val="both"/>
              <w:rPr>
                <w:rFonts w:ascii="Arial" w:hAnsi="Arial" w:cs="Arial"/>
                <w:sz w:val="24"/>
                <w:szCs w:val="24"/>
              </w:rPr>
            </w:pPr>
          </w:p>
        </w:tc>
        <w:tc>
          <w:tcPr>
            <w:tcW w:w="6377" w:type="dxa"/>
          </w:tcPr>
          <w:p w14:paraId="0B5055ED" w14:textId="77777777" w:rsidR="00A37D32" w:rsidRDefault="00A37D32" w:rsidP="003A6107">
            <w:pPr>
              <w:pStyle w:val="Paragraphedeliste"/>
              <w:ind w:left="0"/>
              <w:jc w:val="both"/>
              <w:rPr>
                <w:rFonts w:ascii="Arial" w:hAnsi="Arial" w:cs="Arial"/>
                <w:sz w:val="24"/>
                <w:szCs w:val="24"/>
              </w:rPr>
            </w:pPr>
          </w:p>
        </w:tc>
      </w:tr>
      <w:tr w:rsidR="00DA17BD" w14:paraId="1C6840C3" w14:textId="77777777" w:rsidTr="00DA17BD">
        <w:tc>
          <w:tcPr>
            <w:tcW w:w="2253" w:type="dxa"/>
          </w:tcPr>
          <w:p w14:paraId="426D7100" w14:textId="77777777" w:rsidR="00A37D32" w:rsidRDefault="00A37D32" w:rsidP="003A6107">
            <w:pPr>
              <w:pStyle w:val="Paragraphedeliste"/>
              <w:ind w:left="0"/>
              <w:jc w:val="both"/>
              <w:rPr>
                <w:rFonts w:ascii="Arial" w:hAnsi="Arial" w:cs="Arial"/>
                <w:sz w:val="24"/>
                <w:szCs w:val="24"/>
              </w:rPr>
            </w:pPr>
          </w:p>
        </w:tc>
        <w:tc>
          <w:tcPr>
            <w:tcW w:w="6377" w:type="dxa"/>
          </w:tcPr>
          <w:p w14:paraId="7B94F42C" w14:textId="77777777" w:rsidR="00A37D32" w:rsidRDefault="00A37D32" w:rsidP="003A6107">
            <w:pPr>
              <w:pStyle w:val="Paragraphedeliste"/>
              <w:ind w:left="0"/>
              <w:jc w:val="both"/>
              <w:rPr>
                <w:rFonts w:ascii="Arial" w:hAnsi="Arial" w:cs="Arial"/>
                <w:sz w:val="24"/>
                <w:szCs w:val="24"/>
              </w:rPr>
            </w:pPr>
          </w:p>
        </w:tc>
      </w:tr>
      <w:tr w:rsidR="00DA17BD" w14:paraId="77FB04E7" w14:textId="77777777" w:rsidTr="00DA17BD">
        <w:tc>
          <w:tcPr>
            <w:tcW w:w="2253" w:type="dxa"/>
          </w:tcPr>
          <w:p w14:paraId="66892738" w14:textId="77777777" w:rsidR="00A37D32" w:rsidRDefault="00A37D32" w:rsidP="003A6107">
            <w:pPr>
              <w:pStyle w:val="Paragraphedeliste"/>
              <w:ind w:left="0"/>
              <w:jc w:val="both"/>
              <w:rPr>
                <w:rFonts w:ascii="Arial" w:hAnsi="Arial" w:cs="Arial"/>
                <w:sz w:val="24"/>
                <w:szCs w:val="24"/>
              </w:rPr>
            </w:pPr>
          </w:p>
        </w:tc>
        <w:tc>
          <w:tcPr>
            <w:tcW w:w="6377" w:type="dxa"/>
          </w:tcPr>
          <w:p w14:paraId="36B279E5" w14:textId="77777777" w:rsidR="00A37D32" w:rsidRDefault="00A37D32" w:rsidP="003A6107">
            <w:pPr>
              <w:pStyle w:val="Paragraphedeliste"/>
              <w:ind w:left="0"/>
              <w:jc w:val="both"/>
              <w:rPr>
                <w:rFonts w:ascii="Arial" w:hAnsi="Arial" w:cs="Arial"/>
                <w:sz w:val="24"/>
                <w:szCs w:val="24"/>
              </w:rPr>
            </w:pPr>
          </w:p>
        </w:tc>
      </w:tr>
      <w:tr w:rsidR="00DA17BD" w14:paraId="7BC9B26D" w14:textId="77777777" w:rsidTr="00DA17BD">
        <w:tc>
          <w:tcPr>
            <w:tcW w:w="2253" w:type="dxa"/>
          </w:tcPr>
          <w:p w14:paraId="73F81364" w14:textId="77777777" w:rsidR="00A37D32" w:rsidRDefault="00A37D32" w:rsidP="003A6107">
            <w:pPr>
              <w:pStyle w:val="Paragraphedeliste"/>
              <w:ind w:left="0"/>
              <w:jc w:val="both"/>
              <w:rPr>
                <w:rFonts w:ascii="Arial" w:hAnsi="Arial" w:cs="Arial"/>
                <w:sz w:val="24"/>
                <w:szCs w:val="24"/>
              </w:rPr>
            </w:pPr>
          </w:p>
        </w:tc>
        <w:tc>
          <w:tcPr>
            <w:tcW w:w="6377" w:type="dxa"/>
          </w:tcPr>
          <w:p w14:paraId="0F0CDEBD" w14:textId="77777777" w:rsidR="00A37D32" w:rsidRDefault="00A37D32" w:rsidP="003A6107">
            <w:pPr>
              <w:pStyle w:val="Paragraphedeliste"/>
              <w:ind w:left="0"/>
              <w:jc w:val="both"/>
              <w:rPr>
                <w:rFonts w:ascii="Arial" w:hAnsi="Arial" w:cs="Arial"/>
                <w:sz w:val="24"/>
                <w:szCs w:val="24"/>
              </w:rPr>
            </w:pPr>
          </w:p>
        </w:tc>
      </w:tr>
    </w:tbl>
    <w:p w14:paraId="03CF0187" w14:textId="77777777" w:rsidR="00A37D32" w:rsidRDefault="00A37D32" w:rsidP="003A6107">
      <w:pPr>
        <w:pStyle w:val="Paragraphedeliste"/>
        <w:ind w:left="1428"/>
        <w:jc w:val="both"/>
        <w:rPr>
          <w:rFonts w:ascii="Arial" w:hAnsi="Arial" w:cs="Arial"/>
          <w:sz w:val="24"/>
          <w:szCs w:val="24"/>
        </w:rPr>
      </w:pPr>
      <w:r>
        <w:rPr>
          <w:rFonts w:ascii="Arial" w:hAnsi="Arial" w:cs="Arial"/>
          <w:sz w:val="24"/>
          <w:szCs w:val="24"/>
        </w:rPr>
        <w:t xml:space="preserve"> </w:t>
      </w:r>
    </w:p>
    <w:p w14:paraId="6982010E" w14:textId="3249655D" w:rsidR="008D24C7" w:rsidRDefault="00657D00" w:rsidP="008D24C7">
      <w:pPr>
        <w:rPr>
          <w:rFonts w:ascii="Arial" w:hAnsi="Arial" w:cs="Arial"/>
          <w:b/>
          <w:bCs/>
          <w:sz w:val="28"/>
          <w:szCs w:val="28"/>
        </w:rPr>
      </w:pPr>
      <w:r>
        <w:rPr>
          <w:rFonts w:ascii="Arial" w:hAnsi="Arial" w:cs="Arial"/>
          <w:sz w:val="24"/>
          <w:szCs w:val="24"/>
        </w:rPr>
        <w:lastRenderedPageBreak/>
        <w:br w:type="page"/>
      </w:r>
      <w:r w:rsidR="008D24C7" w:rsidRPr="00D36531">
        <w:rPr>
          <w:rFonts w:ascii="Arial" w:hAnsi="Arial" w:cs="Arial"/>
          <w:b/>
          <w:bCs/>
          <w:sz w:val="28"/>
          <w:szCs w:val="28"/>
        </w:rPr>
        <w:lastRenderedPageBreak/>
        <w:t xml:space="preserve">Exercice </w:t>
      </w:r>
      <w:r w:rsidR="008D24C7">
        <w:rPr>
          <w:rFonts w:ascii="Arial" w:hAnsi="Arial" w:cs="Arial"/>
          <w:b/>
          <w:bCs/>
          <w:sz w:val="28"/>
          <w:szCs w:val="28"/>
        </w:rPr>
        <w:t xml:space="preserve">4 </w:t>
      </w:r>
      <w:r w:rsidR="00064F16">
        <w:rPr>
          <w:rFonts w:ascii="Arial" w:hAnsi="Arial" w:cs="Arial"/>
          <w:b/>
          <w:bCs/>
          <w:sz w:val="28"/>
          <w:szCs w:val="28"/>
        </w:rPr>
        <w:t>(Optionnel)</w:t>
      </w:r>
    </w:p>
    <w:p w14:paraId="3B6F6B0D" w14:textId="77777777" w:rsidR="008D24C7" w:rsidRPr="008D24C7" w:rsidRDefault="008D24C7" w:rsidP="003A6107">
      <w:pPr>
        <w:autoSpaceDE w:val="0"/>
        <w:autoSpaceDN w:val="0"/>
        <w:adjustRightInd w:val="0"/>
        <w:spacing w:after="0" w:line="360" w:lineRule="auto"/>
        <w:jc w:val="both"/>
        <w:rPr>
          <w:rFonts w:ascii="Arial" w:hAnsi="Arial" w:cs="Arial"/>
          <w:sz w:val="24"/>
          <w:szCs w:val="24"/>
        </w:rPr>
      </w:pPr>
      <w:r w:rsidRPr="008D24C7">
        <w:rPr>
          <w:rFonts w:ascii="Arial" w:hAnsi="Arial" w:cs="Arial"/>
          <w:sz w:val="24"/>
          <w:szCs w:val="24"/>
        </w:rPr>
        <w:t>Modifier ce modèle en étoile en un modèle en flocon de neige pour modéliser explicitement les hiérarchies des dimensions représentant le temps et la localisation géographique des magasins.</w:t>
      </w:r>
    </w:p>
    <w:p w14:paraId="3C6A99F4" w14:textId="77777777" w:rsidR="008D24C7" w:rsidRPr="00F12853" w:rsidRDefault="00F12853" w:rsidP="003A6107">
      <w:pPr>
        <w:pStyle w:val="Paragraphedeliste"/>
        <w:numPr>
          <w:ilvl w:val="0"/>
          <w:numId w:val="6"/>
        </w:numPr>
        <w:autoSpaceDE w:val="0"/>
        <w:autoSpaceDN w:val="0"/>
        <w:adjustRightInd w:val="0"/>
        <w:spacing w:after="0" w:line="360" w:lineRule="auto"/>
        <w:jc w:val="both"/>
        <w:rPr>
          <w:rFonts w:ascii="Arial" w:hAnsi="Arial" w:cs="Arial"/>
          <w:sz w:val="24"/>
          <w:szCs w:val="24"/>
        </w:rPr>
      </w:pPr>
      <w:r w:rsidRPr="00F12853">
        <w:rPr>
          <w:rFonts w:ascii="Arial" w:hAnsi="Arial" w:cs="Arial"/>
          <w:sz w:val="24"/>
          <w:szCs w:val="24"/>
        </w:rPr>
        <w:t>Cas : Ce modèle en étoile permet d’analyser les ventes d’une entreprise de restauration rapide. Le principe est de mesurer les ventes grâce aux quantités vendues et aux bénéfices, en fonction des ventes réalisées par jour, dans un restaurant donné, pour un aliment donné. L’objectif est de pouvoir analyser les ventes par jour, par semaine, par mois et par année. Les restaurants peuvent être regroupés en fonction de leur ville et de leur pays.</w:t>
      </w:r>
    </w:p>
    <w:tbl>
      <w:tblPr>
        <w:tblStyle w:val="Grilledutableau"/>
        <w:tblW w:w="0" w:type="auto"/>
        <w:tblLook w:val="04A0" w:firstRow="1" w:lastRow="0" w:firstColumn="1" w:lastColumn="0" w:noHBand="0" w:noVBand="1"/>
      </w:tblPr>
      <w:tblGrid>
        <w:gridCol w:w="8856"/>
      </w:tblGrid>
      <w:tr w:rsidR="001B7DC6" w14:paraId="2A41B088" w14:textId="77777777" w:rsidTr="001B7DC6">
        <w:tc>
          <w:tcPr>
            <w:tcW w:w="8630" w:type="dxa"/>
          </w:tcPr>
          <w:p w14:paraId="564182BF" w14:textId="18D81125" w:rsidR="001B7DC6" w:rsidRDefault="001B7DC6" w:rsidP="008D24C7">
            <w:pPr>
              <w:rPr>
                <w:rFonts w:ascii="Arial" w:hAnsi="Arial" w:cs="Arial"/>
                <w:b/>
                <w:bCs/>
                <w:sz w:val="28"/>
                <w:szCs w:val="28"/>
              </w:rPr>
            </w:pPr>
            <w:r>
              <w:rPr>
                <w:noProof/>
              </w:rPr>
              <w:drawing>
                <wp:inline distT="0" distB="0" distL="0" distR="0" wp14:anchorId="34168339" wp14:editId="5EB4DFD2">
                  <wp:extent cx="6070912" cy="4324572"/>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0912" cy="4324572"/>
                          </a:xfrm>
                          <a:prstGeom prst="rect">
                            <a:avLst/>
                          </a:prstGeom>
                        </pic:spPr>
                      </pic:pic>
                    </a:graphicData>
                  </a:graphic>
                </wp:inline>
              </w:drawing>
            </w:r>
          </w:p>
        </w:tc>
      </w:tr>
    </w:tbl>
    <w:p w14:paraId="1732C276" w14:textId="16120840" w:rsidR="00A47A98" w:rsidRDefault="00A47A98" w:rsidP="008D24C7">
      <w:pPr>
        <w:rPr>
          <w:rFonts w:ascii="Arial" w:hAnsi="Arial" w:cs="Arial"/>
          <w:b/>
          <w:bCs/>
          <w:sz w:val="28"/>
          <w:szCs w:val="28"/>
        </w:rPr>
      </w:pPr>
    </w:p>
    <w:p w14:paraId="4CD33593" w14:textId="6D546AC1" w:rsidR="00F754C2" w:rsidRDefault="00F754C2" w:rsidP="008D24C7">
      <w:pPr>
        <w:rPr>
          <w:rFonts w:ascii="Arial" w:hAnsi="Arial" w:cs="Arial"/>
          <w:b/>
          <w:bCs/>
          <w:sz w:val="28"/>
          <w:szCs w:val="28"/>
        </w:rPr>
      </w:pPr>
    </w:p>
    <w:p w14:paraId="02CB9B8D" w14:textId="34539A50" w:rsidR="00D36531" w:rsidRPr="00D36531" w:rsidRDefault="00D36531">
      <w:pPr>
        <w:rPr>
          <w:rFonts w:ascii="Arial" w:hAnsi="Arial" w:cs="Arial"/>
          <w:sz w:val="24"/>
          <w:szCs w:val="24"/>
        </w:rPr>
      </w:pPr>
    </w:p>
    <w:sectPr w:rsidR="00D36531" w:rsidRPr="00D36531">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981F5" w14:textId="77777777" w:rsidR="005C60B2" w:rsidRDefault="005C60B2" w:rsidP="00C94E7E">
      <w:pPr>
        <w:spacing w:after="0" w:line="240" w:lineRule="auto"/>
      </w:pPr>
      <w:r>
        <w:separator/>
      </w:r>
    </w:p>
  </w:endnote>
  <w:endnote w:type="continuationSeparator" w:id="0">
    <w:p w14:paraId="4894E513" w14:textId="77777777" w:rsidR="005C60B2" w:rsidRDefault="005C60B2" w:rsidP="00C9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7938131"/>
      <w:docPartObj>
        <w:docPartGallery w:val="Page Numbers (Bottom of Page)"/>
        <w:docPartUnique/>
      </w:docPartObj>
    </w:sdtPr>
    <w:sdtContent>
      <w:p w14:paraId="21873B1E" w14:textId="77777777" w:rsidR="00C94E7E" w:rsidRDefault="00C94E7E">
        <w:pPr>
          <w:pStyle w:val="Pieddepage"/>
          <w:jc w:val="right"/>
        </w:pPr>
        <w:r>
          <w:fldChar w:fldCharType="begin"/>
        </w:r>
        <w:r>
          <w:instrText>PAGE   \* MERGEFORMAT</w:instrText>
        </w:r>
        <w:r>
          <w:fldChar w:fldCharType="separate"/>
        </w:r>
        <w:r>
          <w:rPr>
            <w:lang w:val="fr-FR"/>
          </w:rPr>
          <w:t>2</w:t>
        </w:r>
        <w:r>
          <w:fldChar w:fldCharType="end"/>
        </w:r>
      </w:p>
    </w:sdtContent>
  </w:sdt>
  <w:p w14:paraId="5BF3BAD9" w14:textId="77777777" w:rsidR="00C94E7E" w:rsidRDefault="00C94E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CFE37" w14:textId="77777777" w:rsidR="005C60B2" w:rsidRDefault="005C60B2" w:rsidP="00C94E7E">
      <w:pPr>
        <w:spacing w:after="0" w:line="240" w:lineRule="auto"/>
      </w:pPr>
      <w:r>
        <w:separator/>
      </w:r>
    </w:p>
  </w:footnote>
  <w:footnote w:type="continuationSeparator" w:id="0">
    <w:p w14:paraId="39207DC1" w14:textId="77777777" w:rsidR="005C60B2" w:rsidRDefault="005C60B2" w:rsidP="00C94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B0A29"/>
    <w:multiLevelType w:val="hybridMultilevel"/>
    <w:tmpl w:val="D0BAFA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C0F6F03"/>
    <w:multiLevelType w:val="hybridMultilevel"/>
    <w:tmpl w:val="4DFE6D5A"/>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2" w15:restartNumberingAfterBreak="0">
    <w:nsid w:val="35AD6FD3"/>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BD02F2C"/>
    <w:multiLevelType w:val="hybridMultilevel"/>
    <w:tmpl w:val="8F1A5B6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DC1311E"/>
    <w:multiLevelType w:val="hybridMultilevel"/>
    <w:tmpl w:val="2130A32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4A70118"/>
    <w:multiLevelType w:val="hybridMultilevel"/>
    <w:tmpl w:val="52DC1E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69128635">
    <w:abstractNumId w:val="4"/>
  </w:num>
  <w:num w:numId="2" w16cid:durableId="792670708">
    <w:abstractNumId w:val="5"/>
  </w:num>
  <w:num w:numId="3" w16cid:durableId="1198087432">
    <w:abstractNumId w:val="2"/>
  </w:num>
  <w:num w:numId="4" w16cid:durableId="1311594253">
    <w:abstractNumId w:val="1"/>
  </w:num>
  <w:num w:numId="5" w16cid:durableId="386028875">
    <w:abstractNumId w:val="3"/>
  </w:num>
  <w:num w:numId="6" w16cid:durableId="162215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6531"/>
    <w:rsid w:val="000425B8"/>
    <w:rsid w:val="00064F16"/>
    <w:rsid w:val="001B7DC6"/>
    <w:rsid w:val="0026348B"/>
    <w:rsid w:val="002A1E85"/>
    <w:rsid w:val="003A6107"/>
    <w:rsid w:val="005C60B2"/>
    <w:rsid w:val="00657D00"/>
    <w:rsid w:val="006E263D"/>
    <w:rsid w:val="00805D2E"/>
    <w:rsid w:val="00820BE9"/>
    <w:rsid w:val="008905F6"/>
    <w:rsid w:val="008D24C7"/>
    <w:rsid w:val="009E6B4E"/>
    <w:rsid w:val="00A37D32"/>
    <w:rsid w:val="00A47A98"/>
    <w:rsid w:val="00A70EE3"/>
    <w:rsid w:val="00AB3D8D"/>
    <w:rsid w:val="00B6463B"/>
    <w:rsid w:val="00BB2827"/>
    <w:rsid w:val="00BD054F"/>
    <w:rsid w:val="00BD4FD0"/>
    <w:rsid w:val="00C94E7E"/>
    <w:rsid w:val="00D36531"/>
    <w:rsid w:val="00D37C4A"/>
    <w:rsid w:val="00DA17BD"/>
    <w:rsid w:val="00DC21EC"/>
    <w:rsid w:val="00E9738D"/>
    <w:rsid w:val="00F12853"/>
    <w:rsid w:val="00F754C2"/>
    <w:rsid w:val="00FA0D34"/>
    <w:rsid w:val="00FA24D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B788"/>
  <w15:docId w15:val="{5B7CBDFE-70E5-4EB3-AE44-AEE3802D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36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94E7E"/>
    <w:pPr>
      <w:tabs>
        <w:tab w:val="center" w:pos="4320"/>
        <w:tab w:val="right" w:pos="8640"/>
      </w:tabs>
      <w:spacing w:after="0" w:line="240" w:lineRule="auto"/>
    </w:pPr>
  </w:style>
  <w:style w:type="character" w:customStyle="1" w:styleId="En-tteCar">
    <w:name w:val="En-tête Car"/>
    <w:basedOn w:val="Policepardfaut"/>
    <w:link w:val="En-tte"/>
    <w:uiPriority w:val="99"/>
    <w:rsid w:val="00C94E7E"/>
  </w:style>
  <w:style w:type="paragraph" w:styleId="Pieddepage">
    <w:name w:val="footer"/>
    <w:basedOn w:val="Normal"/>
    <w:link w:val="PieddepageCar"/>
    <w:uiPriority w:val="99"/>
    <w:unhideWhenUsed/>
    <w:rsid w:val="00C94E7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94E7E"/>
  </w:style>
  <w:style w:type="paragraph" w:styleId="Paragraphedeliste">
    <w:name w:val="List Paragraph"/>
    <w:basedOn w:val="Normal"/>
    <w:uiPriority w:val="34"/>
    <w:qFormat/>
    <w:rsid w:val="00FA0D34"/>
    <w:pPr>
      <w:ind w:left="720"/>
      <w:contextualSpacing/>
    </w:pPr>
  </w:style>
  <w:style w:type="paragraph" w:styleId="Textedebulles">
    <w:name w:val="Balloon Text"/>
    <w:basedOn w:val="Normal"/>
    <w:link w:val="TextedebullesCar"/>
    <w:uiPriority w:val="99"/>
    <w:semiHidden/>
    <w:unhideWhenUsed/>
    <w:rsid w:val="003A610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A61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649</Words>
  <Characters>3570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Rio Tinto</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Marguerite Duval</dc:creator>
  <cp:lastModifiedBy>Michel Martel</cp:lastModifiedBy>
  <cp:revision>6</cp:revision>
  <cp:lastPrinted>2020-03-23T14:55:00Z</cp:lastPrinted>
  <dcterms:created xsi:type="dcterms:W3CDTF">2020-05-11T13:55:00Z</dcterms:created>
  <dcterms:modified xsi:type="dcterms:W3CDTF">2025-03-30T12:21:00Z</dcterms:modified>
</cp:coreProperties>
</file>