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barkod</w:t>
            </w:r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r>
              <w:t>, …)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r w:rsidRPr="00B55C40">
              <w:t>data_rep</w:t>
            </w:r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r w:rsidRPr="00B55C40">
              <w:t>pps</w:t>
            </w:r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r w:rsidRPr="00B55C40">
              <w:t>barkod</w:t>
            </w:r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io_gabar</w:t>
            </w:r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io_tyazh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io_nalozh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io_opis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io_cennost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io_uved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io_Nstd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io_obykn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io_prostuved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io_zakazuved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io_Zakaz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io_std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io_prost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r w:rsidRPr="006D6B56">
              <w:t>telefon</w:t>
            </w:r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r w:rsidRPr="00B55C40">
              <w:t>data_rep</w:t>
            </w:r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r w:rsidRPr="00B55C40">
              <w:t>pps</w:t>
            </w:r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r w:rsidRPr="00B55C40">
              <w:t>barkod</w:t>
            </w:r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r w:rsidRPr="002B29E1">
              <w:t>index_from</w:t>
            </w:r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r w:rsidRPr="002B29E1">
              <w:t>bik</w:t>
            </w:r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r w:rsidRPr="002B29E1">
              <w:t>rs</w:t>
            </w:r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r>
              <w:rPr>
                <w:lang w:val="en-US"/>
              </w:rPr>
              <w:t>ks</w:t>
            </w:r>
          </w:p>
        </w:tc>
        <w:tc>
          <w:tcPr>
            <w:tcW w:w="2401" w:type="dxa"/>
          </w:tcPr>
          <w:p w:rsidR="002B29E1" w:rsidRPr="002B29E1" w:rsidRDefault="002B29E1" w:rsidP="00C23685">
            <w:r w:rsidRPr="002B29E1">
              <w:t>Кор/счет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r>
              <w:t>index_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r w:rsidRPr="000D46A1">
              <w:t>NPRub</w:t>
            </w:r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r w:rsidRPr="000D46A1">
              <w:t>NPKop</w:t>
            </w:r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barkod_espp</w:t>
            </w:r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>"Идентификатор Федерального Получателя" в соответствии с разделом 6 ТУ (для ООО Апликс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  <w:tr w:rsidR="00107F15" w:rsidRPr="00F51707" w:rsidTr="0099103F">
        <w:tc>
          <w:tcPr>
            <w:tcW w:w="2138" w:type="dxa"/>
          </w:tcPr>
          <w:p w:rsidR="00107F15" w:rsidRPr="00107F15" w:rsidRDefault="00107F15" w:rsidP="00C23685">
            <w:pPr>
              <w:rPr>
                <w:lang w:val="en-US"/>
              </w:rPr>
            </w:pPr>
            <w:r>
              <w:rPr>
                <w:lang w:val="en-US"/>
              </w:rPr>
              <w:t>AREA1</w:t>
            </w:r>
          </w:p>
        </w:tc>
        <w:tc>
          <w:tcPr>
            <w:tcW w:w="2401" w:type="dxa"/>
          </w:tcPr>
          <w:p w:rsidR="00107F15" w:rsidRPr="00F51707" w:rsidRDefault="00107F15" w:rsidP="00A4467E">
            <w:r>
              <w:t>Область 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64CF0" w:rsidRPr="00F51707" w:rsidTr="0002309F">
        <w:tc>
          <w:tcPr>
            <w:tcW w:w="2138" w:type="dxa"/>
          </w:tcPr>
          <w:p w:rsidR="00E64CF0" w:rsidRPr="00E64CF0" w:rsidRDefault="00E64CF0" w:rsidP="0002309F">
            <w:r>
              <w:t>PostNumbe</w:t>
            </w:r>
            <w:r>
              <w:rPr>
                <w:lang w:val="en-US"/>
              </w:rPr>
              <w:t>r</w:t>
            </w:r>
          </w:p>
        </w:tc>
        <w:tc>
          <w:tcPr>
            <w:tcW w:w="2401" w:type="dxa"/>
          </w:tcPr>
          <w:p w:rsidR="00E64CF0" w:rsidRPr="00F51707" w:rsidRDefault="00E64CF0" w:rsidP="0002309F">
            <w:r>
              <w:t>Номер отправления</w:t>
            </w:r>
            <w:bookmarkStart w:id="0" w:name="_GoBack"/>
            <w:bookmarkEnd w:id="0"/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lastRenderedPageBreak/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r w:rsidRPr="00704189">
              <w:t>io_saturday</w:t>
            </w:r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r w:rsidRPr="00704189">
              <w:t>io_sunday</w:t>
            </w:r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r w:rsidRPr="00704189">
              <w:t>io_oplata_otpr</w:t>
            </w:r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r w:rsidRPr="00704189">
              <w:t>io_oplata_poluch</w:t>
            </w:r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r w:rsidRPr="00704189">
              <w:t>io_oplat</w:t>
            </w:r>
            <w:r w:rsidR="009D0980">
              <w:rPr>
                <w:lang w:val="en-US"/>
              </w:rPr>
              <w:t>a</w:t>
            </w:r>
            <w:r w:rsidRPr="00704189">
              <w:t>_dogovor</w:t>
            </w:r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site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r w:rsidRPr="00810713">
              <w:t>cartons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r w:rsidRPr="00810713">
              <w:t>delivery_type</w:t>
            </w:r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r w:rsidRPr="00810713">
              <w:t>delivery_cost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ECD" w:rsidRDefault="00840ECD" w:rsidP="00396867">
      <w:pPr>
        <w:spacing w:after="0" w:line="240" w:lineRule="auto"/>
      </w:pPr>
      <w:r>
        <w:separator/>
      </w:r>
    </w:p>
  </w:endnote>
  <w:endnote w:type="continuationSeparator" w:id="0">
    <w:p w:rsidR="00840ECD" w:rsidRDefault="00840ECD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ECD" w:rsidRDefault="00840ECD" w:rsidP="00396867">
      <w:pPr>
        <w:spacing w:after="0" w:line="240" w:lineRule="auto"/>
      </w:pPr>
      <w:r>
        <w:separator/>
      </w:r>
    </w:p>
  </w:footnote>
  <w:footnote w:type="continuationSeparator" w:id="0">
    <w:p w:rsidR="00840ECD" w:rsidRDefault="00840ECD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07F15"/>
    <w:rsid w:val="0011460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851CA"/>
    <w:rsid w:val="004954E5"/>
    <w:rsid w:val="004F27EF"/>
    <w:rsid w:val="00517694"/>
    <w:rsid w:val="00523718"/>
    <w:rsid w:val="005562C0"/>
    <w:rsid w:val="006D6B56"/>
    <w:rsid w:val="00704189"/>
    <w:rsid w:val="007625E3"/>
    <w:rsid w:val="007A4E16"/>
    <w:rsid w:val="007D35EB"/>
    <w:rsid w:val="007E5867"/>
    <w:rsid w:val="007F13CF"/>
    <w:rsid w:val="00810713"/>
    <w:rsid w:val="008162A9"/>
    <w:rsid w:val="00840ECD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C1729"/>
    <w:rsid w:val="00AC7E7E"/>
    <w:rsid w:val="00AD7F9E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6400C"/>
    <w:rsid w:val="00E64CF0"/>
    <w:rsid w:val="00E7707C"/>
    <w:rsid w:val="00E97027"/>
    <w:rsid w:val="00EA30CE"/>
    <w:rsid w:val="00EB7D26"/>
    <w:rsid w:val="00F17A0F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62</cp:revision>
  <cp:lastPrinted>2013-10-28T11:22:00Z</cp:lastPrinted>
  <dcterms:created xsi:type="dcterms:W3CDTF">2013-10-04T07:09:00Z</dcterms:created>
  <dcterms:modified xsi:type="dcterms:W3CDTF">2014-02-20T07:12:00Z</dcterms:modified>
</cp:coreProperties>
</file>