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F44FF" w14:textId="5BA8FD7C" w:rsidR="00E455EA" w:rsidRDefault="00C765EB">
      <w:r>
        <w:t>Widgetlord’s proven Software Defined Analog Front End (SDAFE) technology provides your choice of a</w:t>
      </w:r>
      <w:r w:rsidRPr="00C765EB">
        <w:t xml:space="preserve">nalog </w:t>
      </w:r>
      <w:r w:rsidR="007D3B8A">
        <w:t>signals</w:t>
      </w:r>
      <w:r w:rsidRPr="00C765EB">
        <w:t xml:space="preserve"> like 4-20 mA, 1 to 5 VDC, and 0 to 10 VDC</w:t>
      </w:r>
      <w:r>
        <w:t xml:space="preserve"> for </w:t>
      </w:r>
      <w:r w:rsidR="007D3B8A">
        <w:t xml:space="preserve">each of the four input channels of WL-MIO’s </w:t>
      </w:r>
      <w:r w:rsidR="005E6E77" w:rsidRPr="005E6E77">
        <w:t xml:space="preserve">Analog Input SDAFE mA &amp;VDC </w:t>
      </w:r>
      <w:r w:rsidR="005E6E77">
        <w:t>module</w:t>
      </w:r>
      <w:r w:rsidR="007D3B8A">
        <w:t>.</w:t>
      </w:r>
      <w:r>
        <w:t xml:space="preserve">  Each 16 bit WL-MIO’s </w:t>
      </w:r>
      <w:r w:rsidR="005E6E77">
        <w:t>A</w:t>
      </w:r>
      <w:r w:rsidR="005E6E77" w:rsidRPr="005E6E77">
        <w:t xml:space="preserve">nalog Input SDAFE mA &amp;VDC </w:t>
      </w:r>
      <w:r w:rsidR="005E6E77">
        <w:t>m</w:t>
      </w:r>
      <w:r w:rsidR="005E6E77" w:rsidRPr="005E6E77">
        <w:t xml:space="preserve">odule </w:t>
      </w:r>
      <w:r>
        <w:t xml:space="preserve">channel is </w:t>
      </w:r>
      <w:r w:rsidR="007D352D">
        <w:rPr>
          <w:color w:val="FF0000"/>
        </w:rPr>
        <w:t xml:space="preserve">may be </w:t>
      </w:r>
      <w:r>
        <w:t xml:space="preserve">electrically isolated </w:t>
      </w:r>
      <w:r w:rsidR="007D352D">
        <w:rPr>
          <w:color w:val="FF0000"/>
        </w:rPr>
        <w:t>f</w:t>
      </w:r>
      <w:r w:rsidR="007D352D" w:rsidRPr="007D352D">
        <w:rPr>
          <w:color w:val="FF0000"/>
        </w:rPr>
        <w:t>rom the field devices for each channel.</w:t>
      </w:r>
      <w:r w:rsidR="007D352D">
        <w:rPr>
          <w:color w:val="FF0000"/>
        </w:rPr>
        <w:t xml:space="preserve"> Management of the electrical isolation is by two field power jumpers (+V and COM) on the module.</w:t>
      </w:r>
      <w:r w:rsidR="007D352D">
        <w:t xml:space="preserve"> </w:t>
      </w:r>
      <w:r w:rsidRPr="007D352D">
        <w:rPr>
          <w:strike/>
          <w:color w:val="FF0000"/>
        </w:rPr>
        <w:t xml:space="preserve">and independently </w:t>
      </w:r>
      <w:r w:rsidR="007D3B8A" w:rsidRPr="007D352D">
        <w:rPr>
          <w:strike/>
          <w:color w:val="FF0000"/>
        </w:rPr>
        <w:t>programmable for selecting the desired analog signals</w:t>
      </w:r>
      <w:r w:rsidR="007D3B8A">
        <w:t>.</w:t>
      </w:r>
      <w:r w:rsidR="00A37E4F">
        <w:t xml:space="preserve">  </w:t>
      </w:r>
      <w:r w:rsidR="007D352D" w:rsidRPr="007D352D">
        <w:rPr>
          <w:color w:val="FF0000"/>
        </w:rPr>
        <w:t xml:space="preserve">Utilizing the two field power jumpers on the </w:t>
      </w:r>
      <w:r w:rsidR="005E6E77" w:rsidRPr="007D352D">
        <w:rPr>
          <w:color w:val="FF0000"/>
        </w:rPr>
        <w:t xml:space="preserve">Analog Input SDAFE mA &amp;VDC module </w:t>
      </w:r>
      <w:r w:rsidR="007D352D" w:rsidRPr="007D352D">
        <w:rPr>
          <w:color w:val="FF0000"/>
        </w:rPr>
        <w:t>a channel</w:t>
      </w:r>
      <w:bookmarkStart w:id="0" w:name="_GoBack"/>
      <w:bookmarkEnd w:id="0"/>
      <w:r w:rsidR="007D352D" w:rsidRPr="007D352D">
        <w:rPr>
          <w:color w:val="FF0000"/>
        </w:rPr>
        <w:t xml:space="preserve"> </w:t>
      </w:r>
      <w:r w:rsidR="00A37E4F" w:rsidRPr="007D352D">
        <w:rPr>
          <w:color w:val="FF0000"/>
        </w:rPr>
        <w:t xml:space="preserve">may be </w:t>
      </w:r>
      <w:r w:rsidR="007D352D" w:rsidRPr="007D352D">
        <w:rPr>
          <w:color w:val="FF0000"/>
        </w:rPr>
        <w:t xml:space="preserve">independently </w:t>
      </w:r>
      <w:r w:rsidR="00A37E4F" w:rsidRPr="007D352D">
        <w:rPr>
          <w:color w:val="FF0000"/>
        </w:rPr>
        <w:t>configured to sink current or source current.</w:t>
      </w:r>
    </w:p>
    <w:p w14:paraId="110CB8CB" w14:textId="3019EE4F" w:rsidR="007D3B8A" w:rsidRDefault="007D3B8A"/>
    <w:p w14:paraId="6DD806C4" w14:textId="07222DC5" w:rsidR="007D3B8A" w:rsidRDefault="007D3B8A">
      <w:r>
        <w:t>Up to 12</w:t>
      </w:r>
      <w:r w:rsidR="00E205FA">
        <w:t>6</w:t>
      </w:r>
      <w:r>
        <w:t xml:space="preserve"> </w:t>
      </w:r>
      <w:r w:rsidR="005E6E77" w:rsidRPr="005E6E77">
        <w:t xml:space="preserve">Analog Input SDAFE mA &amp;VDC </w:t>
      </w:r>
      <w:r w:rsidR="005E6E77">
        <w:t>m</w:t>
      </w:r>
      <w:r w:rsidR="005E6E77" w:rsidRPr="005E6E77">
        <w:t>odule</w:t>
      </w:r>
      <w:r w:rsidR="005E6E77">
        <w:t>s</w:t>
      </w:r>
      <w:r w:rsidR="005E6E77" w:rsidRPr="005E6E77">
        <w:t xml:space="preserve"> </w:t>
      </w:r>
      <w:r w:rsidR="00E205FA">
        <w:t>(50</w:t>
      </w:r>
      <w:r w:rsidR="005E6E77">
        <w:t>4</w:t>
      </w:r>
      <w:r w:rsidR="00E205FA">
        <w:t xml:space="preserve"> </w:t>
      </w:r>
      <w:r w:rsidR="005E6E77">
        <w:t>inputs</w:t>
      </w:r>
      <w:r w:rsidR="00E205FA">
        <w:t xml:space="preserve">) </w:t>
      </w:r>
      <w:r>
        <w:t xml:space="preserve">are </w:t>
      </w:r>
      <w:r w:rsidR="00E205FA">
        <w:t>supported with the scalable WL-MIO Process Controller</w:t>
      </w:r>
      <w:r w:rsidR="00DE751D">
        <w:t xml:space="preserve"> system</w:t>
      </w:r>
      <w:r w:rsidR="00E205FA">
        <w:t xml:space="preserve">.  When a mixture of other WL-MIO I/O modules are utilized in a control design, the </w:t>
      </w:r>
      <w:r w:rsidR="005E6E77" w:rsidRPr="005E6E77">
        <w:t xml:space="preserve">Analog Input SDAFE mA &amp;VDC </w:t>
      </w:r>
      <w:r w:rsidR="005E6E77">
        <w:t>m</w:t>
      </w:r>
      <w:r w:rsidR="005E6E77" w:rsidRPr="005E6E77">
        <w:t xml:space="preserve">odule </w:t>
      </w:r>
      <w:r w:rsidR="00E205FA">
        <w:t xml:space="preserve">may be plugged into any WL-MIO </w:t>
      </w:r>
      <w:r w:rsidR="002D1D5C">
        <w:t xml:space="preserve">Backplane </w:t>
      </w:r>
      <w:r w:rsidR="00E205FA">
        <w:t xml:space="preserve">position to </w:t>
      </w:r>
      <w:bookmarkStart w:id="1" w:name="_Hlk57363790"/>
      <w:r w:rsidR="00E205FA">
        <w:t xml:space="preserve">accommodate wiring </w:t>
      </w:r>
      <w:r w:rsidR="00124F6F">
        <w:t>or control designs, or maintenance strategies</w:t>
      </w:r>
      <w:bookmarkEnd w:id="1"/>
      <w:r w:rsidR="00E205FA">
        <w:t xml:space="preserve">.  WL-MIO’s </w:t>
      </w:r>
      <w:r w:rsidR="005E6E77" w:rsidRPr="005E6E77">
        <w:t xml:space="preserve">Analog Input SDAFE mA &amp;VDC </w:t>
      </w:r>
      <w:r w:rsidR="00E205FA">
        <w:t>module is hot-swappable when upgrade or replacement is required.</w:t>
      </w:r>
    </w:p>
    <w:p w14:paraId="05F50359" w14:textId="77777777" w:rsidR="008939BA" w:rsidRDefault="008939BA"/>
    <w:p w14:paraId="3B45236E" w14:textId="034AED75" w:rsidR="008939BA" w:rsidRDefault="008939B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300C8C" wp14:editId="2E30D83F">
                <wp:simplePos x="0" y="0"/>
                <wp:positionH relativeFrom="column">
                  <wp:posOffset>13335</wp:posOffset>
                </wp:positionH>
                <wp:positionV relativeFrom="page">
                  <wp:posOffset>285115</wp:posOffset>
                </wp:positionV>
                <wp:extent cx="3662045" cy="1579245"/>
                <wp:effectExtent l="0" t="0" r="14605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045" cy="1579245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C39C0" w14:textId="77777777" w:rsidR="00E205FA" w:rsidRDefault="00E205FA" w:rsidP="00E205FA">
                            <w:r>
                              <w:t>Insert Picture of:</w:t>
                            </w:r>
                          </w:p>
                          <w:p w14:paraId="7D402B13" w14:textId="77777777" w:rsidR="00E205FA" w:rsidRDefault="00E205FA" w:rsidP="00E205FA"/>
                          <w:p w14:paraId="21C17E2D" w14:textId="77F4DBFD" w:rsidR="00E205FA" w:rsidRDefault="005E6E77" w:rsidP="005E6E77">
                            <w:r w:rsidRPr="005E6E77">
                              <w:t>Analog Input SDAFE mA &amp;VDC Module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00C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05pt;margin-top:22.45pt;width:288.35pt;height:124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" fillcolor="#ffd966">
                <v:textbox>
                  <w:txbxContent>
                    <w:p w14:paraId="0EFC39C0" w14:textId="77777777" w:rsidR="00E205FA" w:rsidRDefault="00E205FA" w:rsidP="00E205FA">
                      <w:r>
                        <w:t>Insert Picture of:</w:t>
                      </w:r>
                    </w:p>
                    <w:p w14:paraId="7D402B13" w14:textId="77777777" w:rsidR="00E205FA" w:rsidRDefault="00E205FA" w:rsidP="00E205FA"/>
                    <w:p w14:paraId="21C17E2D" w14:textId="77F4DBFD" w:rsidR="00E205FA" w:rsidRDefault="005E6E77" w:rsidP="005E6E77">
                      <w:r w:rsidRPr="005E6E77">
                        <w:t>Analog Input SDAFE mA &amp;VDC Module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1D6EA89F" w14:textId="30DC0224" w:rsidR="00E205FA" w:rsidRPr="008939BA" w:rsidRDefault="008939BA">
      <w:pPr>
        <w:rPr>
          <w:b/>
          <w:bCs/>
        </w:rPr>
      </w:pPr>
      <w:r w:rsidRPr="008939BA">
        <w:rPr>
          <w:b/>
          <w:bCs/>
        </w:rPr>
        <w:t>Additional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7"/>
        <w:gridCol w:w="4410"/>
        <w:gridCol w:w="868"/>
        <w:gridCol w:w="1588"/>
        <w:gridCol w:w="1127"/>
      </w:tblGrid>
      <w:tr w:rsidR="00277BB0" w14:paraId="64F6296F" w14:textId="12BF896C" w:rsidTr="005E6E77">
        <w:tc>
          <w:tcPr>
            <w:tcW w:w="1493" w:type="dxa"/>
          </w:tcPr>
          <w:p w14:paraId="2ED871FD" w14:textId="4950609A" w:rsidR="00D872CB" w:rsidRPr="00B866CF" w:rsidRDefault="00D872CB" w:rsidP="00D872CB">
            <w:r w:rsidRPr="00A73444">
              <w:t>VPE-6040-B</w:t>
            </w:r>
          </w:p>
        </w:tc>
        <w:tc>
          <w:tcPr>
            <w:tcW w:w="5161" w:type="dxa"/>
          </w:tcPr>
          <w:p w14:paraId="4099BD0B" w14:textId="15AC416F" w:rsidR="00D872CB" w:rsidRPr="005E6E77" w:rsidRDefault="005E6E77" w:rsidP="00D872C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Analog Input SDAFE mA &amp;VDC Module 4 Channel</w:t>
            </w:r>
          </w:p>
        </w:tc>
        <w:tc>
          <w:tcPr>
            <w:tcW w:w="900" w:type="dxa"/>
          </w:tcPr>
          <w:p w14:paraId="70BACA99" w14:textId="1284CC22" w:rsidR="00D872CB" w:rsidRDefault="007D352D" w:rsidP="00D872CB">
            <w:hyperlink r:id="rId4" w:history="1">
              <w:r w:rsidR="00D872CB" w:rsidRPr="000D59C7">
                <w:rPr>
                  <w:rStyle w:val="Hyperlink"/>
                </w:rPr>
                <w:t>Specs</w:t>
              </w:r>
            </w:hyperlink>
          </w:p>
        </w:tc>
        <w:tc>
          <w:tcPr>
            <w:tcW w:w="1620" w:type="dxa"/>
          </w:tcPr>
          <w:p w14:paraId="46D61A00" w14:textId="2277BEBD" w:rsidR="00D872CB" w:rsidRDefault="007D352D" w:rsidP="00D872CB">
            <w:hyperlink r:id="rId5" w:history="1">
              <w:r w:rsidR="00D872CB" w:rsidRPr="00FC442B">
                <w:rPr>
                  <w:rStyle w:val="Hyperlink"/>
                </w:rPr>
                <w:t>Configuration</w:t>
              </w:r>
            </w:hyperlink>
          </w:p>
        </w:tc>
        <w:tc>
          <w:tcPr>
            <w:tcW w:w="1152" w:type="dxa"/>
          </w:tcPr>
          <w:p w14:paraId="5907B366" w14:textId="41404273" w:rsidR="00D872CB" w:rsidRDefault="007D352D" w:rsidP="00D872CB">
            <w:hyperlink r:id="rId6" w:history="1">
              <w:r w:rsidR="00277BB0">
                <w:rPr>
                  <w:rStyle w:val="Hyperlink"/>
                </w:rPr>
                <w:t>Ordering</w:t>
              </w:r>
            </w:hyperlink>
          </w:p>
        </w:tc>
      </w:tr>
    </w:tbl>
    <w:p w14:paraId="6ACD27E4" w14:textId="5E1335DE" w:rsidR="00A73444" w:rsidRDefault="00A73444"/>
    <w:p w14:paraId="2206742B" w14:textId="6CA36C63" w:rsidR="00CE2BC2" w:rsidRDefault="00CE2BC2"/>
    <w:p w14:paraId="5481F8D7" w14:textId="2B312F47" w:rsidR="00CE2BC2" w:rsidRPr="00DE751D" w:rsidRDefault="00CE2BC2">
      <w:pPr>
        <w:rPr>
          <w:rFonts w:ascii="Berlin Sans FB Demi" w:hAnsi="Berlin Sans FB Demi"/>
        </w:rPr>
      </w:pPr>
      <w:r w:rsidRPr="00DE751D">
        <w:rPr>
          <w:rFonts w:ascii="Berlin Sans FB Demi" w:hAnsi="Berlin Sans FB Demi"/>
        </w:rPr>
        <w:t>{Author notes:    There is no position for Ordering Information}</w:t>
      </w:r>
    </w:p>
    <w:sectPr w:rsidR="00CE2BC2" w:rsidRPr="00DE7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E09"/>
    <w:rsid w:val="000D13E5"/>
    <w:rsid w:val="000D59C7"/>
    <w:rsid w:val="00124F6F"/>
    <w:rsid w:val="001A3906"/>
    <w:rsid w:val="001C2E09"/>
    <w:rsid w:val="00277BB0"/>
    <w:rsid w:val="002D1D5C"/>
    <w:rsid w:val="00583891"/>
    <w:rsid w:val="005E6E77"/>
    <w:rsid w:val="007D352D"/>
    <w:rsid w:val="007D3B8A"/>
    <w:rsid w:val="008939BA"/>
    <w:rsid w:val="00A37E4F"/>
    <w:rsid w:val="00A73444"/>
    <w:rsid w:val="00C765EB"/>
    <w:rsid w:val="00CE2BC2"/>
    <w:rsid w:val="00D872CB"/>
    <w:rsid w:val="00DE751D"/>
    <w:rsid w:val="00E205FA"/>
    <w:rsid w:val="00E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AE45"/>
  <w15:chartTrackingRefBased/>
  <w15:docId w15:val="{4C8B7A40-43C0-4C77-B25B-EC304CCF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lmio.com/index.html" TargetMode="External"/><Relationship Id="rId5" Type="http://schemas.openxmlformats.org/officeDocument/2006/relationships/hyperlink" Target="https://wlmio.com/configuration.html" TargetMode="External"/><Relationship Id="rId4" Type="http://schemas.openxmlformats.org/officeDocument/2006/relationships/hyperlink" Target="https://wlmio.com/6040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236</Words>
  <Characters>1254</Characters>
  <Application>Microsoft Office Word</Application>
  <DocSecurity>0</DocSecurity>
  <Lines>31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Heaton, Michael (US)</dc:creator>
  <cp:keywords>Unrestricted</cp:keywords>
  <dc:description/>
  <cp:lastModifiedBy>Heaton, Michael (US)</cp:lastModifiedBy>
  <cp:revision>3</cp:revision>
  <dcterms:created xsi:type="dcterms:W3CDTF">2020-11-27T21:25:00Z</dcterms:created>
  <dcterms:modified xsi:type="dcterms:W3CDTF">2020-11-27T21:34:00Z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ACCT05\mikey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